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3D0" w:rsidRPr="00A0241A" w:rsidRDefault="004D588B" w:rsidP="008744B9">
      <w:pPr>
        <w:jc w:val="center"/>
        <w:rPr>
          <w:szCs w:val="24"/>
        </w:rPr>
      </w:pPr>
      <w:r w:rsidRPr="00A0241A">
        <w:rPr>
          <w:rFonts w:hint="eastAsia"/>
          <w:szCs w:val="24"/>
        </w:rPr>
        <w:t>對牟宗三佛教般若學詮釋之</w:t>
      </w:r>
      <w:r w:rsidR="004E0369" w:rsidRPr="00A0241A">
        <w:rPr>
          <w:rFonts w:hint="eastAsia"/>
          <w:szCs w:val="24"/>
        </w:rPr>
        <w:t>方法論</w:t>
      </w:r>
      <w:r w:rsidRPr="00A0241A">
        <w:rPr>
          <w:rFonts w:hint="eastAsia"/>
          <w:szCs w:val="24"/>
        </w:rPr>
        <w:t>反思</w:t>
      </w:r>
    </w:p>
    <w:p w:rsidR="004D588B" w:rsidRPr="00A0241A" w:rsidRDefault="004D588B" w:rsidP="004D588B">
      <w:pPr>
        <w:jc w:val="center"/>
        <w:rPr>
          <w:szCs w:val="24"/>
        </w:rPr>
      </w:pPr>
    </w:p>
    <w:p w:rsidR="004D588B" w:rsidRDefault="004D588B" w:rsidP="004D588B">
      <w:pPr>
        <w:jc w:val="center"/>
        <w:rPr>
          <w:szCs w:val="24"/>
        </w:rPr>
      </w:pPr>
    </w:p>
    <w:p w:rsidR="001E0DEB" w:rsidRDefault="001E0DEB" w:rsidP="004D588B">
      <w:pPr>
        <w:jc w:val="center"/>
        <w:rPr>
          <w:szCs w:val="24"/>
        </w:rPr>
      </w:pPr>
    </w:p>
    <w:p w:rsidR="001E0DEB" w:rsidRDefault="001E0DEB" w:rsidP="004D588B">
      <w:pPr>
        <w:jc w:val="center"/>
        <w:rPr>
          <w:szCs w:val="24"/>
        </w:rPr>
      </w:pPr>
    </w:p>
    <w:p w:rsidR="001E0DEB" w:rsidRDefault="001E0DEB" w:rsidP="004D588B">
      <w:pPr>
        <w:jc w:val="center"/>
        <w:rPr>
          <w:szCs w:val="24"/>
        </w:rPr>
      </w:pPr>
    </w:p>
    <w:p w:rsidR="001E0DEB" w:rsidRPr="00A0241A" w:rsidRDefault="001E0DEB" w:rsidP="004D588B">
      <w:pPr>
        <w:jc w:val="center"/>
        <w:rPr>
          <w:szCs w:val="24"/>
        </w:rPr>
      </w:pPr>
    </w:p>
    <w:p w:rsidR="004D588B" w:rsidRPr="00A0241A" w:rsidRDefault="004D588B" w:rsidP="004D588B">
      <w:pPr>
        <w:jc w:val="center"/>
        <w:rPr>
          <w:szCs w:val="24"/>
        </w:rPr>
      </w:pPr>
    </w:p>
    <w:p w:rsidR="004D588B" w:rsidRPr="00A0241A" w:rsidRDefault="004D588B" w:rsidP="004D588B">
      <w:pPr>
        <w:jc w:val="right"/>
        <w:rPr>
          <w:szCs w:val="24"/>
        </w:rPr>
      </w:pPr>
      <w:r w:rsidRPr="00A0241A">
        <w:rPr>
          <w:rFonts w:hint="eastAsia"/>
          <w:szCs w:val="24"/>
        </w:rPr>
        <w:t>臺灣大學哲學系教授杜保瑞</w:t>
      </w:r>
    </w:p>
    <w:p w:rsidR="00B954CE" w:rsidRPr="00A0241A" w:rsidRDefault="00431C04" w:rsidP="004D588B">
      <w:pPr>
        <w:jc w:val="right"/>
        <w:rPr>
          <w:szCs w:val="24"/>
        </w:rPr>
      </w:pPr>
      <w:r>
        <w:rPr>
          <w:szCs w:val="24"/>
        </w:rPr>
        <w:t>2013/8/25</w:t>
      </w:r>
      <w:bookmarkStart w:id="0" w:name="_GoBack"/>
      <w:bookmarkEnd w:id="0"/>
    </w:p>
    <w:p w:rsidR="004E0369" w:rsidRPr="00A0241A" w:rsidRDefault="004E0369" w:rsidP="004E0369">
      <w:pPr>
        <w:jc w:val="right"/>
        <w:rPr>
          <w:szCs w:val="24"/>
        </w:rPr>
      </w:pPr>
    </w:p>
    <w:p w:rsidR="004E0369" w:rsidRPr="00A0241A" w:rsidRDefault="004E0369" w:rsidP="004E0369">
      <w:pPr>
        <w:rPr>
          <w:szCs w:val="24"/>
        </w:rPr>
      </w:pP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一、</w:t>
      </w:r>
      <w:r w:rsidRPr="00A0241A">
        <w:rPr>
          <w:rFonts w:hint="eastAsia"/>
          <w:szCs w:val="24"/>
        </w:rPr>
        <w:tab/>
      </w:r>
      <w:r w:rsidRPr="00A0241A">
        <w:rPr>
          <w:rFonts w:hint="eastAsia"/>
          <w:szCs w:val="24"/>
        </w:rPr>
        <w:t>前言</w:t>
      </w:r>
    </w:p>
    <w:p w:rsidR="004E0369" w:rsidRPr="00A0241A" w:rsidRDefault="004E0369" w:rsidP="004E0369">
      <w:pPr>
        <w:rPr>
          <w:szCs w:val="24"/>
        </w:rPr>
      </w:pPr>
    </w:p>
    <w:p w:rsidR="004E0369" w:rsidRPr="00A0241A" w:rsidRDefault="00564FF9" w:rsidP="004E0369">
      <w:pPr>
        <w:rPr>
          <w:szCs w:val="24"/>
        </w:rPr>
      </w:pPr>
      <w:r w:rsidRPr="00A0241A">
        <w:rPr>
          <w:rFonts w:hint="eastAsia"/>
          <w:szCs w:val="24"/>
        </w:rPr>
        <w:t xml:space="preserve">    </w:t>
      </w:r>
      <w:r w:rsidR="004E0369" w:rsidRPr="00A0241A">
        <w:rPr>
          <w:rFonts w:hint="eastAsia"/>
          <w:szCs w:val="24"/>
        </w:rPr>
        <w:t>牟</w:t>
      </w:r>
      <w:r w:rsidRPr="00A0241A">
        <w:rPr>
          <w:rFonts w:hint="eastAsia"/>
          <w:szCs w:val="24"/>
        </w:rPr>
        <w:t>宗三</w:t>
      </w:r>
      <w:r w:rsidR="004E0369" w:rsidRPr="00A0241A">
        <w:rPr>
          <w:rFonts w:hint="eastAsia"/>
          <w:szCs w:val="24"/>
        </w:rPr>
        <w:t>先生是二十世紀最偉大的中國哲學家，他的創造力無人能比，他固然是當代新儒家哲學家，但是他對道佛兩家的研究亦深入骨髓，雖然筆者認為他的道佛詮釋充滿偏見，但他思路之精密，論理之詳盡，卻絕對是哲學思辨的典範，且牟先生即同時以道佛詮釋而反證儒學之優異，因此其道佛詮釋亦是其儒學建構的重要環節，欲理解其儒學體系，必須通過他的道佛詮釋。</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牟先生作為當代新儒家，已經完成了他自己一生的使命，成為二十世紀中國哲學的最高峰，但也絕非中國哲學的最終真理系統，只是，自有牟先生之後，未來的中國哲學不能不從他的肩膀上走過，否則絕不足以接續中國哲學的創造發展。筆者有意全面檢討二十世紀中國哲學的成敗得失，以為中國哲學走出新路，這就首先必須要全面整理牟宗三哲學創造的</w:t>
      </w:r>
      <w:r w:rsidR="00564FF9" w:rsidRPr="00A0241A">
        <w:rPr>
          <w:rFonts w:hint="eastAsia"/>
          <w:szCs w:val="24"/>
        </w:rPr>
        <w:t>成敗</w:t>
      </w:r>
      <w:r w:rsidRPr="00A0241A">
        <w:rPr>
          <w:rFonts w:hint="eastAsia"/>
          <w:szCs w:val="24"/>
        </w:rPr>
        <w:t>功過。筆者對</w:t>
      </w:r>
      <w:r w:rsidR="00564FF9" w:rsidRPr="00A0241A">
        <w:rPr>
          <w:rFonts w:hint="eastAsia"/>
          <w:szCs w:val="24"/>
        </w:rPr>
        <w:t>於</w:t>
      </w:r>
      <w:r w:rsidRPr="00A0241A">
        <w:rPr>
          <w:rFonts w:hint="eastAsia"/>
          <w:szCs w:val="24"/>
        </w:rPr>
        <w:t>牟先生的創作，都視為發展中國哲學的資糧，有贊同也有反對，贊同者吸收而用之，反對者為文批評以揚棄之。筆者對牟先生著作的討論，特別針對他的中國哲學儒釋道三家的重要作品，採取</w:t>
      </w:r>
      <w:r w:rsidR="00564FF9" w:rsidRPr="00A0241A">
        <w:rPr>
          <w:rFonts w:hint="eastAsia"/>
          <w:szCs w:val="24"/>
        </w:rPr>
        <w:t>了</w:t>
      </w:r>
      <w:r w:rsidRPr="00A0241A">
        <w:rPr>
          <w:rFonts w:hint="eastAsia"/>
          <w:szCs w:val="24"/>
        </w:rPr>
        <w:t>地毯式</w:t>
      </w:r>
      <w:r w:rsidR="00564FF9" w:rsidRPr="00A0241A">
        <w:rPr>
          <w:rFonts w:hint="eastAsia"/>
          <w:szCs w:val="24"/>
        </w:rPr>
        <w:t>全面</w:t>
      </w:r>
      <w:r w:rsidRPr="00A0241A">
        <w:rPr>
          <w:rFonts w:hint="eastAsia"/>
          <w:szCs w:val="24"/>
        </w:rPr>
        <w:t>研究的方式，從《心體與性體》的儒學系統開始，做逐章的討論，又從《才性與玄理》到《智的直覺與中國哲學》《現象與物自身》《中國哲學十九講》等書來討論他的道家詮釋意見</w:t>
      </w:r>
      <w:r w:rsidR="00E301C7" w:rsidRPr="00A0241A">
        <w:rPr>
          <w:rStyle w:val="a5"/>
          <w:szCs w:val="24"/>
        </w:rPr>
        <w:footnoteReference w:id="1"/>
      </w:r>
      <w:r w:rsidRPr="00A0241A">
        <w:rPr>
          <w:rFonts w:hint="eastAsia"/>
          <w:szCs w:val="24"/>
        </w:rPr>
        <w:t>。對牟先生的佛學意見，則先從《智的直覺與中國哲學》和《現象與物自身》兩書討論起</w:t>
      </w:r>
      <w:r w:rsidR="00564FF9" w:rsidRPr="00A0241A">
        <w:rPr>
          <w:rStyle w:val="a5"/>
          <w:szCs w:val="24"/>
        </w:rPr>
        <w:footnoteReference w:id="2"/>
      </w:r>
      <w:r w:rsidRPr="00A0241A">
        <w:rPr>
          <w:rFonts w:hint="eastAsia"/>
          <w:szCs w:val="24"/>
        </w:rPr>
        <w:t>，接下來企圖對《佛性與般若》做逐章的討論。</w:t>
      </w:r>
    </w:p>
    <w:p w:rsidR="004E0369" w:rsidRPr="00A0241A" w:rsidRDefault="004E0369" w:rsidP="004E0369">
      <w:pPr>
        <w:rPr>
          <w:szCs w:val="24"/>
        </w:rPr>
      </w:pPr>
    </w:p>
    <w:p w:rsidR="004E0369" w:rsidRPr="00A0241A" w:rsidRDefault="004E0369" w:rsidP="001E0DEB">
      <w:pPr>
        <w:ind w:firstLineChars="200" w:firstLine="480"/>
        <w:rPr>
          <w:szCs w:val="24"/>
        </w:rPr>
      </w:pPr>
      <w:r w:rsidRPr="00A0241A">
        <w:rPr>
          <w:rFonts w:hint="eastAsia"/>
          <w:szCs w:val="24"/>
        </w:rPr>
        <w:lastRenderedPageBreak/>
        <w:t>牟先生著書的風格，在談每一個主題的同時，都會不厭其煩地重述前此所有相關的討論意見，以成立眼前的主題之宗旨</w:t>
      </w:r>
      <w:r w:rsidR="00457059" w:rsidRPr="00A0241A">
        <w:rPr>
          <w:rFonts w:hint="eastAsia"/>
          <w:szCs w:val="24"/>
        </w:rPr>
        <w:t>。</w:t>
      </w:r>
      <w:r w:rsidRPr="00A0241A">
        <w:rPr>
          <w:rFonts w:hint="eastAsia"/>
          <w:szCs w:val="24"/>
        </w:rPr>
        <w:t>他的《智的直覺與中國哲學》和《現象與物自身》兩書與《佛性與般若》之著書時期十分接近，可以說就是同時寫作的，該兩書的討論方式比較是直接創造性地跳躍表述，而《佛性與般若》則是依經依論逐段對談而衍伸，但三書之間的意旨是完全一致的，因此，牟先生每一組觀念都是無限延伸地可以與他的其它觀念進行串聯扣合，這當然也正是顯示了他是在思辨中進行的創作，卻也正是因此，討論牟先生的作品，實在難以細分而切割為若干片段的意旨命題，而是應該從他全套的中西比較、三教辯證、及各家詮釋史觀中才能說清楚他的觀點，切割了會見樹不見林，但不切割的結果又是樹林太龐大，而不知從何說起。於是，筆者遂不以自己另訂綱領架構的方式重說牟先生的思路，而就是就著他的章節，說其中的要旨，且提出筆者的批評反思意見，以此方式來討論牟先生的哲學。此即本</w:t>
      </w:r>
      <w:r w:rsidR="00457059" w:rsidRPr="00A0241A">
        <w:rPr>
          <w:rFonts w:hint="eastAsia"/>
          <w:szCs w:val="24"/>
        </w:rPr>
        <w:t>文</w:t>
      </w:r>
      <w:r w:rsidRPr="00A0241A">
        <w:rPr>
          <w:rFonts w:hint="eastAsia"/>
          <w:szCs w:val="24"/>
        </w:rPr>
        <w:t>表述形式所以如此的原因。</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牟先生以為，般若學光說實相，亦即抽象的本體論意見，而對於現象世界的存在完全不涉及，也就是說沒有宇宙論，因此沒有系統相，般若經論中所出現的系統相都是等待被隨說隨掃的對象而已。牟先生此說，筆者有批評意見。既然般若經論亦有系統相，則此系統相即是其預設的知識立場，只是般若學的問題意識不在建構系統，不在說現象宛然的一切類項</w:t>
      </w:r>
      <w:r w:rsidR="005675C9">
        <w:rPr>
          <w:rFonts w:hint="eastAsia"/>
          <w:szCs w:val="24"/>
        </w:rPr>
        <w:t>範疇</w:t>
      </w:r>
      <w:r w:rsidRPr="00A0241A">
        <w:rPr>
          <w:rFonts w:hint="eastAsia"/>
          <w:szCs w:val="24"/>
        </w:rPr>
        <w:t>，甚至不在說工夫理論的一切次第，而是直說本體空義，即緣起故性空之宗旨，亦即建構本體論的命題，但應是預設著前此之佛教經論之一切宇宙論及工夫論的命題。</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牟先生說般若學不涉及存有論的問題，亦即沒有談到現象世界之如何發生的問題，所說雖是大乘佛教共法，但意旨不深不全亦不圓。筆者卻認為，般若學為說價值意識的本體論之空性智慧，並立即轉出本體工夫的命題，重點不在說現象世界之如何而有，亦不在說成佛之必然保證，而是說成佛運動的修養工夫之活動蘄向，宗旨清楚，不需要以它並未討論到的問題去說它的意旨的缺點，事實上，般若學所需要的存有論問題之理論系統，都已經預設在其前及其後之所有佛教經論的思想中了。它自身雖無系統相，但絕對是整個佛教哲學中的一個必要的環節，且與其它環節緊密扣連。筆者之意即是，佛教經論中的般若學、唯識學、佛性論、法界觀等等諸說，其實都是佛教哲學的問題發展與理論解決的思想發展項目，後面的理論預設著前面的基礎，藉由所面對的新問題，創造新說以解決之。牟先生特別關切圓不圓的問題，且又有特定標準及特定要求於此圓不圓之宗旨中，因此對各家皆有批評，而這正是筆者認為不必要的事，各家知其理論目標，究其如何解決，以定宗旨功能，這即是哲學研究的目標。牟先生自是要做哲學家，要提創造性理論，但若是逾越了正確理解</w:t>
      </w:r>
      <w:r w:rsidR="005675C9">
        <w:rPr>
          <w:rFonts w:hint="eastAsia"/>
          <w:szCs w:val="24"/>
        </w:rPr>
        <w:t>、</w:t>
      </w:r>
      <w:r w:rsidRPr="00A0241A">
        <w:rPr>
          <w:rFonts w:hint="eastAsia"/>
          <w:szCs w:val="24"/>
        </w:rPr>
        <w:t>準確詮釋的文本解讀工作，自然是要被反對的。</w:t>
      </w:r>
    </w:p>
    <w:p w:rsidR="004E0369" w:rsidRPr="005675C9" w:rsidRDefault="004E0369" w:rsidP="004E0369">
      <w:pPr>
        <w:rPr>
          <w:szCs w:val="24"/>
        </w:rPr>
      </w:pPr>
    </w:p>
    <w:p w:rsidR="004E0369" w:rsidRPr="00A0241A" w:rsidRDefault="004E0369" w:rsidP="004E0369">
      <w:pPr>
        <w:rPr>
          <w:szCs w:val="24"/>
        </w:rPr>
      </w:pPr>
      <w:r w:rsidRPr="00A0241A">
        <w:rPr>
          <w:rFonts w:hint="eastAsia"/>
          <w:szCs w:val="24"/>
        </w:rPr>
        <w:t xml:space="preserve">　　筆者以為，大乘階段的般若學，當然是以原始佛教的理論為基礎，只對其中</w:t>
      </w:r>
      <w:r w:rsidRPr="00A0241A">
        <w:rPr>
          <w:rFonts w:hint="eastAsia"/>
          <w:szCs w:val="24"/>
        </w:rPr>
        <w:lastRenderedPageBreak/>
        <w:t>的終極意義及價值意識問題，有所申論，故說性空般若之旨。般若學說本體，亦提供本體工夫，但現象世界並未交代，因而有唯識學說出，交代現象世界的出現緣由，但因眾生是苦，故而以染法妄心說此現象之所以有生老病死之苦的出現緣由。但是問題又來了，生命因妄執而有，則成佛的可能性便不能談了，於是由妄心到真心，立如來藏觀念，無論是阿摩羅識或是起信論系統</w:t>
      </w:r>
      <w:r w:rsidR="005675C9">
        <w:rPr>
          <w:rFonts w:hint="eastAsia"/>
          <w:szCs w:val="24"/>
        </w:rPr>
        <w:t>之真如心</w:t>
      </w:r>
      <w:r w:rsidRPr="00A0241A">
        <w:rPr>
          <w:rFonts w:hint="eastAsia"/>
          <w:szCs w:val="24"/>
        </w:rPr>
        <w:t>，就</w:t>
      </w:r>
      <w:r w:rsidR="005675C9">
        <w:rPr>
          <w:rFonts w:hint="eastAsia"/>
          <w:szCs w:val="24"/>
        </w:rPr>
        <w:t>是</w:t>
      </w:r>
      <w:r w:rsidRPr="00A0241A">
        <w:rPr>
          <w:rFonts w:hint="eastAsia"/>
          <w:szCs w:val="24"/>
        </w:rPr>
        <w:t>在既能說現象生滅的基礎上，又有真如之不生不滅的作用在，從而為成佛可能性的問題提供了保證。但是，事情還沒結束，既然有漏皆苦，又眾生必可成佛，那麼究竟這輪轉因緣</w:t>
      </w:r>
      <w:r w:rsidR="005675C9">
        <w:rPr>
          <w:rFonts w:hint="eastAsia"/>
          <w:szCs w:val="24"/>
        </w:rPr>
        <w:t>、</w:t>
      </w:r>
      <w:r w:rsidRPr="00A0241A">
        <w:rPr>
          <w:rFonts w:hint="eastAsia"/>
          <w:szCs w:val="24"/>
        </w:rPr>
        <w:t>此起彼滅的現象世界及生命種種是為何要有？方東美先生回答了這個問題，那就是世間的一切根本都是佛身演化，一切都是佛意，眾生都是佛，生滅歷程就是成佛運動，佛身演化、眾生成佛就是現象世界一切存在的終極意義，因此以佛眼觀之，所有世界一切法界都是互助成佛的存在系統，彼此在種種善惡因緣中交涉互融而齊入佛境的佛法因緣，這樣就算是說完了佛教哲學的各種基本問題</w:t>
      </w:r>
      <w:r w:rsidR="00457059" w:rsidRPr="00A0241A">
        <w:rPr>
          <w:rStyle w:val="a5"/>
          <w:szCs w:val="24"/>
        </w:rPr>
        <w:footnoteReference w:id="3"/>
      </w:r>
      <w:r w:rsidRPr="00A0241A">
        <w:rPr>
          <w:rFonts w:hint="eastAsia"/>
          <w:szCs w:val="24"/>
        </w:rPr>
        <w:t>。</w:t>
      </w:r>
    </w:p>
    <w:p w:rsidR="004E0369" w:rsidRPr="005675C9" w:rsidRDefault="004E0369" w:rsidP="004E0369">
      <w:pPr>
        <w:rPr>
          <w:szCs w:val="24"/>
        </w:rPr>
      </w:pPr>
    </w:p>
    <w:p w:rsidR="004E0369" w:rsidRPr="00A0241A" w:rsidRDefault="004E0369" w:rsidP="004E0369">
      <w:pPr>
        <w:rPr>
          <w:szCs w:val="24"/>
        </w:rPr>
      </w:pPr>
      <w:r w:rsidRPr="00A0241A">
        <w:rPr>
          <w:rFonts w:hint="eastAsia"/>
          <w:szCs w:val="24"/>
        </w:rPr>
        <w:t xml:space="preserve">    </w:t>
      </w:r>
      <w:r w:rsidRPr="00A0241A">
        <w:rPr>
          <w:rFonts w:hint="eastAsia"/>
          <w:szCs w:val="24"/>
        </w:rPr>
        <w:t>然而，牟先生卻有對般</w:t>
      </w:r>
      <w:r w:rsidR="005675C9">
        <w:rPr>
          <w:rFonts w:hint="eastAsia"/>
          <w:szCs w:val="24"/>
        </w:rPr>
        <w:t>若學的空理之批評，以其不涉及存有論問題，不能接觸法的存在的問題；</w:t>
      </w:r>
      <w:r w:rsidRPr="00A0241A">
        <w:rPr>
          <w:rFonts w:hint="eastAsia"/>
          <w:szCs w:val="24"/>
        </w:rPr>
        <w:t>又有對唯識學和如來藏思想的批評</w:t>
      </w:r>
      <w:r w:rsidR="005675C9">
        <w:rPr>
          <w:rFonts w:hint="eastAsia"/>
          <w:szCs w:val="24"/>
        </w:rPr>
        <w:t>，以其不能保證成佛和但是空理說之</w:t>
      </w:r>
      <w:r w:rsidRPr="00A0241A">
        <w:rPr>
          <w:rFonts w:hint="eastAsia"/>
          <w:szCs w:val="24"/>
        </w:rPr>
        <w:t>。就唯識學言，牟先生定位有前後期唯識學，前期注意到成佛可能性問題而往如來藏真心系統發展，後期走回印度唯識學的堅持妄心緣起的系統。此中還有種種環節，但重點在，妄心唯識學不能交代成佛保證問題，故而清淨心系統尚高一籌</w:t>
      </w:r>
      <w:r w:rsidR="005675C9">
        <w:rPr>
          <w:rFonts w:hint="eastAsia"/>
          <w:szCs w:val="24"/>
        </w:rPr>
        <w:t>。</w:t>
      </w:r>
      <w:r w:rsidRPr="00A0241A">
        <w:rPr>
          <w:rFonts w:hint="eastAsia"/>
          <w:szCs w:val="24"/>
        </w:rPr>
        <w:t>但是，如來藏清淨識真常心系統雖然能交代成佛可能性問題，卻對整體存在界的存在</w:t>
      </w:r>
      <w:r w:rsidR="005675C9">
        <w:rPr>
          <w:rFonts w:hint="eastAsia"/>
          <w:szCs w:val="24"/>
        </w:rPr>
        <w:t>性</w:t>
      </w:r>
      <w:r w:rsidRPr="00A0241A">
        <w:rPr>
          <w:rFonts w:hint="eastAsia"/>
          <w:szCs w:val="24"/>
        </w:rPr>
        <w:t>不能給予保證。因為它的如來藏真如心只是隨著生滅因緣而適予清淨而已，因此生起現象世界的仍是阿賴耶識的染法</w:t>
      </w:r>
      <w:r w:rsidR="005675C9">
        <w:rPr>
          <w:rFonts w:hint="eastAsia"/>
          <w:szCs w:val="24"/>
        </w:rPr>
        <w:t>因緣</w:t>
      </w:r>
      <w:r w:rsidRPr="00A0241A">
        <w:rPr>
          <w:rFonts w:hint="eastAsia"/>
          <w:szCs w:val="24"/>
        </w:rPr>
        <w:t>，而使修行者修證成佛的保證卻在真常心如來藏識，於是清淨的如來藏識真常心跟現象世界脫了勾，牟先生以為它是一個但中之理，亦即只是一無關實際現象存在的理體。</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以上，筆者以為，般若學就其功能認識之即可，現象存在的問題它都預設在前後的系統中了，因此不缺討論存在的立場。唯識學亦是本身問題意識鎖定在生命是苦的現象生成之說明上，因此重於妄法緣起，其實只是原始佛教十二因緣之無明緣起的更細節發展而已，亦是接續前說，向前一步，至於它所遺漏的問題，確實有後起的系統來更建新說以補充之，如來藏系統即因此而生，便是解決了問題，如來藏係依真心而有現象世界，且因真心而終能去染還淨，故而現象世界仍是根本依於清淨之真如，而主體成佛即獲得必然性的保證了。至於此一真心如來藏本來即是阿賴耶識，由起信論以一心二門統合之，既能因無明生滅現象，又能因真如而使主體清淨成佛。因此牟先生所批評的但中之理之說，不能成立。這和</w:t>
      </w:r>
      <w:r w:rsidRPr="00A0241A">
        <w:rPr>
          <w:rFonts w:hint="eastAsia"/>
          <w:szCs w:val="24"/>
        </w:rPr>
        <w:lastRenderedPageBreak/>
        <w:t>他把般若學說成了只是般若智之實相學的批評是一樣的，般若智若只為理而不即存在之法，則如來藏識之心真如亦</w:t>
      </w:r>
      <w:r w:rsidR="005675C9">
        <w:rPr>
          <w:rFonts w:hint="eastAsia"/>
          <w:szCs w:val="24"/>
        </w:rPr>
        <w:t>被</w:t>
      </w:r>
      <w:r w:rsidRPr="00A0241A">
        <w:rPr>
          <w:rFonts w:hint="eastAsia"/>
          <w:szCs w:val="24"/>
        </w:rPr>
        <w:t>如此定位了，於是現象之興起還是在無明妄心處，其起而不得保證，其證佛又捨棄現象，真是兩不掛搭的理論。實則不然。關鍵還在，無論是虛妄唯識或真常唯心系統，只有阿賴耶識或如來藏識是真，是必然，是永恆，是佛種，是佛身，是法身，是法界，一切現象世界十法界三千世界都只是暫時存在，是生命歷程的共業現象，本身不是目的所在，亦無定法可說。但是，牟先生討論佛學，必欲使此現象世界有一存在之保證，於是在般若唯識起信華嚴天台各家中苦心尋覓，終以為天台可得，其實天台亦不可得，若真可得，即超越儒家矣，然雖不可得，卻因表述的詭譎而有高明於其它各家之處，此其圓教不圓教的問題，於是牟先生的佛學宏論即此佈局完成。</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w:t>
      </w:r>
      <w:r w:rsidRPr="00A0241A">
        <w:rPr>
          <w:rFonts w:hint="eastAsia"/>
          <w:szCs w:val="24"/>
        </w:rPr>
        <w:t>牟先生說華嚴的定位是從真常心系統說起的，亦是說得起信論的定位，華嚴宗哲學正是在這樣的定位基礎上再發展的，華嚴宗說法界，本指向整體存在界，然依牟先生的詮釋，一如起信論的心真如之定位，亦是不落凡間，而只是佛自身的圓滿，是佛之自我套套邏輯的稱性而起之展現，本身不是即在現象世界的真實經驗，於是，對於現象世界之如何同登佛境的問題不能交代，對於現象世界整體存在之如何保證的問題不能交代，故而尚不真圓，一切必待天台宗才能澈竟佛法。</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w:t>
      </w:r>
      <w:r w:rsidRPr="00A0241A">
        <w:rPr>
          <w:rFonts w:hint="eastAsia"/>
          <w:szCs w:val="24"/>
        </w:rPr>
        <w:t>牟先生這樣的思路，始終有對於一切法的根源存在之保證的問題要解決，其實這正是儒家的問題，且是針對經驗現象世界而說的，但佛教理論的世界觀早就跳過經驗現象世界，而到了成住壞空</w:t>
      </w:r>
      <w:r w:rsidR="00E63F63">
        <w:rPr>
          <w:rFonts w:hint="eastAsia"/>
          <w:szCs w:val="24"/>
        </w:rPr>
        <w:t>、</w:t>
      </w:r>
      <w:r w:rsidRPr="00A0241A">
        <w:rPr>
          <w:rFonts w:hint="eastAsia"/>
          <w:szCs w:val="24"/>
        </w:rPr>
        <w:t>此起彼滅</w:t>
      </w:r>
      <w:r w:rsidR="00E63F63">
        <w:rPr>
          <w:rFonts w:hint="eastAsia"/>
          <w:szCs w:val="24"/>
        </w:rPr>
        <w:t>、</w:t>
      </w:r>
      <w:r w:rsidRPr="00A0241A">
        <w:rPr>
          <w:rFonts w:hint="eastAsia"/>
          <w:szCs w:val="24"/>
        </w:rPr>
        <w:t>重重緣起的宇宙中討論之，因此說保住存在已經不是佛法的要旨，牟先生卻緊抓這一條鐵律，來要求、比對、評價教佛教各宗派哲學的高下優劣。除此之外，牟先生又認死了佛教是性空之教，不能有說實有的立場，即便說最高存有範疇亦不能是遍現象世界而為實有的型態，是故在詮釋上都將其拉出現象世界之外，說其為一但理，說其與現象生滅世界是異體而非同體，即有一真常之但理，以及一生滅之現象，它們成了兩個世界。這是如來藏真如心的型態，也是華嚴宗的法身法界的型態，因此理論上未達真正圓教的境界，圓教境界必須不捨一法同登佛土。於是既是性空，又能說</w:t>
      </w:r>
      <w:r w:rsidR="00E63F63">
        <w:rPr>
          <w:rFonts w:hint="eastAsia"/>
          <w:szCs w:val="24"/>
        </w:rPr>
        <w:t>及</w:t>
      </w:r>
      <w:r w:rsidRPr="00A0241A">
        <w:rPr>
          <w:rFonts w:hint="eastAsia"/>
          <w:szCs w:val="24"/>
        </w:rPr>
        <w:t>存在，還能提出成佛工夫理論的格式，以及必然成佛的保證的系統，就剩天台，牟先生說它是同體的型態，即真如與生滅是同體，無明即法性，法性即無明。佛學至此臻至最盛而圓滿。然而，即便是天臺，亦只能保住現象世界亦同登佛境，</w:t>
      </w:r>
      <w:r w:rsidR="00E63F63">
        <w:rPr>
          <w:rFonts w:hint="eastAsia"/>
          <w:szCs w:val="24"/>
        </w:rPr>
        <w:t>且化跡為本詭譎圓融，</w:t>
      </w:r>
      <w:r w:rsidRPr="00A0241A">
        <w:rPr>
          <w:rFonts w:hint="eastAsia"/>
          <w:szCs w:val="24"/>
        </w:rPr>
        <w:t>卻仍不能有永恆地創生這個世界而有實體論的立場，因其畢竟是緣起性空的路子，這就又是從儒佛之辯來講的詮釋立場了。</w:t>
      </w:r>
    </w:p>
    <w:p w:rsidR="004E0369" w:rsidRPr="00E63F63" w:rsidRDefault="004E0369" w:rsidP="004E0369">
      <w:pPr>
        <w:rPr>
          <w:szCs w:val="24"/>
        </w:rPr>
      </w:pPr>
    </w:p>
    <w:p w:rsidR="004E0369" w:rsidRPr="00A0241A" w:rsidRDefault="004E0369" w:rsidP="004E0369">
      <w:pPr>
        <w:rPr>
          <w:szCs w:val="24"/>
        </w:rPr>
      </w:pPr>
      <w:r w:rsidRPr="00A0241A">
        <w:rPr>
          <w:rFonts w:hint="eastAsia"/>
          <w:szCs w:val="24"/>
        </w:rPr>
        <w:t xml:space="preserve">    </w:t>
      </w:r>
      <w:r w:rsidRPr="00A0241A">
        <w:rPr>
          <w:rFonts w:hint="eastAsia"/>
          <w:szCs w:val="24"/>
        </w:rPr>
        <w:t>牟先生這樣的討論，可謂盡詮了中國佛教史上的各家重要核心理論，也可以說是依據他自己的問題意識而詮釋了這許多家的重要理論意義，但是，各家是否正如其說？筆者不以為然。牟先生一在中西哲學比較上高中哲低西哲，二在三教</w:t>
      </w:r>
      <w:r w:rsidRPr="00A0241A">
        <w:rPr>
          <w:rFonts w:hint="eastAsia"/>
          <w:szCs w:val="24"/>
        </w:rPr>
        <w:lastRenderedPageBreak/>
        <w:t>辯證上高儒家低道佛，三在佛教內部上高天臺低華嚴，許多理論模型都有互引套用的操作。筆者必須說，牟先生有相當嚴重的問題意識的錯置，亦即並非在各家原有的問題意識脈絡上解釋其說，而</w:t>
      </w:r>
      <w:r w:rsidR="005675C9">
        <w:rPr>
          <w:rFonts w:hint="eastAsia"/>
          <w:szCs w:val="24"/>
        </w:rPr>
        <w:t>只</w:t>
      </w:r>
      <w:r w:rsidRPr="00A0241A">
        <w:rPr>
          <w:rFonts w:hint="eastAsia"/>
          <w:szCs w:val="24"/>
        </w:rPr>
        <w:t>是在牟先生自己關切的問題中說明其旨。以上說真如法界是但中之理的思路，不正是他說宋儒程朱系統之理是只存有不活動的幾乎同義詞嗎？所以一切都是牟宗三問題意識及牟宗三哲學創作而已。</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依筆者之見，前此說妄心唯識系統的理論，就是為說現象世界之所以有生老病死之苦的緣由而說的，生命主體依妄執而進入歷程。此論說明了有漏皆苦的原因，卻不利於眾生皆可成佛的理想。於是有如來藏識系統出現，提出了主體自身內部可以成佛的動力因緣，起信論之系統更進一步，不只有主體內因，尚有已超三界外的菩薩以上存有者的心真如之外緣作用，故成佛有必然性之保證。牟先生以為妄心唯識系統有對一切法做根源說明的功能，但是缺乏成佛保證，故而不澈底，此說筆者同意。但說如來藏真常心系及起信論之真如心系是但中之理，不生起世界，此一</w:t>
      </w:r>
      <w:r w:rsidR="00E63F63">
        <w:rPr>
          <w:rFonts w:hint="eastAsia"/>
          <w:szCs w:val="24"/>
        </w:rPr>
        <w:t>詮釋</w:t>
      </w:r>
      <w:r w:rsidRPr="00A0241A">
        <w:rPr>
          <w:rFonts w:hint="eastAsia"/>
          <w:szCs w:val="24"/>
        </w:rPr>
        <w:t>，筆者反對。關鍵在於，如來藏識為救阿賴耶識</w:t>
      </w:r>
      <w:r w:rsidR="00BE4320" w:rsidRPr="00A0241A">
        <w:rPr>
          <w:rFonts w:hint="eastAsia"/>
          <w:szCs w:val="24"/>
        </w:rPr>
        <w:t>不足</w:t>
      </w:r>
      <w:r w:rsidRPr="00A0241A">
        <w:rPr>
          <w:rFonts w:hint="eastAsia"/>
          <w:szCs w:val="24"/>
        </w:rPr>
        <w:t>而說，</w:t>
      </w:r>
      <w:r w:rsidR="00E63F63">
        <w:rPr>
          <w:rFonts w:hint="eastAsia"/>
          <w:szCs w:val="24"/>
        </w:rPr>
        <w:t>主要</w:t>
      </w:r>
      <w:r w:rsidRPr="00A0241A">
        <w:rPr>
          <w:rFonts w:hint="eastAsia"/>
          <w:szCs w:val="24"/>
        </w:rPr>
        <w:t>為處理修行者眾生之成佛必然保證性問題而設</w:t>
      </w:r>
      <w:r w:rsidR="00E63F63">
        <w:rPr>
          <w:rFonts w:hint="eastAsia"/>
          <w:szCs w:val="24"/>
        </w:rPr>
        <w:t>，但沒有取消阿賴耶識的所有功能</w:t>
      </w:r>
      <w:r w:rsidRPr="00A0241A">
        <w:rPr>
          <w:rFonts w:hint="eastAsia"/>
          <w:szCs w:val="24"/>
        </w:rPr>
        <w:t>。起信論說主體修行之內因外緣之必然成佛意旨，由心真如與生滅二門所說者，</w:t>
      </w:r>
      <w:r w:rsidR="00E63F63">
        <w:rPr>
          <w:rFonts w:hint="eastAsia"/>
          <w:szCs w:val="24"/>
        </w:rPr>
        <w:t>主要</w:t>
      </w:r>
      <w:r w:rsidRPr="00A0241A">
        <w:rPr>
          <w:rFonts w:hint="eastAsia"/>
          <w:szCs w:val="24"/>
        </w:rPr>
        <w:t>說的是主體個別自我的生命歷程</w:t>
      </w:r>
      <w:r w:rsidR="00E63F63">
        <w:rPr>
          <w:rFonts w:hint="eastAsia"/>
          <w:szCs w:val="24"/>
        </w:rPr>
        <w:t>，它</w:t>
      </w:r>
      <w:r w:rsidR="005675C9">
        <w:rPr>
          <w:rFonts w:hint="eastAsia"/>
          <w:szCs w:val="24"/>
        </w:rPr>
        <w:t>也</w:t>
      </w:r>
      <w:r w:rsidR="00E63F63">
        <w:rPr>
          <w:rFonts w:hint="eastAsia"/>
          <w:szCs w:val="24"/>
        </w:rPr>
        <w:t>沒有丟掉生滅門</w:t>
      </w:r>
      <w:r w:rsidR="005675C9">
        <w:rPr>
          <w:rFonts w:hint="eastAsia"/>
          <w:szCs w:val="24"/>
        </w:rPr>
        <w:t>的</w:t>
      </w:r>
      <w:r w:rsidR="00E63F63">
        <w:rPr>
          <w:rFonts w:hint="eastAsia"/>
          <w:szCs w:val="24"/>
        </w:rPr>
        <w:t>意旨及功能</w:t>
      </w:r>
      <w:r w:rsidRPr="00A0241A">
        <w:rPr>
          <w:rFonts w:hint="eastAsia"/>
          <w:szCs w:val="24"/>
        </w:rPr>
        <w:t>。實際上涉及整體存在界</w:t>
      </w:r>
      <w:r w:rsidR="00E63F63">
        <w:rPr>
          <w:rFonts w:hint="eastAsia"/>
          <w:szCs w:val="24"/>
        </w:rPr>
        <w:t>問題</w:t>
      </w:r>
      <w:r w:rsidRPr="00A0241A">
        <w:rPr>
          <w:rFonts w:hint="eastAsia"/>
          <w:szCs w:val="24"/>
        </w:rPr>
        <w:t>的討論，其實</w:t>
      </w:r>
      <w:r w:rsidR="00E63F63">
        <w:rPr>
          <w:rFonts w:hint="eastAsia"/>
          <w:szCs w:val="24"/>
        </w:rPr>
        <w:t>主要</w:t>
      </w:r>
      <w:r w:rsidRPr="00A0241A">
        <w:rPr>
          <w:rFonts w:hint="eastAsia"/>
          <w:szCs w:val="24"/>
        </w:rPr>
        <w:t>是法界觀的功能</w:t>
      </w:r>
      <w:r w:rsidR="00E63F63">
        <w:rPr>
          <w:rFonts w:hint="eastAsia"/>
          <w:szCs w:val="24"/>
        </w:rPr>
        <w:t>，</w:t>
      </w:r>
      <w:r w:rsidRPr="00A0241A">
        <w:rPr>
          <w:rFonts w:hint="eastAsia"/>
          <w:szCs w:val="24"/>
        </w:rPr>
        <w:t>這是天台及華嚴這些後期宗派才會討論的重要議題。天臺說十法界，重</w:t>
      </w:r>
      <w:r w:rsidR="00E63F63">
        <w:rPr>
          <w:rFonts w:hint="eastAsia"/>
          <w:szCs w:val="24"/>
        </w:rPr>
        <w:t>點</w:t>
      </w:r>
      <w:r w:rsidRPr="00A0241A">
        <w:rPr>
          <w:rFonts w:hint="eastAsia"/>
          <w:szCs w:val="24"/>
        </w:rPr>
        <w:t>在展示整體存在界的範域，華嚴說佛法身義之法界，重</w:t>
      </w:r>
      <w:r w:rsidR="00E63F63">
        <w:rPr>
          <w:rFonts w:hint="eastAsia"/>
          <w:szCs w:val="24"/>
        </w:rPr>
        <w:t>點</w:t>
      </w:r>
      <w:r w:rsidRPr="00A0241A">
        <w:rPr>
          <w:rFonts w:hint="eastAsia"/>
          <w:szCs w:val="24"/>
        </w:rPr>
        <w:t>在說整體存在界的發生起源，牟先生說其不負緣起之責，其實它正是負責說緣起的理論。</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牟先生說其但空不及存在之思路的依據，是因佛教畢竟是</w:t>
      </w:r>
      <w:r w:rsidR="005675C9">
        <w:rPr>
          <w:rFonts w:hint="eastAsia"/>
          <w:szCs w:val="24"/>
        </w:rPr>
        <w:t>依</w:t>
      </w:r>
      <w:r w:rsidRPr="00A0241A">
        <w:rPr>
          <w:rFonts w:hint="eastAsia"/>
          <w:szCs w:val="24"/>
        </w:rPr>
        <w:t>緣起性空的宗旨，他認為如來藏進路之唯識學及起信論之真如心仍是隨無明妄心緣起而隨起的系統，其起因無明之偶然性而起，故無必然性，其成佛雖有真如真常之作用而能保證，但只有作用上之保證，卻無存在上之保證。華嚴宗的闢盧遮那佛之法界緣起只是成佛者之佛身之自我示現，卻不是整體存在界的現象世界之整體活動。說到底，如來藏及佛法身都是性空之但理，而非緣起之基柱。牟先生此說當然也是有原典文本的依據，但這就是善讀不善讀的問題了，亦即是否正確理解、準確詮釋的問題了。</w:t>
      </w:r>
    </w:p>
    <w:p w:rsidR="004E0369" w:rsidRPr="00A0241A" w:rsidRDefault="004E0369" w:rsidP="004E0369">
      <w:pPr>
        <w:rPr>
          <w:szCs w:val="24"/>
        </w:rPr>
      </w:pPr>
    </w:p>
    <w:p w:rsidR="004E0369" w:rsidRPr="00A0241A" w:rsidRDefault="004E0369" w:rsidP="004E0369">
      <w:pPr>
        <w:rPr>
          <w:szCs w:val="24"/>
        </w:rPr>
      </w:pPr>
      <w:r w:rsidRPr="00A0241A">
        <w:rPr>
          <w:rFonts w:hint="eastAsia"/>
          <w:szCs w:val="24"/>
        </w:rPr>
        <w:t xml:space="preserve">　　筆者不同意牟先生的詮釋意見，但是，本文之作，重點並不在和牟宗三先生辯論，而是要展示他的思路的脈絡，呈現一家哲學思維的歷程，這個歷程，是最有哲學學習及思辨訓練的功效，更是當代中國哲學創造的實際演練。本文之作，即是筆者為牟先生推演他的思路而做，目標在清晰說明牟先生思維的理論脈絡，脈絡澄清，則接受不接受</w:t>
      </w:r>
      <w:r w:rsidR="005675C9">
        <w:rPr>
          <w:rFonts w:hint="eastAsia"/>
          <w:szCs w:val="24"/>
        </w:rPr>
        <w:t>、</w:t>
      </w:r>
      <w:r w:rsidRPr="00A0241A">
        <w:rPr>
          <w:rFonts w:hint="eastAsia"/>
          <w:szCs w:val="24"/>
        </w:rPr>
        <w:t>批判或贊成的話就好說了。</w:t>
      </w:r>
    </w:p>
    <w:p w:rsidR="004E0369" w:rsidRPr="005675C9" w:rsidRDefault="004E0369" w:rsidP="004E0369">
      <w:pPr>
        <w:rPr>
          <w:szCs w:val="24"/>
        </w:rPr>
      </w:pPr>
    </w:p>
    <w:p w:rsidR="00B954CE" w:rsidRPr="00A0241A" w:rsidRDefault="004E0369" w:rsidP="004E0369">
      <w:pPr>
        <w:rPr>
          <w:szCs w:val="24"/>
        </w:rPr>
      </w:pPr>
      <w:r w:rsidRPr="00A0241A">
        <w:rPr>
          <w:rFonts w:hint="eastAsia"/>
          <w:szCs w:val="24"/>
        </w:rPr>
        <w:t xml:space="preserve">    </w:t>
      </w:r>
      <w:r w:rsidRPr="00A0241A">
        <w:rPr>
          <w:rFonts w:hint="eastAsia"/>
          <w:szCs w:val="24"/>
        </w:rPr>
        <w:t>牟先生的理論，實際上是不好理解的，無論儒釋道三家，他所建立的系統，</w:t>
      </w:r>
      <w:r w:rsidRPr="00A0241A">
        <w:rPr>
          <w:rFonts w:hint="eastAsia"/>
          <w:szCs w:val="24"/>
        </w:rPr>
        <w:lastRenderedPageBreak/>
        <w:t>都不是表面上幾個命題就算了的事情，每一個命題都是他千錘百煉的思辨結晶，學習這一套思辨的過程本身就是最好的哲學訓練，因此，理解他的思維過程之後，就可以走出自己的哲學思路，此時，牟先生的三教詮釋，便有許多都是可以揚棄的了。</w:t>
      </w:r>
    </w:p>
    <w:p w:rsidR="00BE4320" w:rsidRDefault="00BE4320" w:rsidP="004E0369">
      <w:pPr>
        <w:rPr>
          <w:szCs w:val="24"/>
        </w:rPr>
      </w:pPr>
    </w:p>
    <w:p w:rsidR="00E63F63" w:rsidRDefault="008A47FF" w:rsidP="004E0369">
      <w:pPr>
        <w:rPr>
          <w:szCs w:val="24"/>
        </w:rPr>
      </w:pPr>
      <w:r>
        <w:rPr>
          <w:rFonts w:hint="eastAsia"/>
          <w:szCs w:val="24"/>
        </w:rPr>
        <w:t xml:space="preserve">    </w:t>
      </w:r>
      <w:r w:rsidR="006D1498">
        <w:rPr>
          <w:rFonts w:hint="eastAsia"/>
          <w:szCs w:val="24"/>
        </w:rPr>
        <w:t>本文寫作方式為依據牟先生論述的次序，撿其具有重要哲學立場發言的段落，做一一對應的對話討論。可以說是地毯式的研究方式。當然，《佛性與般若》卷佚浩瀚，</w:t>
      </w:r>
      <w:r>
        <w:rPr>
          <w:rFonts w:hint="eastAsia"/>
          <w:szCs w:val="24"/>
        </w:rPr>
        <w:t>逐一對談絕不可能，也只能是跳躍地討論重點而已。</w:t>
      </w:r>
    </w:p>
    <w:p w:rsidR="00E63F63" w:rsidRPr="00A0241A" w:rsidRDefault="00E63F63" w:rsidP="004E0369">
      <w:pPr>
        <w:rPr>
          <w:szCs w:val="24"/>
        </w:rPr>
      </w:pPr>
    </w:p>
    <w:p w:rsidR="00BE4320" w:rsidRPr="00A0241A" w:rsidRDefault="00BE4320" w:rsidP="004E0369">
      <w:pPr>
        <w:rPr>
          <w:szCs w:val="24"/>
        </w:rPr>
      </w:pPr>
      <w:r w:rsidRPr="00A0241A">
        <w:rPr>
          <w:rFonts w:hint="eastAsia"/>
          <w:szCs w:val="24"/>
        </w:rPr>
        <w:t>二、牟先生在《佛性與般若》序文中的工作態度</w:t>
      </w:r>
    </w:p>
    <w:p w:rsidR="004E0369" w:rsidRPr="00A0241A" w:rsidRDefault="004E0369" w:rsidP="004E0369">
      <w:pPr>
        <w:rPr>
          <w:szCs w:val="24"/>
        </w:rPr>
      </w:pPr>
    </w:p>
    <w:p w:rsidR="00BE4320" w:rsidRDefault="003F2978" w:rsidP="004E0369">
      <w:pPr>
        <w:rPr>
          <w:szCs w:val="24"/>
        </w:rPr>
      </w:pPr>
      <w:r>
        <w:rPr>
          <w:rFonts w:hint="eastAsia"/>
          <w:szCs w:val="24"/>
        </w:rPr>
        <w:t xml:space="preserve">　　</w:t>
      </w:r>
      <w:r w:rsidR="00BE4320" w:rsidRPr="00A0241A">
        <w:rPr>
          <w:rFonts w:hint="eastAsia"/>
          <w:szCs w:val="24"/>
        </w:rPr>
        <w:t>《佛性與般若》可謂牟宗三先生畢生中國哲學</w:t>
      </w:r>
      <w:r w:rsidR="005675C9">
        <w:rPr>
          <w:rFonts w:hint="eastAsia"/>
          <w:szCs w:val="24"/>
        </w:rPr>
        <w:t>著</w:t>
      </w:r>
      <w:r w:rsidR="00BE4320" w:rsidRPr="00A0241A">
        <w:rPr>
          <w:rFonts w:hint="eastAsia"/>
          <w:szCs w:val="24"/>
        </w:rPr>
        <w:t>作中最艱難的兩冊，艱難意味所討論的議題本身最為深奧，亦意味牟先生疏理此一環節之用功程度及筆力之輕重，亦表示讀者研習牟先生著作時它是一部最難讀懂的專書。自此之後，牟先生的</w:t>
      </w:r>
      <w:r w:rsidR="005675C9">
        <w:rPr>
          <w:rFonts w:hint="eastAsia"/>
          <w:szCs w:val="24"/>
        </w:rPr>
        <w:t>直接</w:t>
      </w:r>
      <w:r w:rsidR="00BE4320" w:rsidRPr="00A0241A">
        <w:rPr>
          <w:rFonts w:hint="eastAsia"/>
          <w:szCs w:val="24"/>
        </w:rPr>
        <w:t>撰寫之著作就是《圓善論》，</w:t>
      </w:r>
      <w:r w:rsidR="005675C9">
        <w:rPr>
          <w:rFonts w:hint="eastAsia"/>
          <w:szCs w:val="24"/>
        </w:rPr>
        <w:t>此書</w:t>
      </w:r>
      <w:r w:rsidR="00BE4320" w:rsidRPr="00A0241A">
        <w:rPr>
          <w:rFonts w:hint="eastAsia"/>
          <w:szCs w:val="24"/>
        </w:rPr>
        <w:t>稍有於孟子學及康德學的再發揮，其它就是全部牟學的綱領性綜述</w:t>
      </w:r>
      <w:r w:rsidR="009674A9">
        <w:rPr>
          <w:rFonts w:hint="eastAsia"/>
          <w:szCs w:val="24"/>
        </w:rPr>
        <w:t>，內容上已不若單講佛學的艱難了</w:t>
      </w:r>
      <w:r w:rsidR="00BE4320" w:rsidRPr="00A0241A">
        <w:rPr>
          <w:rFonts w:hint="eastAsia"/>
          <w:szCs w:val="24"/>
        </w:rPr>
        <w:t>。</w:t>
      </w:r>
      <w:r w:rsidR="005675C9">
        <w:rPr>
          <w:rFonts w:hint="eastAsia"/>
          <w:szCs w:val="24"/>
        </w:rPr>
        <w:t>坊間</w:t>
      </w:r>
      <w:r w:rsidR="00BE4320" w:rsidRPr="00A0241A">
        <w:rPr>
          <w:rFonts w:hint="eastAsia"/>
          <w:szCs w:val="24"/>
        </w:rPr>
        <w:t>再有</w:t>
      </w:r>
      <w:r w:rsidR="005675C9">
        <w:rPr>
          <w:rFonts w:hint="eastAsia"/>
          <w:szCs w:val="24"/>
        </w:rPr>
        <w:t>看到</w:t>
      </w:r>
      <w:r w:rsidR="00BE4320" w:rsidRPr="00A0241A">
        <w:rPr>
          <w:rFonts w:hint="eastAsia"/>
          <w:szCs w:val="24"/>
        </w:rPr>
        <w:t>的</w:t>
      </w:r>
      <w:r w:rsidR="005675C9">
        <w:rPr>
          <w:rFonts w:hint="eastAsia"/>
          <w:szCs w:val="24"/>
        </w:rPr>
        <w:t>牟先生</w:t>
      </w:r>
      <w:r w:rsidR="00BE4320" w:rsidRPr="00A0241A">
        <w:rPr>
          <w:rFonts w:hint="eastAsia"/>
          <w:szCs w:val="24"/>
        </w:rPr>
        <w:t>著作則是課堂講授的錄音稿，其中依然是佛學部分最為深奧艱難，但已不出《佛性與般若》的範圍。</w:t>
      </w:r>
    </w:p>
    <w:p w:rsidR="009674A9" w:rsidRPr="005675C9" w:rsidRDefault="009674A9" w:rsidP="004E0369">
      <w:pPr>
        <w:rPr>
          <w:szCs w:val="24"/>
        </w:rPr>
      </w:pPr>
    </w:p>
    <w:p w:rsidR="009674A9" w:rsidRPr="00A0241A" w:rsidRDefault="003F2978" w:rsidP="004E0369">
      <w:pPr>
        <w:rPr>
          <w:szCs w:val="24"/>
        </w:rPr>
      </w:pPr>
      <w:r>
        <w:rPr>
          <w:rFonts w:hint="eastAsia"/>
          <w:szCs w:val="24"/>
        </w:rPr>
        <w:t xml:space="preserve">　　</w:t>
      </w:r>
      <w:r w:rsidR="009674A9">
        <w:rPr>
          <w:rFonts w:hint="eastAsia"/>
          <w:szCs w:val="24"/>
        </w:rPr>
        <w:t>《佛性與般若》的章節架構，分上下兩冊，這不重要，</w:t>
      </w:r>
      <w:r w:rsidR="004409E1">
        <w:rPr>
          <w:rFonts w:hint="eastAsia"/>
          <w:szCs w:val="24"/>
        </w:rPr>
        <w:t>重要的是本書分</w:t>
      </w:r>
      <w:r w:rsidR="009674A9">
        <w:rPr>
          <w:rFonts w:hint="eastAsia"/>
          <w:szCs w:val="24"/>
        </w:rPr>
        <w:t>三部</w:t>
      </w:r>
      <w:r w:rsidR="004409E1">
        <w:rPr>
          <w:rFonts w:hint="eastAsia"/>
          <w:szCs w:val="24"/>
        </w:rPr>
        <w:t>講</w:t>
      </w:r>
      <w:r w:rsidR="009674A9">
        <w:rPr>
          <w:rFonts w:hint="eastAsia"/>
          <w:szCs w:val="24"/>
        </w:rPr>
        <w:t>，</w:t>
      </w:r>
      <w:r w:rsidR="004409E1">
        <w:rPr>
          <w:rFonts w:hint="eastAsia"/>
          <w:szCs w:val="24"/>
        </w:rPr>
        <w:t>在這三部的分類及三部內</w:t>
      </w:r>
      <w:r w:rsidR="005675C9">
        <w:rPr>
          <w:rFonts w:hint="eastAsia"/>
          <w:szCs w:val="24"/>
        </w:rPr>
        <w:t>容</w:t>
      </w:r>
      <w:r w:rsidR="004409E1">
        <w:rPr>
          <w:rFonts w:hint="eastAsia"/>
          <w:szCs w:val="24"/>
        </w:rPr>
        <w:t>的</w:t>
      </w:r>
      <w:r w:rsidR="009674A9">
        <w:rPr>
          <w:rFonts w:hint="eastAsia"/>
          <w:szCs w:val="24"/>
        </w:rPr>
        <w:t>章節次序中</w:t>
      </w:r>
      <w:r w:rsidR="004409E1">
        <w:rPr>
          <w:rFonts w:hint="eastAsia"/>
          <w:szCs w:val="24"/>
        </w:rPr>
        <w:t>，就可以</w:t>
      </w:r>
      <w:r w:rsidR="009674A9">
        <w:rPr>
          <w:rFonts w:hint="eastAsia"/>
          <w:szCs w:val="24"/>
        </w:rPr>
        <w:t>看到他的佛學立場。</w:t>
      </w:r>
      <w:r w:rsidR="004409E1">
        <w:rPr>
          <w:rFonts w:hint="eastAsia"/>
          <w:szCs w:val="24"/>
        </w:rPr>
        <w:t>第一部的第一至第三章談般若學及龍樹學，龍樹學即般若學，而牟先生視般若學為共法卻不澈竟。第四章談大涅槃經，佛性的觀念已正式提出，可謂本書般若與佛性</w:t>
      </w:r>
      <w:r w:rsidR="005675C9">
        <w:rPr>
          <w:rFonts w:hint="eastAsia"/>
          <w:szCs w:val="24"/>
        </w:rPr>
        <w:t>的</w:t>
      </w:r>
      <w:r w:rsidR="004409E1">
        <w:rPr>
          <w:rFonts w:hint="eastAsia"/>
          <w:szCs w:val="24"/>
        </w:rPr>
        <w:t>兩路佛學已首次充分展示，故第一部為綱領。接下來的第二部</w:t>
      </w:r>
      <w:r>
        <w:rPr>
          <w:rFonts w:hint="eastAsia"/>
          <w:szCs w:val="24"/>
        </w:rPr>
        <w:t>講</w:t>
      </w:r>
      <w:r w:rsidR="004409E1">
        <w:rPr>
          <w:rFonts w:hint="eastAsia"/>
          <w:szCs w:val="24"/>
        </w:rPr>
        <w:t>唯識、楞伽、起信與華嚴，</w:t>
      </w:r>
      <w:r w:rsidR="00431010">
        <w:rPr>
          <w:rFonts w:hint="eastAsia"/>
          <w:szCs w:val="24"/>
        </w:rPr>
        <w:t>即是定位華嚴學為從唯識學進路入手的理論最高峰。第三部全講天台，且拆為二分。一分講理論，一分講宗派史。</w:t>
      </w:r>
      <w:r>
        <w:rPr>
          <w:rFonts w:hint="eastAsia"/>
          <w:szCs w:val="24"/>
        </w:rPr>
        <w:t>天台自是牟先生心目中的最高，為說此事，即是整部《佛性與般若》的重點，路數上先說般若，再說唯識，再將華嚴放在唯識學發展的最高峰，最後由天台另端別起，成為終極圓滿之佛教理論。</w:t>
      </w:r>
    </w:p>
    <w:p w:rsidR="00BE4320" w:rsidRPr="004409E1" w:rsidRDefault="00BE4320" w:rsidP="004E0369">
      <w:pPr>
        <w:rPr>
          <w:szCs w:val="24"/>
        </w:rPr>
      </w:pPr>
    </w:p>
    <w:p w:rsidR="00BE4320" w:rsidRDefault="003F2978" w:rsidP="004E0369">
      <w:pPr>
        <w:rPr>
          <w:szCs w:val="24"/>
        </w:rPr>
      </w:pPr>
      <w:r>
        <w:rPr>
          <w:rFonts w:hint="eastAsia"/>
          <w:szCs w:val="24"/>
        </w:rPr>
        <w:t xml:space="preserve">　　</w:t>
      </w:r>
      <w:r w:rsidR="00BE4320" w:rsidRPr="00A0241A">
        <w:rPr>
          <w:rFonts w:hint="eastAsia"/>
          <w:szCs w:val="24"/>
        </w:rPr>
        <w:t>此書之＜序＞中</w:t>
      </w:r>
      <w:r w:rsidR="008A47FF">
        <w:rPr>
          <w:rFonts w:hint="eastAsia"/>
          <w:szCs w:val="24"/>
        </w:rPr>
        <w:t>要點有三，首先</w:t>
      </w:r>
      <w:r w:rsidR="009A49DC">
        <w:rPr>
          <w:rFonts w:hint="eastAsia"/>
          <w:szCs w:val="24"/>
        </w:rPr>
        <w:t>即</w:t>
      </w:r>
      <w:r w:rsidR="00BE4320" w:rsidRPr="00A0241A">
        <w:rPr>
          <w:rFonts w:hint="eastAsia"/>
          <w:szCs w:val="24"/>
        </w:rPr>
        <w:t>明</w:t>
      </w:r>
      <w:r w:rsidR="007632E6" w:rsidRPr="00A0241A">
        <w:rPr>
          <w:rFonts w:hint="eastAsia"/>
          <w:szCs w:val="24"/>
        </w:rPr>
        <w:t>講其佛學研究歸於天台，乃個人思辨結果或氣稟傾向使然，</w:t>
      </w:r>
      <w:r w:rsidR="008A47FF">
        <w:rPr>
          <w:rFonts w:hint="eastAsia"/>
          <w:szCs w:val="24"/>
        </w:rPr>
        <w:t>其次</w:t>
      </w:r>
      <w:r w:rsidR="00430BC1" w:rsidRPr="00A0241A">
        <w:rPr>
          <w:rFonts w:hint="eastAsia"/>
          <w:szCs w:val="24"/>
        </w:rPr>
        <w:t>亦說明自己對佛教中國化</w:t>
      </w:r>
      <w:r w:rsidR="008A47FF">
        <w:rPr>
          <w:rFonts w:hint="eastAsia"/>
          <w:szCs w:val="24"/>
        </w:rPr>
        <w:t>問題</w:t>
      </w:r>
      <w:r w:rsidR="00430BC1" w:rsidRPr="00A0241A">
        <w:rPr>
          <w:rFonts w:hint="eastAsia"/>
          <w:szCs w:val="24"/>
        </w:rPr>
        <w:t>的看法，以及</w:t>
      </w:r>
      <w:r w:rsidR="008A47FF">
        <w:rPr>
          <w:rFonts w:hint="eastAsia"/>
          <w:szCs w:val="24"/>
        </w:rPr>
        <w:t>第三講他自己的</w:t>
      </w:r>
      <w:r w:rsidR="00430BC1" w:rsidRPr="00A0241A">
        <w:rPr>
          <w:rFonts w:hint="eastAsia"/>
          <w:szCs w:val="24"/>
        </w:rPr>
        <w:t>佛學研究及著作撰寫的歷程。是為揭開牟先生談中國佛教哲學的開場，亦是決定牟先生佛學立場的初衷，值得注意。</w:t>
      </w:r>
    </w:p>
    <w:p w:rsidR="00A0241A" w:rsidRDefault="00A0241A" w:rsidP="004E0369">
      <w:pPr>
        <w:rPr>
          <w:szCs w:val="24"/>
        </w:rPr>
      </w:pPr>
    </w:p>
    <w:p w:rsidR="00A0241A" w:rsidRPr="00A0241A" w:rsidRDefault="009A49DC" w:rsidP="004E0369">
      <w:pPr>
        <w:rPr>
          <w:szCs w:val="24"/>
        </w:rPr>
      </w:pPr>
      <w:r>
        <w:rPr>
          <w:rFonts w:hint="eastAsia"/>
          <w:szCs w:val="24"/>
        </w:rPr>
        <w:t xml:space="preserve">　　</w:t>
      </w:r>
      <w:r w:rsidR="00A0241A">
        <w:rPr>
          <w:rFonts w:hint="eastAsia"/>
          <w:szCs w:val="24"/>
        </w:rPr>
        <w:t>首先，牟先生定位了他對中國佛教各宗系統的根本理解立場，參見其言：</w:t>
      </w:r>
    </w:p>
    <w:p w:rsidR="00BE4320" w:rsidRPr="00A0241A" w:rsidRDefault="00BE4320" w:rsidP="004E0369">
      <w:pPr>
        <w:rPr>
          <w:szCs w:val="24"/>
        </w:rPr>
      </w:pPr>
    </w:p>
    <w:p w:rsidR="00B954CE" w:rsidRPr="00A0241A" w:rsidRDefault="00BE5230" w:rsidP="00A0241A">
      <w:pPr>
        <w:ind w:leftChars="300" w:left="720"/>
        <w:rPr>
          <w:szCs w:val="24"/>
        </w:rPr>
      </w:pPr>
      <w:r w:rsidRPr="00A0241A">
        <w:rPr>
          <w:rFonts w:ascii="標楷體" w:eastAsia="標楷體" w:hAnsi="標楷體" w:hint="eastAsia"/>
          <w:szCs w:val="24"/>
        </w:rPr>
        <w:t>本書以天台圓教為最後的消化。華嚴宗雖在時間上後於天台，然從義理上</w:t>
      </w:r>
      <w:r w:rsidRPr="00A0241A">
        <w:rPr>
          <w:rFonts w:ascii="標楷體" w:eastAsia="標楷體" w:hAnsi="標楷體" w:hint="eastAsia"/>
          <w:szCs w:val="24"/>
        </w:rPr>
        <w:lastRenderedPageBreak/>
        <w:t>言，它不是最後的。它是順唯識學而發展底最高峰，但它不是最後的消化，真正的圓教。本書於天台圓教篇幅最多，以難了悟故，故須詳展。又以為此是真正圓教之所在，故以之為殿後。本書以般若與佛性兩觀念為綱領。後來各種義理系統之發展皆從此綱領出。吾人通過此綱領說明大小</w:t>
      </w:r>
      <w:r w:rsidR="008A47FF">
        <w:rPr>
          <w:rFonts w:ascii="標楷體" w:eastAsia="標楷體" w:hAnsi="標楷體" w:hint="eastAsia"/>
          <w:szCs w:val="24"/>
        </w:rPr>
        <w:t>乘</w:t>
      </w:r>
      <w:r w:rsidRPr="00A0241A">
        <w:rPr>
          <w:rFonts w:ascii="標楷體" w:eastAsia="標楷體" w:hAnsi="標楷體" w:hint="eastAsia"/>
          <w:szCs w:val="24"/>
        </w:rPr>
        <w:t>各系統之性格___既不同而又互相關聯之關節。般若是共法；系統之不同關鍵只在佛性一</w:t>
      </w:r>
      <w:r w:rsidRPr="00F65D55">
        <w:rPr>
          <w:rFonts w:ascii="標楷體" w:eastAsia="標楷體" w:hAnsi="標楷體" w:hint="eastAsia"/>
          <w:szCs w:val="24"/>
        </w:rPr>
        <w:t>問題。系統而</w:t>
      </w:r>
      <w:r w:rsidR="00F65D55" w:rsidRPr="00F65D55">
        <w:rPr>
          <w:rFonts w:ascii="標楷體" w:eastAsia="標楷體" w:hAnsi="標楷體" w:hint="eastAsia"/>
          <w:szCs w:val="24"/>
        </w:rPr>
        <w:t>至</w:t>
      </w:r>
      <w:r w:rsidRPr="00F65D55">
        <w:rPr>
          <w:rFonts w:ascii="標楷體" w:eastAsia="標楷體" w:hAnsi="標楷體" w:hint="eastAsia"/>
          <w:szCs w:val="24"/>
        </w:rPr>
        <w:t>無諍是</w:t>
      </w:r>
      <w:r w:rsidRPr="00A0241A">
        <w:rPr>
          <w:rFonts w:ascii="標楷體" w:eastAsia="標楷體" w:hAnsi="標楷體" w:hint="eastAsia"/>
          <w:szCs w:val="24"/>
        </w:rPr>
        <w:t>在天台圓教。故天台圓教是般若之無諍與系統之無諍之融一。徒般若之無諍不能決定系統之不同也</w:t>
      </w:r>
      <w:r w:rsidRPr="00A0241A">
        <w:rPr>
          <w:rFonts w:hint="eastAsia"/>
          <w:szCs w:val="24"/>
        </w:rPr>
        <w:t>。</w:t>
      </w:r>
      <w:r w:rsidR="00226964" w:rsidRPr="00A0241A">
        <w:rPr>
          <w:rStyle w:val="a5"/>
          <w:szCs w:val="24"/>
        </w:rPr>
        <w:footnoteReference w:id="4"/>
      </w:r>
    </w:p>
    <w:p w:rsidR="00226964" w:rsidRPr="00A0241A" w:rsidRDefault="00226964" w:rsidP="004E0369">
      <w:pPr>
        <w:rPr>
          <w:szCs w:val="24"/>
        </w:rPr>
      </w:pPr>
    </w:p>
    <w:p w:rsidR="003D5004" w:rsidRDefault="009A49DC" w:rsidP="004E0369">
      <w:pPr>
        <w:rPr>
          <w:szCs w:val="24"/>
        </w:rPr>
      </w:pPr>
      <w:r>
        <w:rPr>
          <w:rFonts w:hint="eastAsia"/>
          <w:szCs w:val="24"/>
        </w:rPr>
        <w:t xml:space="preserve">　　上文即是牟先生談他的佛學研究的根本立場</w:t>
      </w:r>
      <w:r w:rsidR="005675C9">
        <w:rPr>
          <w:rFonts w:hint="eastAsia"/>
          <w:szCs w:val="24"/>
        </w:rPr>
        <w:t>：</w:t>
      </w:r>
      <w:r w:rsidR="004023A6">
        <w:rPr>
          <w:rFonts w:hint="eastAsia"/>
          <w:szCs w:val="24"/>
        </w:rPr>
        <w:t>歸宗天台，</w:t>
      </w:r>
      <w:r>
        <w:rPr>
          <w:rFonts w:hint="eastAsia"/>
          <w:szCs w:val="24"/>
        </w:rPr>
        <w:t>以及以佛性與般若兩路縱貫全書。</w:t>
      </w:r>
      <w:r w:rsidR="004023A6">
        <w:rPr>
          <w:rFonts w:hint="eastAsia"/>
          <w:szCs w:val="24"/>
        </w:rPr>
        <w:t>首先，</w:t>
      </w:r>
      <w:r>
        <w:rPr>
          <w:rFonts w:hint="eastAsia"/>
          <w:szCs w:val="24"/>
        </w:rPr>
        <w:t>牟先生歸宗天台當然是他個人佛學哲思的結果，這其中卻有繁複綿密的論證細節，本文撰寫的最高目標，</w:t>
      </w:r>
      <w:r w:rsidR="004023A6">
        <w:rPr>
          <w:rFonts w:hint="eastAsia"/>
          <w:szCs w:val="24"/>
        </w:rPr>
        <w:t>也可以說</w:t>
      </w:r>
      <w:r>
        <w:rPr>
          <w:rFonts w:hint="eastAsia"/>
          <w:szCs w:val="24"/>
        </w:rPr>
        <w:t>即是將這些論證細節清晰展現，這卻不是容易的事，甚至可以說十分艱難。</w:t>
      </w:r>
      <w:r w:rsidR="004023A6">
        <w:rPr>
          <w:rFonts w:hint="eastAsia"/>
          <w:szCs w:val="24"/>
        </w:rPr>
        <w:t>其次，對於</w:t>
      </w:r>
      <w:r>
        <w:rPr>
          <w:rFonts w:hint="eastAsia"/>
          <w:szCs w:val="24"/>
        </w:rPr>
        <w:t>牟先生提出佛性與般若</w:t>
      </w:r>
      <w:r w:rsidR="005675C9">
        <w:rPr>
          <w:rFonts w:hint="eastAsia"/>
          <w:szCs w:val="24"/>
        </w:rPr>
        <w:t>作</w:t>
      </w:r>
      <w:r>
        <w:rPr>
          <w:rFonts w:hint="eastAsia"/>
          <w:szCs w:val="24"/>
        </w:rPr>
        <w:t>為討論佛學的兩個軸線，</w:t>
      </w:r>
      <w:r w:rsidR="005675C9">
        <w:rPr>
          <w:rFonts w:hint="eastAsia"/>
          <w:szCs w:val="24"/>
        </w:rPr>
        <w:t>對於這兩個軸線，筆者有意見，</w:t>
      </w:r>
      <w:r>
        <w:rPr>
          <w:rFonts w:hint="eastAsia"/>
          <w:szCs w:val="24"/>
        </w:rPr>
        <w:t>一般說來，中國大乘佛教是以般若、唯識及佛性論為三系，</w:t>
      </w:r>
      <w:r w:rsidR="00F43956">
        <w:rPr>
          <w:rFonts w:hint="eastAsia"/>
          <w:szCs w:val="24"/>
        </w:rPr>
        <w:t>依據筆者的研究立場，般若學說本體</w:t>
      </w:r>
      <w:r w:rsidR="004023A6">
        <w:rPr>
          <w:rFonts w:hint="eastAsia"/>
          <w:szCs w:val="24"/>
        </w:rPr>
        <w:t>論</w:t>
      </w:r>
      <w:r w:rsidR="00F43956">
        <w:rPr>
          <w:rFonts w:hint="eastAsia"/>
          <w:szCs w:val="24"/>
        </w:rPr>
        <w:t>，含本體工夫論</w:t>
      </w:r>
      <w:r w:rsidR="004023A6">
        <w:rPr>
          <w:rFonts w:hint="eastAsia"/>
          <w:szCs w:val="24"/>
        </w:rPr>
        <w:t>；</w:t>
      </w:r>
      <w:r w:rsidR="00F43956">
        <w:rPr>
          <w:rFonts w:hint="eastAsia"/>
          <w:szCs w:val="24"/>
        </w:rPr>
        <w:t>唯識學說宇宙</w:t>
      </w:r>
      <w:r w:rsidR="004023A6">
        <w:rPr>
          <w:rFonts w:hint="eastAsia"/>
          <w:szCs w:val="24"/>
        </w:rPr>
        <w:t>論</w:t>
      </w:r>
      <w:r w:rsidR="00F43956">
        <w:rPr>
          <w:rFonts w:hint="eastAsia"/>
          <w:szCs w:val="24"/>
        </w:rPr>
        <w:t>，預設般若</w:t>
      </w:r>
      <w:r w:rsidR="004023A6">
        <w:rPr>
          <w:rFonts w:hint="eastAsia"/>
          <w:szCs w:val="24"/>
        </w:rPr>
        <w:t>本體</w:t>
      </w:r>
      <w:r w:rsidR="00F43956">
        <w:rPr>
          <w:rFonts w:hint="eastAsia"/>
          <w:szCs w:val="24"/>
        </w:rPr>
        <w:t>，含本體工夫及身體工夫論</w:t>
      </w:r>
      <w:r w:rsidR="004023A6">
        <w:rPr>
          <w:rStyle w:val="a5"/>
          <w:szCs w:val="24"/>
        </w:rPr>
        <w:footnoteReference w:id="5"/>
      </w:r>
      <w:r w:rsidR="00F43956">
        <w:rPr>
          <w:rFonts w:hint="eastAsia"/>
          <w:szCs w:val="24"/>
        </w:rPr>
        <w:t>。佛性論說境界，含前此般若學及唯識學的所有</w:t>
      </w:r>
      <w:r w:rsidR="003D5004">
        <w:rPr>
          <w:rFonts w:hint="eastAsia"/>
          <w:szCs w:val="24"/>
        </w:rPr>
        <w:t>基本</w:t>
      </w:r>
      <w:r w:rsidR="00F43956">
        <w:rPr>
          <w:rFonts w:hint="eastAsia"/>
          <w:szCs w:val="24"/>
        </w:rPr>
        <w:t>理論。</w:t>
      </w:r>
      <w:r w:rsidR="005675C9">
        <w:rPr>
          <w:rFonts w:hint="eastAsia"/>
          <w:szCs w:val="24"/>
        </w:rPr>
        <w:t>因此，牟先生說的般若與佛性的兩軸線，就會有照顧不及的缺點。又，</w:t>
      </w:r>
      <w:r w:rsidR="00E60B07">
        <w:rPr>
          <w:rFonts w:hint="eastAsia"/>
          <w:szCs w:val="24"/>
        </w:rPr>
        <w:t>任一宗派系統皆有其所論之重點，也有互相預設的理論事實，當然也有因誤解而彼此攻擊的現象，更有因過度推崇己宗之學而批判它宗的</w:t>
      </w:r>
      <w:r w:rsidR="00E44149">
        <w:rPr>
          <w:rFonts w:hint="eastAsia"/>
          <w:szCs w:val="24"/>
        </w:rPr>
        <w:t>事實，不過，差異</w:t>
      </w:r>
      <w:r w:rsidR="003D5004">
        <w:rPr>
          <w:rFonts w:hint="eastAsia"/>
          <w:szCs w:val="24"/>
        </w:rPr>
        <w:t>雖需呈顯，</w:t>
      </w:r>
      <w:r w:rsidR="00E44149">
        <w:rPr>
          <w:rFonts w:hint="eastAsia"/>
          <w:szCs w:val="24"/>
        </w:rPr>
        <w:t>對立</w:t>
      </w:r>
      <w:r w:rsidR="003D5004">
        <w:rPr>
          <w:rFonts w:hint="eastAsia"/>
          <w:szCs w:val="24"/>
        </w:rPr>
        <w:t>卻</w:t>
      </w:r>
      <w:r w:rsidR="00E44149">
        <w:rPr>
          <w:rFonts w:hint="eastAsia"/>
          <w:szCs w:val="24"/>
        </w:rPr>
        <w:t>是可以解消的，這是筆者的基本立場，也是本文寫作的真正用力之處。</w:t>
      </w:r>
      <w:r w:rsidR="003D5004">
        <w:rPr>
          <w:rFonts w:hint="eastAsia"/>
          <w:szCs w:val="24"/>
        </w:rPr>
        <w:t>總之，</w:t>
      </w:r>
      <w:r w:rsidR="00E44149">
        <w:rPr>
          <w:rFonts w:hint="eastAsia"/>
          <w:szCs w:val="24"/>
        </w:rPr>
        <w:t>牟先生說般若是共法，但對佛性問題的意見</w:t>
      </w:r>
      <w:r w:rsidR="003D5004">
        <w:rPr>
          <w:rFonts w:hint="eastAsia"/>
          <w:szCs w:val="24"/>
        </w:rPr>
        <w:t>才是</w:t>
      </w:r>
      <w:r w:rsidR="00E44149">
        <w:rPr>
          <w:rFonts w:hint="eastAsia"/>
          <w:szCs w:val="24"/>
        </w:rPr>
        <w:t>決定宗派差別</w:t>
      </w:r>
      <w:r w:rsidR="003D5004">
        <w:rPr>
          <w:rFonts w:hint="eastAsia"/>
          <w:szCs w:val="24"/>
        </w:rPr>
        <w:t>的重點</w:t>
      </w:r>
      <w:r w:rsidR="00E44149">
        <w:rPr>
          <w:rFonts w:hint="eastAsia"/>
          <w:szCs w:val="24"/>
        </w:rPr>
        <w:t>，文中又有無諍及諍之分類，無諍當然高於諍，於是牟先生有天台之無諍高於一切系統的立場。</w:t>
      </w:r>
      <w:r w:rsidR="006515ED">
        <w:rPr>
          <w:rFonts w:hint="eastAsia"/>
          <w:szCs w:val="24"/>
        </w:rPr>
        <w:t>此二義須再</w:t>
      </w:r>
      <w:r w:rsidR="005675C9">
        <w:rPr>
          <w:rFonts w:hint="eastAsia"/>
          <w:szCs w:val="24"/>
        </w:rPr>
        <w:t>檢</w:t>
      </w:r>
      <w:r w:rsidR="006515ED">
        <w:rPr>
          <w:rFonts w:hint="eastAsia"/>
          <w:szCs w:val="24"/>
        </w:rPr>
        <w:t>討如下。</w:t>
      </w:r>
    </w:p>
    <w:p w:rsidR="003D5004" w:rsidRPr="006515ED" w:rsidRDefault="003D5004" w:rsidP="004E0369">
      <w:pPr>
        <w:rPr>
          <w:szCs w:val="24"/>
        </w:rPr>
      </w:pPr>
    </w:p>
    <w:p w:rsidR="00E44149" w:rsidRDefault="006515ED" w:rsidP="004E0369">
      <w:pPr>
        <w:rPr>
          <w:szCs w:val="24"/>
        </w:rPr>
      </w:pPr>
      <w:r>
        <w:rPr>
          <w:rFonts w:hint="eastAsia"/>
          <w:szCs w:val="24"/>
        </w:rPr>
        <w:t xml:space="preserve">　　首先，就般若為共法言，</w:t>
      </w:r>
      <w:r w:rsidR="00E44149">
        <w:rPr>
          <w:rFonts w:hint="eastAsia"/>
          <w:szCs w:val="24"/>
        </w:rPr>
        <w:t>筆者以為，般若確實是共法，完全贊成，但這就表示唯識學中有般若，也就是說宇宙論系統中有本體論，</w:t>
      </w:r>
      <w:r w:rsidR="005675C9">
        <w:rPr>
          <w:rFonts w:hint="eastAsia"/>
          <w:szCs w:val="24"/>
        </w:rPr>
        <w:t>這</w:t>
      </w:r>
      <w:r w:rsidR="00E44149">
        <w:rPr>
          <w:rFonts w:hint="eastAsia"/>
          <w:szCs w:val="24"/>
        </w:rPr>
        <w:t>也表示，說佛性的境界論中</w:t>
      </w:r>
      <w:r w:rsidR="005504D0">
        <w:rPr>
          <w:rFonts w:hint="eastAsia"/>
          <w:szCs w:val="24"/>
        </w:rPr>
        <w:t>亦</w:t>
      </w:r>
      <w:r w:rsidR="00E44149">
        <w:rPr>
          <w:rFonts w:hint="eastAsia"/>
          <w:szCs w:val="24"/>
        </w:rPr>
        <w:t>有般若</w:t>
      </w:r>
      <w:r w:rsidR="005504D0">
        <w:rPr>
          <w:rFonts w:hint="eastAsia"/>
          <w:szCs w:val="24"/>
        </w:rPr>
        <w:t>思想</w:t>
      </w:r>
      <w:r w:rsidR="00E44149">
        <w:rPr>
          <w:rFonts w:hint="eastAsia"/>
          <w:szCs w:val="24"/>
        </w:rPr>
        <w:t>，亦即境界論之完成亦是預設了明確的本體論。</w:t>
      </w:r>
      <w:r w:rsidR="00F34E57">
        <w:rPr>
          <w:rFonts w:hint="eastAsia"/>
          <w:szCs w:val="24"/>
        </w:rPr>
        <w:t>因此般若之共法</w:t>
      </w:r>
      <w:r w:rsidR="005504D0">
        <w:rPr>
          <w:rFonts w:hint="eastAsia"/>
          <w:szCs w:val="24"/>
        </w:rPr>
        <w:t>是</w:t>
      </w:r>
      <w:r w:rsidR="00F34E57">
        <w:rPr>
          <w:rFonts w:hint="eastAsia"/>
          <w:szCs w:val="24"/>
        </w:rPr>
        <w:t>遍在一切佛教</w:t>
      </w:r>
      <w:r w:rsidR="005504D0">
        <w:rPr>
          <w:rFonts w:hint="eastAsia"/>
          <w:szCs w:val="24"/>
        </w:rPr>
        <w:t>宗</w:t>
      </w:r>
      <w:r w:rsidR="00F34E57">
        <w:rPr>
          <w:rFonts w:hint="eastAsia"/>
          <w:szCs w:val="24"/>
        </w:rPr>
        <w:t>派系統中，</w:t>
      </w:r>
      <w:r w:rsidR="0078319C">
        <w:rPr>
          <w:rFonts w:hint="eastAsia"/>
          <w:szCs w:val="24"/>
        </w:rPr>
        <w:t>它就是價值意識的本體論，佛教本體論的意見就是</w:t>
      </w:r>
      <w:r w:rsidR="005504D0">
        <w:rPr>
          <w:rFonts w:hint="eastAsia"/>
          <w:szCs w:val="24"/>
        </w:rPr>
        <w:t>般若</w:t>
      </w:r>
      <w:r w:rsidR="0078319C">
        <w:rPr>
          <w:rFonts w:hint="eastAsia"/>
          <w:szCs w:val="24"/>
        </w:rPr>
        <w:t>性空，</w:t>
      </w:r>
      <w:r w:rsidR="005504D0">
        <w:rPr>
          <w:rFonts w:hint="eastAsia"/>
          <w:szCs w:val="24"/>
        </w:rPr>
        <w:t>它是</w:t>
      </w:r>
      <w:r w:rsidR="0078319C">
        <w:rPr>
          <w:rFonts w:hint="eastAsia"/>
          <w:szCs w:val="24"/>
        </w:rPr>
        <w:t>從原始佛教的苦觀轉換至大乘佛教的空觀</w:t>
      </w:r>
      <w:r w:rsidR="005504D0">
        <w:rPr>
          <w:rFonts w:hint="eastAsia"/>
          <w:szCs w:val="24"/>
        </w:rPr>
        <w:t>的</w:t>
      </w:r>
      <w:r w:rsidR="00211C70">
        <w:rPr>
          <w:rFonts w:hint="eastAsia"/>
          <w:szCs w:val="24"/>
        </w:rPr>
        <w:t>。</w:t>
      </w:r>
      <w:r w:rsidR="0078319C">
        <w:rPr>
          <w:rFonts w:hint="eastAsia"/>
          <w:szCs w:val="24"/>
        </w:rPr>
        <w:t>原始佛教重個人生命歷程，故而說有漏皆苦</w:t>
      </w:r>
      <w:r w:rsidR="00211C70">
        <w:rPr>
          <w:rFonts w:hint="eastAsia"/>
          <w:szCs w:val="24"/>
        </w:rPr>
        <w:t>。</w:t>
      </w:r>
      <w:r w:rsidR="0078319C">
        <w:rPr>
          <w:rFonts w:hint="eastAsia"/>
          <w:szCs w:val="24"/>
        </w:rPr>
        <w:t>大乘佛教廣論一切現象，以緣起說性空</w:t>
      </w:r>
      <w:r w:rsidR="00211C70">
        <w:rPr>
          <w:rFonts w:hint="eastAsia"/>
          <w:szCs w:val="24"/>
        </w:rPr>
        <w:t>。</w:t>
      </w:r>
      <w:r w:rsidR="0078319C">
        <w:rPr>
          <w:rFonts w:hint="eastAsia"/>
          <w:szCs w:val="24"/>
        </w:rPr>
        <w:t>性空放捨一切個我的執著，</w:t>
      </w:r>
      <w:r w:rsidR="005504D0">
        <w:rPr>
          <w:rFonts w:hint="eastAsia"/>
          <w:szCs w:val="24"/>
        </w:rPr>
        <w:t>解脫了個人之苦，</w:t>
      </w:r>
      <w:r w:rsidR="0078319C">
        <w:rPr>
          <w:rFonts w:hint="eastAsia"/>
          <w:szCs w:val="24"/>
        </w:rPr>
        <w:t>轉出來面對眾生即是慈悲救渡的精神，這就接上了佛性論階段的經論要點，</w:t>
      </w:r>
      <w:r w:rsidR="00211C70">
        <w:rPr>
          <w:rFonts w:hint="eastAsia"/>
          <w:szCs w:val="24"/>
        </w:rPr>
        <w:t>佛性論談</w:t>
      </w:r>
      <w:r w:rsidR="0078319C">
        <w:rPr>
          <w:rFonts w:hint="eastAsia"/>
          <w:szCs w:val="24"/>
        </w:rPr>
        <w:t>成佛者境界</w:t>
      </w:r>
      <w:r w:rsidR="00211C70">
        <w:rPr>
          <w:rFonts w:hint="eastAsia"/>
          <w:szCs w:val="24"/>
        </w:rPr>
        <w:t>，</w:t>
      </w:r>
      <w:r w:rsidR="0078319C">
        <w:rPr>
          <w:rFonts w:hint="eastAsia"/>
          <w:szCs w:val="24"/>
        </w:rPr>
        <w:t>即是在運用空性智慧行救渡事業者。</w:t>
      </w:r>
      <w:r w:rsidR="00211C70">
        <w:rPr>
          <w:rFonts w:hint="eastAsia"/>
          <w:szCs w:val="24"/>
        </w:rPr>
        <w:t>所以，說般若是共法</w:t>
      </w:r>
      <w:r w:rsidR="005504D0">
        <w:rPr>
          <w:rFonts w:hint="eastAsia"/>
          <w:szCs w:val="24"/>
        </w:rPr>
        <w:t>，</w:t>
      </w:r>
      <w:r w:rsidR="00211C70">
        <w:rPr>
          <w:rFonts w:hint="eastAsia"/>
          <w:szCs w:val="24"/>
        </w:rPr>
        <w:t>筆者是完全同意</w:t>
      </w:r>
      <w:r w:rsidR="005504D0">
        <w:rPr>
          <w:rFonts w:hint="eastAsia"/>
          <w:szCs w:val="24"/>
        </w:rPr>
        <w:t>的。</w:t>
      </w:r>
      <w:r w:rsidR="00211C70">
        <w:rPr>
          <w:rFonts w:hint="eastAsia"/>
          <w:szCs w:val="24"/>
        </w:rPr>
        <w:t>因此，並不需要獨立般若學出來</w:t>
      </w:r>
      <w:r w:rsidR="005272FF">
        <w:rPr>
          <w:rFonts w:hint="eastAsia"/>
          <w:szCs w:val="24"/>
        </w:rPr>
        <w:t>，</w:t>
      </w:r>
      <w:r w:rsidR="00211C70">
        <w:rPr>
          <w:rFonts w:hint="eastAsia"/>
          <w:szCs w:val="24"/>
        </w:rPr>
        <w:t>而追究其功能之不全備</w:t>
      </w:r>
      <w:r w:rsidR="005272FF">
        <w:rPr>
          <w:rFonts w:hint="eastAsia"/>
          <w:szCs w:val="24"/>
        </w:rPr>
        <w:t>，</w:t>
      </w:r>
      <w:r>
        <w:rPr>
          <w:rFonts w:hint="eastAsia"/>
          <w:szCs w:val="24"/>
        </w:rPr>
        <w:t>或</w:t>
      </w:r>
      <w:r w:rsidR="00211C70">
        <w:rPr>
          <w:rFonts w:hint="eastAsia"/>
          <w:szCs w:val="24"/>
        </w:rPr>
        <w:t>說其立論之不澈竟。</w:t>
      </w:r>
      <w:r w:rsidR="005272FF">
        <w:rPr>
          <w:rFonts w:hint="eastAsia"/>
          <w:szCs w:val="24"/>
        </w:rPr>
        <w:t>這是因為，般若學</w:t>
      </w:r>
      <w:r>
        <w:rPr>
          <w:rFonts w:hint="eastAsia"/>
          <w:szCs w:val="24"/>
        </w:rPr>
        <w:t>就</w:t>
      </w:r>
      <w:r w:rsidR="005272FF">
        <w:rPr>
          <w:rFonts w:hint="eastAsia"/>
          <w:szCs w:val="24"/>
        </w:rPr>
        <w:t>是</w:t>
      </w:r>
      <w:r w:rsidR="005272FF">
        <w:rPr>
          <w:rFonts w:hint="eastAsia"/>
          <w:szCs w:val="24"/>
        </w:rPr>
        <w:lastRenderedPageBreak/>
        <w:t>談本體一事，本體既定，則其後任何宗派系統，必以般若為其本體，因此般若之學遍在一切大乘佛教宗派之內，作為本體論問題的佛教根本立場。</w:t>
      </w:r>
      <w:r>
        <w:rPr>
          <w:rFonts w:hint="eastAsia"/>
          <w:szCs w:val="24"/>
        </w:rPr>
        <w:t>它的澈竟就是要澈竟在與其它系統的理論一起建構而成立的新宗派</w:t>
      </w:r>
      <w:r w:rsidR="005504D0">
        <w:rPr>
          <w:rFonts w:hint="eastAsia"/>
          <w:szCs w:val="24"/>
        </w:rPr>
        <w:t>之</w:t>
      </w:r>
      <w:r>
        <w:rPr>
          <w:rFonts w:hint="eastAsia"/>
          <w:szCs w:val="24"/>
        </w:rPr>
        <w:t>中。</w:t>
      </w:r>
    </w:p>
    <w:p w:rsidR="009A49DC" w:rsidRDefault="009A49DC" w:rsidP="004E0369">
      <w:pPr>
        <w:rPr>
          <w:szCs w:val="24"/>
        </w:rPr>
      </w:pPr>
    </w:p>
    <w:p w:rsidR="005272FF" w:rsidRDefault="00D33855" w:rsidP="004E0369">
      <w:pPr>
        <w:rPr>
          <w:szCs w:val="24"/>
        </w:rPr>
      </w:pPr>
      <w:r>
        <w:rPr>
          <w:rFonts w:hint="eastAsia"/>
          <w:szCs w:val="24"/>
        </w:rPr>
        <w:t xml:space="preserve">    </w:t>
      </w:r>
      <w:r w:rsidR="006515ED">
        <w:rPr>
          <w:rFonts w:hint="eastAsia"/>
          <w:szCs w:val="24"/>
        </w:rPr>
        <w:t>其次，就差別言，</w:t>
      </w:r>
      <w:r w:rsidR="005272FF">
        <w:rPr>
          <w:rFonts w:hint="eastAsia"/>
          <w:szCs w:val="24"/>
        </w:rPr>
        <w:t>牟先生談差別於系統</w:t>
      </w:r>
      <w:r w:rsidR="00204059">
        <w:rPr>
          <w:rFonts w:hint="eastAsia"/>
          <w:szCs w:val="24"/>
        </w:rPr>
        <w:t>之間</w:t>
      </w:r>
      <w:r w:rsidR="005272FF">
        <w:rPr>
          <w:rFonts w:hint="eastAsia"/>
          <w:szCs w:val="24"/>
        </w:rPr>
        <w:t>，系統由佛性</w:t>
      </w:r>
      <w:r w:rsidR="00204059">
        <w:rPr>
          <w:rFonts w:hint="eastAsia"/>
          <w:szCs w:val="24"/>
        </w:rPr>
        <w:t>問題的立場</w:t>
      </w:r>
      <w:r w:rsidR="005272FF">
        <w:rPr>
          <w:rFonts w:hint="eastAsia"/>
          <w:szCs w:val="24"/>
        </w:rPr>
        <w:t>決定，</w:t>
      </w:r>
      <w:r w:rsidR="00204059">
        <w:rPr>
          <w:rFonts w:hint="eastAsia"/>
          <w:szCs w:val="24"/>
        </w:rPr>
        <w:t>而</w:t>
      </w:r>
      <w:r w:rsidR="005272FF">
        <w:rPr>
          <w:rFonts w:hint="eastAsia"/>
          <w:szCs w:val="24"/>
        </w:rPr>
        <w:t>不是般若問題。此時，牟先生所講的佛性問題，</w:t>
      </w:r>
      <w:r w:rsidR="00851040">
        <w:rPr>
          <w:rFonts w:hint="eastAsia"/>
          <w:szCs w:val="24"/>
        </w:rPr>
        <w:t>是從唯識學談存在的根源而發展出來的問題，因此佛性問題是成佛者對存在世界的處置</w:t>
      </w:r>
      <w:r w:rsidR="00204059">
        <w:rPr>
          <w:rFonts w:hint="eastAsia"/>
          <w:szCs w:val="24"/>
        </w:rPr>
        <w:t>的</w:t>
      </w:r>
      <w:r w:rsidR="00851040">
        <w:rPr>
          <w:rFonts w:hint="eastAsia"/>
          <w:szCs w:val="24"/>
        </w:rPr>
        <w:t>問題，這就有唯識學之妄心及淨心兩系統，也有楞伽經及起信論之</w:t>
      </w:r>
      <w:r w:rsidR="006515ED">
        <w:rPr>
          <w:rFonts w:hint="eastAsia"/>
          <w:szCs w:val="24"/>
        </w:rPr>
        <w:t>心</w:t>
      </w:r>
      <w:r w:rsidR="00851040">
        <w:rPr>
          <w:rFonts w:hint="eastAsia"/>
          <w:szCs w:val="24"/>
        </w:rPr>
        <w:t>真如系統，又有華嚴宗的法界緣起系統，這都是在面對佛性論問題，也就是在面對如何成佛與世界存在的問題。筆者以為，牟先生把許多不同的佛學基本問題都當成了佛性的存在根源問題</w:t>
      </w:r>
      <w:r w:rsidR="00204059">
        <w:rPr>
          <w:rFonts w:hint="eastAsia"/>
          <w:szCs w:val="24"/>
        </w:rPr>
        <w:t>一起討論了</w:t>
      </w:r>
      <w:r w:rsidR="006515ED">
        <w:rPr>
          <w:rFonts w:hint="eastAsia"/>
          <w:szCs w:val="24"/>
        </w:rPr>
        <w:t>，</w:t>
      </w:r>
      <w:r w:rsidR="00204059">
        <w:rPr>
          <w:rFonts w:hint="eastAsia"/>
          <w:szCs w:val="24"/>
        </w:rPr>
        <w:t>這就會有</w:t>
      </w:r>
      <w:r w:rsidR="00851040">
        <w:rPr>
          <w:rFonts w:hint="eastAsia"/>
          <w:szCs w:val="24"/>
        </w:rPr>
        <w:t>混淆，這個混淆，就會將唯識</w:t>
      </w:r>
      <w:r w:rsidR="006515ED">
        <w:rPr>
          <w:rFonts w:hint="eastAsia"/>
          <w:szCs w:val="24"/>
        </w:rPr>
        <w:t>、</w:t>
      </w:r>
      <w:r w:rsidR="00851040">
        <w:rPr>
          <w:rFonts w:hint="eastAsia"/>
          <w:szCs w:val="24"/>
        </w:rPr>
        <w:t>楞伽</w:t>
      </w:r>
      <w:r w:rsidR="006515ED">
        <w:rPr>
          <w:rFonts w:hint="eastAsia"/>
          <w:szCs w:val="24"/>
        </w:rPr>
        <w:t>、</w:t>
      </w:r>
      <w:r w:rsidR="00851040">
        <w:rPr>
          <w:rFonts w:hint="eastAsia"/>
          <w:szCs w:val="24"/>
        </w:rPr>
        <w:t>起信</w:t>
      </w:r>
      <w:r w:rsidR="006515ED">
        <w:rPr>
          <w:rFonts w:hint="eastAsia"/>
          <w:szCs w:val="24"/>
        </w:rPr>
        <w:t>、</w:t>
      </w:r>
      <w:r w:rsidR="00851040">
        <w:rPr>
          <w:rFonts w:hint="eastAsia"/>
          <w:szCs w:val="24"/>
        </w:rPr>
        <w:t>華嚴都放在第二部中一起討論。可以這麼說，牟先生把論於現象存在的宇宙論問題的唯識學說，和論於如何成佛的工夫論問題的楞伽經和起信論系統，和論於成佛者境界以及世界存在根本意義的華嚴法界觀之境界哲學問題，通通混在一起談</w:t>
      </w:r>
      <w:r w:rsidR="00486F2F">
        <w:rPr>
          <w:rFonts w:hint="eastAsia"/>
          <w:szCs w:val="24"/>
        </w:rPr>
        <w:t>，視為同一問題的</w:t>
      </w:r>
      <w:r w:rsidR="00204059">
        <w:rPr>
          <w:rFonts w:hint="eastAsia"/>
          <w:szCs w:val="24"/>
        </w:rPr>
        <w:t>系列</w:t>
      </w:r>
      <w:r w:rsidR="00486F2F">
        <w:rPr>
          <w:rFonts w:hint="eastAsia"/>
          <w:szCs w:val="24"/>
        </w:rPr>
        <w:t>發展，因此還有究竟不究竟的差別，</w:t>
      </w:r>
      <w:r w:rsidR="006515ED">
        <w:rPr>
          <w:rFonts w:hint="eastAsia"/>
          <w:szCs w:val="24"/>
        </w:rPr>
        <w:t>甚至</w:t>
      </w:r>
      <w:r w:rsidR="00486F2F">
        <w:rPr>
          <w:rFonts w:hint="eastAsia"/>
          <w:szCs w:val="24"/>
        </w:rPr>
        <w:t>有前此</w:t>
      </w:r>
      <w:r w:rsidR="006515ED">
        <w:rPr>
          <w:rFonts w:hint="eastAsia"/>
          <w:szCs w:val="24"/>
        </w:rPr>
        <w:t>各系統</w:t>
      </w:r>
      <w:r w:rsidR="00486F2F">
        <w:rPr>
          <w:rFonts w:hint="eastAsia"/>
          <w:szCs w:val="24"/>
        </w:rPr>
        <w:t>之</w:t>
      </w:r>
      <w:r w:rsidR="006515ED">
        <w:rPr>
          <w:rFonts w:hint="eastAsia"/>
          <w:szCs w:val="24"/>
        </w:rPr>
        <w:t>「</w:t>
      </w:r>
      <w:r w:rsidR="00486F2F">
        <w:rPr>
          <w:rFonts w:hint="eastAsia"/>
          <w:szCs w:val="24"/>
        </w:rPr>
        <w:t>諍</w:t>
      </w:r>
      <w:r w:rsidR="006515ED">
        <w:rPr>
          <w:rFonts w:hint="eastAsia"/>
          <w:szCs w:val="24"/>
        </w:rPr>
        <w:t>」</w:t>
      </w:r>
      <w:r w:rsidR="00486F2F">
        <w:rPr>
          <w:rFonts w:hint="eastAsia"/>
          <w:szCs w:val="24"/>
        </w:rPr>
        <w:t>與天台之</w:t>
      </w:r>
      <w:r w:rsidR="006515ED">
        <w:rPr>
          <w:rFonts w:hint="eastAsia"/>
          <w:szCs w:val="24"/>
        </w:rPr>
        <w:t>「</w:t>
      </w:r>
      <w:r w:rsidR="00486F2F">
        <w:rPr>
          <w:rFonts w:hint="eastAsia"/>
          <w:szCs w:val="24"/>
        </w:rPr>
        <w:t>無諍</w:t>
      </w:r>
      <w:r w:rsidR="006515ED">
        <w:rPr>
          <w:rFonts w:hint="eastAsia"/>
          <w:szCs w:val="24"/>
        </w:rPr>
        <w:t>」的判斷立場</w:t>
      </w:r>
      <w:r w:rsidR="00486F2F">
        <w:rPr>
          <w:rFonts w:hint="eastAsia"/>
          <w:szCs w:val="24"/>
        </w:rPr>
        <w:t>。</w:t>
      </w:r>
    </w:p>
    <w:p w:rsidR="00486F2F" w:rsidRPr="00204059" w:rsidRDefault="00486F2F" w:rsidP="004E0369">
      <w:pPr>
        <w:rPr>
          <w:szCs w:val="24"/>
        </w:rPr>
      </w:pPr>
    </w:p>
    <w:p w:rsidR="00486F2F" w:rsidRDefault="00D33855" w:rsidP="004E0369">
      <w:pPr>
        <w:rPr>
          <w:szCs w:val="24"/>
        </w:rPr>
      </w:pPr>
      <w:r>
        <w:rPr>
          <w:rFonts w:hint="eastAsia"/>
          <w:szCs w:val="24"/>
        </w:rPr>
        <w:t xml:space="preserve">    </w:t>
      </w:r>
      <w:r w:rsidR="006515ED">
        <w:rPr>
          <w:rFonts w:hint="eastAsia"/>
          <w:szCs w:val="24"/>
        </w:rPr>
        <w:t>從筆者以上的簡單釐清，可以見出其中存在太多問題，</w:t>
      </w:r>
      <w:r w:rsidR="00486F2F">
        <w:rPr>
          <w:rFonts w:hint="eastAsia"/>
          <w:szCs w:val="24"/>
        </w:rPr>
        <w:t>因此，本文以下的討論，就是要對牟先生的這些說法，以筆者的問題意識與研究方法，重新疏解</w:t>
      </w:r>
      <w:r w:rsidR="00204059">
        <w:rPr>
          <w:rStyle w:val="a5"/>
          <w:szCs w:val="24"/>
        </w:rPr>
        <w:footnoteReference w:id="6"/>
      </w:r>
      <w:r w:rsidR="00486F2F">
        <w:rPr>
          <w:rFonts w:hint="eastAsia"/>
          <w:szCs w:val="24"/>
        </w:rPr>
        <w:t>。</w:t>
      </w:r>
    </w:p>
    <w:p w:rsidR="00601700" w:rsidRDefault="00601700" w:rsidP="004E0369">
      <w:pPr>
        <w:rPr>
          <w:szCs w:val="24"/>
        </w:rPr>
      </w:pPr>
    </w:p>
    <w:p w:rsidR="00601700" w:rsidRDefault="00D33855" w:rsidP="004E0369">
      <w:pPr>
        <w:rPr>
          <w:szCs w:val="24"/>
        </w:rPr>
      </w:pPr>
      <w:r>
        <w:rPr>
          <w:rFonts w:hint="eastAsia"/>
          <w:szCs w:val="24"/>
        </w:rPr>
        <w:t xml:space="preserve">    </w:t>
      </w:r>
      <w:r w:rsidR="006515ED">
        <w:rPr>
          <w:rFonts w:hint="eastAsia"/>
          <w:szCs w:val="24"/>
        </w:rPr>
        <w:t>接著轉入牟先生於＜序文＞中的第二個問題，即牟先生對學界談佛教中國化問題的意見。</w:t>
      </w:r>
      <w:r w:rsidR="00601700">
        <w:rPr>
          <w:rFonts w:hint="eastAsia"/>
          <w:szCs w:val="24"/>
        </w:rPr>
        <w:t>無論如何，牟先生對中國佛學的詮釋固有個人特殊立場，以致有學界的批評討論意見，但是，牟先生的佛學研究進路，卻絕對是哲學研究的進路，而在這個進路下，對中國佛學與印度佛學的關係之意見，常常是不同於其它學科、學門的看法的。參見其言：</w:t>
      </w:r>
    </w:p>
    <w:p w:rsidR="005272FF" w:rsidRPr="005272FF" w:rsidRDefault="005272FF" w:rsidP="004E0369">
      <w:pPr>
        <w:rPr>
          <w:szCs w:val="24"/>
        </w:rPr>
      </w:pPr>
    </w:p>
    <w:p w:rsidR="00226964" w:rsidRPr="00601700" w:rsidRDefault="00226964" w:rsidP="00601700">
      <w:pPr>
        <w:ind w:leftChars="300" w:left="720"/>
        <w:rPr>
          <w:rFonts w:ascii="標楷體" w:eastAsia="標楷體" w:hAnsi="標楷體"/>
          <w:szCs w:val="24"/>
        </w:rPr>
      </w:pPr>
      <w:r w:rsidRPr="00601700">
        <w:rPr>
          <w:rFonts w:ascii="標楷體" w:eastAsia="標楷體" w:hAnsi="標楷體" w:hint="eastAsia"/>
          <w:szCs w:val="24"/>
        </w:rPr>
        <w:t>近人常說中國佛教如何如何，印度佛教如何如何，好像有兩個佛教似的。其實只是一個佛教之繼續發展。這一發展是中國和尚解除了印度社會歷史習氣之制約</w:t>
      </w:r>
      <w:r w:rsidR="004D5228" w:rsidRPr="00601700">
        <w:rPr>
          <w:rFonts w:ascii="標楷體" w:eastAsia="標楷體" w:hAnsi="標楷體" w:hint="eastAsia"/>
          <w:szCs w:val="24"/>
        </w:rPr>
        <w:t>，全憑經論義理而立言。彼等雖處在中國社會中，因而有所謂中國化，然而從義理上說，他們仍然是純粹的佛教，中國的傳統文化生命與智慧之方向對于他們並無多大的影響，他們亦並不契解，他們亦不想會通，亦不取而判釋其同異，他們只是站在宗教底立場上，爾為爾，我為我。因而我可說，</w:t>
      </w:r>
      <w:r w:rsidR="006B77FE" w:rsidRPr="00601700">
        <w:rPr>
          <w:rFonts w:ascii="標楷體" w:eastAsia="標楷體" w:hAnsi="標楷體" w:hint="eastAsia"/>
          <w:szCs w:val="24"/>
        </w:rPr>
        <w:t>嚴格講，佛教並未中國化而有所變質，只是中國人講純粹的</w:t>
      </w:r>
      <w:r w:rsidR="006B77FE" w:rsidRPr="00601700">
        <w:rPr>
          <w:rFonts w:ascii="標楷體" w:eastAsia="標楷體" w:hAnsi="標楷體" w:hint="eastAsia"/>
          <w:szCs w:val="24"/>
        </w:rPr>
        <w:lastRenderedPageBreak/>
        <w:t>佛教，直稱經論義理而發展，發展至圓滿之境界。若謂有不同於印度原有者，那是因為印度原有者如空有兩宗並不是佛教經論義理之最後階段。這不同是繼續發展的不同，不是對立的不同；而是雖有發展，亦不背于印度原有者之本質；而且其發展皆有經論作根據，並非憑空杜撰。如是，焉有所謂中國化？即使如禪宗之教外別傳，不立文字，好像是中國人所獨創，然這亦是經論所已含之境界，不過中國人心思靈活，獨能盛發之而已。</w:t>
      </w:r>
      <w:r w:rsidR="006B77FE" w:rsidRPr="00601700">
        <w:rPr>
          <w:rStyle w:val="a5"/>
          <w:rFonts w:ascii="標楷體" w:eastAsia="標楷體" w:hAnsi="標楷體"/>
          <w:szCs w:val="24"/>
        </w:rPr>
        <w:footnoteReference w:id="7"/>
      </w:r>
    </w:p>
    <w:p w:rsidR="00A86103" w:rsidRPr="00A86103" w:rsidRDefault="00A86103" w:rsidP="00A86103">
      <w:pPr>
        <w:rPr>
          <w:szCs w:val="24"/>
        </w:rPr>
      </w:pPr>
    </w:p>
    <w:p w:rsidR="00ED4D00" w:rsidRDefault="00D33855" w:rsidP="004E0369">
      <w:pPr>
        <w:rPr>
          <w:szCs w:val="24"/>
        </w:rPr>
      </w:pPr>
      <w:r>
        <w:rPr>
          <w:rFonts w:hint="eastAsia"/>
          <w:szCs w:val="24"/>
        </w:rPr>
        <w:t xml:space="preserve">    </w:t>
      </w:r>
      <w:r w:rsidR="00F61405">
        <w:rPr>
          <w:rFonts w:hint="eastAsia"/>
          <w:szCs w:val="24"/>
        </w:rPr>
        <w:t>牟先生這一段意見，筆者是完全同意的。</w:t>
      </w:r>
      <w:r w:rsidR="00B21D9A">
        <w:rPr>
          <w:rFonts w:hint="eastAsia"/>
          <w:szCs w:val="24"/>
        </w:rPr>
        <w:t>這其實是歷史學研究</w:t>
      </w:r>
      <w:r w:rsidR="003D1530">
        <w:rPr>
          <w:rFonts w:hint="eastAsia"/>
          <w:szCs w:val="24"/>
        </w:rPr>
        <w:t>、</w:t>
      </w:r>
      <w:r w:rsidR="00B21D9A">
        <w:rPr>
          <w:rFonts w:hint="eastAsia"/>
          <w:szCs w:val="24"/>
        </w:rPr>
        <w:t>文獻學研究與哲學研究的進路之差別，史學研究更重地域而說中國化，文獻研究更重語言而說中國化，哲學研究唯論理論故不說中國化</w:t>
      </w:r>
      <w:r w:rsidR="003D1530">
        <w:rPr>
          <w:rFonts w:hint="eastAsia"/>
          <w:szCs w:val="24"/>
        </w:rPr>
        <w:t>。純就理論言</w:t>
      </w:r>
      <w:r w:rsidR="00B21D9A">
        <w:rPr>
          <w:rFonts w:hint="eastAsia"/>
          <w:szCs w:val="24"/>
        </w:rPr>
        <w:t>，</w:t>
      </w:r>
      <w:r w:rsidR="003D1530">
        <w:rPr>
          <w:rFonts w:hint="eastAsia"/>
          <w:szCs w:val="24"/>
        </w:rPr>
        <w:t>牟先生以為在印度創作的空有兩宗非佛教哲學最高發展，</w:t>
      </w:r>
      <w:r w:rsidR="00C360C0">
        <w:rPr>
          <w:rFonts w:hint="eastAsia"/>
          <w:szCs w:val="24"/>
        </w:rPr>
        <w:t>這個最高發展的問題，便留給了牟先生廣大的理論發揮空間，馳騁思維，抉撥排比，儘管有許多根本關鍵之處，筆者不同意其說，但仍有更多基本義理理解的部分，絕對是牟先生的討論才是真實準確的，這其中，尤其以對唯識學的批判定位為佳，牟先生於唯識學真妄系統的衡定諸說，筆者也多是同意的，甚至即是透過牟先生的說明，才使唯識學說的理論定位清晰明白。總之，牟先生是當代</w:t>
      </w:r>
      <w:r w:rsidR="006515ED">
        <w:rPr>
          <w:rFonts w:hint="eastAsia"/>
          <w:szCs w:val="24"/>
        </w:rPr>
        <w:t>中國</w:t>
      </w:r>
      <w:r w:rsidR="00E80E15">
        <w:rPr>
          <w:rFonts w:hint="eastAsia"/>
          <w:szCs w:val="24"/>
        </w:rPr>
        <w:t>哲學界研究佛學最深入者</w:t>
      </w:r>
      <w:r w:rsidR="00C360C0">
        <w:rPr>
          <w:rFonts w:hint="eastAsia"/>
          <w:szCs w:val="24"/>
        </w:rPr>
        <w:t>，但也幾乎就是曲解佛學最嚴重的一大系統，</w:t>
      </w:r>
      <w:r w:rsidR="006C4372">
        <w:rPr>
          <w:rFonts w:hint="eastAsia"/>
          <w:szCs w:val="24"/>
        </w:rPr>
        <w:t>故應全面檢討，重新改正。</w:t>
      </w:r>
    </w:p>
    <w:p w:rsidR="006C4372" w:rsidRPr="00E80E15" w:rsidRDefault="006C4372" w:rsidP="004E0369">
      <w:pPr>
        <w:rPr>
          <w:szCs w:val="24"/>
        </w:rPr>
      </w:pPr>
    </w:p>
    <w:p w:rsidR="00B21D9A" w:rsidRPr="00A86103" w:rsidRDefault="00D33855" w:rsidP="004E0369">
      <w:pPr>
        <w:rPr>
          <w:szCs w:val="24"/>
        </w:rPr>
      </w:pPr>
      <w:r>
        <w:rPr>
          <w:rFonts w:hint="eastAsia"/>
          <w:szCs w:val="24"/>
        </w:rPr>
        <w:t xml:space="preserve">    </w:t>
      </w:r>
      <w:r w:rsidR="007404A2">
        <w:rPr>
          <w:rFonts w:hint="eastAsia"/>
          <w:szCs w:val="24"/>
        </w:rPr>
        <w:t>＜序文＞的</w:t>
      </w:r>
      <w:r w:rsidR="006515ED">
        <w:rPr>
          <w:rFonts w:hint="eastAsia"/>
          <w:szCs w:val="24"/>
        </w:rPr>
        <w:t>第三</w:t>
      </w:r>
      <w:r w:rsidR="007404A2">
        <w:rPr>
          <w:rFonts w:hint="eastAsia"/>
          <w:szCs w:val="24"/>
        </w:rPr>
        <w:t>個重點</w:t>
      </w:r>
      <w:r w:rsidR="006515ED">
        <w:rPr>
          <w:rFonts w:hint="eastAsia"/>
          <w:szCs w:val="24"/>
        </w:rPr>
        <w:t>，</w:t>
      </w:r>
      <w:r w:rsidR="006C4372">
        <w:rPr>
          <w:rFonts w:hint="eastAsia"/>
          <w:szCs w:val="24"/>
        </w:rPr>
        <w:t>牟先生也簡述了他的佛學研究歷程及個人氣質傾向，其言：</w:t>
      </w:r>
    </w:p>
    <w:p w:rsidR="0093602B" w:rsidRPr="007404A2" w:rsidRDefault="0093602B" w:rsidP="004E0369">
      <w:pPr>
        <w:rPr>
          <w:szCs w:val="24"/>
        </w:rPr>
      </w:pPr>
    </w:p>
    <w:p w:rsidR="000F4A4A" w:rsidRPr="00A0241A" w:rsidRDefault="0093602B" w:rsidP="006C4372">
      <w:pPr>
        <w:ind w:leftChars="300" w:left="720"/>
        <w:rPr>
          <w:szCs w:val="24"/>
        </w:rPr>
      </w:pPr>
      <w:r w:rsidRPr="006C4372">
        <w:rPr>
          <w:rFonts w:ascii="標楷體" w:eastAsia="標楷體" w:hAnsi="標楷體" w:hint="eastAsia"/>
          <w:szCs w:val="24"/>
        </w:rPr>
        <w:t>我之熏習佛教由來已久，……近二十年來，漸漸著力，然亦未能專注，只是隨時留意，隨時熏習，慢慢蘊蓄。先寫成《才性與玄理》，弄清魏晉一階段。後寫成《心體與性體》，弄清宋明一階段。中間復寫成兩書一是《智的直覺與中國哲學》，一是《現象與物自身》，以明中西哲學會通之道。最後始正式寫此《</w:t>
      </w:r>
      <w:r w:rsidR="000F4A4A" w:rsidRPr="006C4372">
        <w:rPr>
          <w:rFonts w:ascii="標楷體" w:eastAsia="標楷體" w:hAnsi="標楷體" w:hint="eastAsia"/>
          <w:szCs w:val="24"/>
        </w:rPr>
        <w:t>佛性與般若</w:t>
      </w:r>
      <w:r w:rsidRPr="006C4372">
        <w:rPr>
          <w:rFonts w:ascii="標楷體" w:eastAsia="標楷體" w:hAnsi="標楷體" w:hint="eastAsia"/>
          <w:szCs w:val="24"/>
        </w:rPr>
        <w:t>》</w:t>
      </w:r>
      <w:r w:rsidR="000F4A4A" w:rsidRPr="006C4372">
        <w:rPr>
          <w:rFonts w:ascii="標楷體" w:eastAsia="標楷體" w:hAnsi="標楷體" w:hint="eastAsia"/>
          <w:szCs w:val="24"/>
        </w:rPr>
        <w:t>。吾人以為若南北朝隋唐一階段弄不清楚，即無健全像樣的中國哲學史。我既非佛教徒，故亦無佛教內部宗派上的偏見。內學院的態度，我自始即不喜。……然當我著力浸潤時，我即覺得天台不錯，遂漸漸特別欣賞天台宗。這雖非偏見，然亦可說是一種主觀的感受。主觀的感受不能不與個人的生命氣質有關。然其機是主觀的感受，而浸潤久之，亦見其有客觀義理之必然。吾人以為若不通過天台之判教，我們很難把握中國吸收佛教之發展中各義理系統(所謂教相)之差異而又相關聯之關節</w:t>
      </w:r>
      <w:r w:rsidR="000F4A4A" w:rsidRPr="00A0241A">
        <w:rPr>
          <w:rFonts w:hint="eastAsia"/>
          <w:szCs w:val="24"/>
        </w:rPr>
        <w:t>。</w:t>
      </w:r>
      <w:r w:rsidR="000F4A4A" w:rsidRPr="00A0241A">
        <w:rPr>
          <w:rStyle w:val="a5"/>
          <w:szCs w:val="24"/>
        </w:rPr>
        <w:footnoteReference w:id="8"/>
      </w:r>
    </w:p>
    <w:p w:rsidR="000F4A4A" w:rsidRDefault="000F4A4A" w:rsidP="004E0369">
      <w:pPr>
        <w:rPr>
          <w:szCs w:val="24"/>
        </w:rPr>
      </w:pPr>
    </w:p>
    <w:p w:rsidR="00AF1981" w:rsidRDefault="00D33855" w:rsidP="004E0369">
      <w:pPr>
        <w:rPr>
          <w:szCs w:val="24"/>
        </w:rPr>
      </w:pPr>
      <w:r>
        <w:rPr>
          <w:rFonts w:hint="eastAsia"/>
          <w:szCs w:val="24"/>
        </w:rPr>
        <w:t xml:space="preserve">    </w:t>
      </w:r>
      <w:r w:rsidR="00E47193">
        <w:rPr>
          <w:rFonts w:hint="eastAsia"/>
          <w:szCs w:val="24"/>
        </w:rPr>
        <w:t>這一段文字有兩項具理論意義的重點，其一為牟先生認為隋唐佛學弄不懂，就不可能清楚</w:t>
      </w:r>
      <w:r w:rsidR="00E80E15">
        <w:rPr>
          <w:rFonts w:hint="eastAsia"/>
          <w:szCs w:val="24"/>
        </w:rPr>
        <w:t>中</w:t>
      </w:r>
      <w:r w:rsidR="00E47193">
        <w:rPr>
          <w:rFonts w:hint="eastAsia"/>
          <w:szCs w:val="24"/>
        </w:rPr>
        <w:t>國哲學史。其二為在佛學中他個人獨喜天台。就第一點而言，確</w:t>
      </w:r>
      <w:r w:rsidR="00E47193">
        <w:rPr>
          <w:rFonts w:hint="eastAsia"/>
          <w:szCs w:val="24"/>
        </w:rPr>
        <w:lastRenderedPageBreak/>
        <w:t>乎其然。雖然不是每個治中國哲學的學者都是治中國哲學史的學者，然而，一旦談中國哲學史，則必定是儒釋道三家都要入乎其內才能出乎其外的。牟宗三、馮友蘭、方東美、唐君毅、勞思光等大家無一不是如此。雖然，其出入道佛仍有程度比重的差別，以及相應準確與否的不同。他人不談，就牟先生而言，其於佛學之涉入可謂研思極深，《佛性與般若》兩巨冊的卷佚，絕非普通閒談，</w:t>
      </w:r>
      <w:r w:rsidR="00E80E15">
        <w:rPr>
          <w:rFonts w:hint="eastAsia"/>
          <w:szCs w:val="24"/>
        </w:rPr>
        <w:t>也不是偶發玄智地任意演繹，更不是初學者的研究整理之作，</w:t>
      </w:r>
      <w:r w:rsidR="00E47193">
        <w:rPr>
          <w:rFonts w:hint="eastAsia"/>
          <w:szCs w:val="24"/>
        </w:rPr>
        <w:t>而是深思力辨的哲學專論，其中，提出了基本佛教義理的理論解釋意見，也提出了對於中國大乘宗派理論高下的檢別意見，</w:t>
      </w:r>
      <w:r w:rsidR="00E80E15">
        <w:rPr>
          <w:rFonts w:hint="eastAsia"/>
          <w:szCs w:val="24"/>
        </w:rPr>
        <w:t>只</w:t>
      </w:r>
      <w:r w:rsidR="00E47193">
        <w:rPr>
          <w:rFonts w:hint="eastAsia"/>
          <w:szCs w:val="24"/>
        </w:rPr>
        <w:t>不過，對於最重大的理論問題的立場，筆者卻是不同意牟先生的說法的，筆者甚至</w:t>
      </w:r>
      <w:r w:rsidR="007404A2">
        <w:rPr>
          <w:rFonts w:hint="eastAsia"/>
          <w:szCs w:val="24"/>
        </w:rPr>
        <w:t>認</w:t>
      </w:r>
      <w:r w:rsidR="00E47193">
        <w:rPr>
          <w:rFonts w:hint="eastAsia"/>
          <w:szCs w:val="24"/>
        </w:rPr>
        <w:t>為，牟先生於佛學的了解有數點關鍵不透之處，從</w:t>
      </w:r>
      <w:r w:rsidR="002E7629">
        <w:rPr>
          <w:rFonts w:hint="eastAsia"/>
          <w:szCs w:val="24"/>
        </w:rPr>
        <w:t>而導致</w:t>
      </w:r>
      <w:r w:rsidR="00E80E15">
        <w:rPr>
          <w:rFonts w:hint="eastAsia"/>
          <w:szCs w:val="24"/>
        </w:rPr>
        <w:t>有嚴重的誤解進而曲解，而這都是因為牟先生</w:t>
      </w:r>
      <w:r w:rsidR="002E7629">
        <w:rPr>
          <w:rFonts w:hint="eastAsia"/>
          <w:szCs w:val="24"/>
        </w:rPr>
        <w:t>必欲高天台低華嚴、起信，</w:t>
      </w:r>
      <w:r w:rsidR="00E80E15">
        <w:rPr>
          <w:rFonts w:hint="eastAsia"/>
          <w:szCs w:val="24"/>
        </w:rPr>
        <w:t>為此，他</w:t>
      </w:r>
      <w:r w:rsidR="002E7629">
        <w:rPr>
          <w:rFonts w:hint="eastAsia"/>
          <w:szCs w:val="24"/>
        </w:rPr>
        <w:t>並且建立或發揮了不少的佛學術語，如圓教問題、但中之理、恆沙佛法佛性等等，而用之以對各家說高說低。</w:t>
      </w:r>
      <w:r w:rsidR="00C61D7A">
        <w:rPr>
          <w:rFonts w:hint="eastAsia"/>
          <w:szCs w:val="24"/>
        </w:rPr>
        <w:t>此外，這數點不透，也表現為他在高儒家低道佛的理論判斷上</w:t>
      </w:r>
      <w:r w:rsidR="00AD5C80">
        <w:rPr>
          <w:rFonts w:hint="eastAsia"/>
          <w:szCs w:val="24"/>
        </w:rPr>
        <w:t>。所以</w:t>
      </w:r>
      <w:r w:rsidR="00C61D7A">
        <w:rPr>
          <w:rFonts w:hint="eastAsia"/>
          <w:szCs w:val="24"/>
        </w:rPr>
        <w:t>，</w:t>
      </w:r>
      <w:r w:rsidR="00AD5C80">
        <w:rPr>
          <w:rFonts w:hint="eastAsia"/>
          <w:szCs w:val="24"/>
        </w:rPr>
        <w:t>雖然不通隋唐佛教即不能有完整的中國哲學史觀，但即便研究了隋唐佛教，若是理解不準確，則也會有偏頗的中國哲學史</w:t>
      </w:r>
      <w:r w:rsidR="007404A2">
        <w:rPr>
          <w:rFonts w:hint="eastAsia"/>
          <w:szCs w:val="24"/>
        </w:rPr>
        <w:t>觀</w:t>
      </w:r>
      <w:r w:rsidR="00AD5C80">
        <w:rPr>
          <w:rFonts w:hint="eastAsia"/>
          <w:szCs w:val="24"/>
        </w:rPr>
        <w:t>。只是，哲學家就是有特定意見的學者，是偏頗還是正解？亦是決定於一特定的標準的，而哲學家就是標準的建立者，牟宗三先生就是建立標準的哲學家，而筆者又正是不同意牟先所建立的標準，故而發文討論。</w:t>
      </w:r>
    </w:p>
    <w:p w:rsidR="00AF1981" w:rsidRPr="00E80E15" w:rsidRDefault="00AF1981" w:rsidP="004E0369">
      <w:pPr>
        <w:rPr>
          <w:szCs w:val="24"/>
        </w:rPr>
      </w:pPr>
    </w:p>
    <w:p w:rsidR="00AF1981" w:rsidRDefault="00D33855" w:rsidP="004E0369">
      <w:pPr>
        <w:rPr>
          <w:szCs w:val="24"/>
        </w:rPr>
      </w:pPr>
      <w:r>
        <w:rPr>
          <w:rFonts w:hint="eastAsia"/>
          <w:szCs w:val="24"/>
        </w:rPr>
        <w:t xml:space="preserve">    </w:t>
      </w:r>
      <w:r w:rsidR="00AD5C80">
        <w:rPr>
          <w:rFonts w:hint="eastAsia"/>
          <w:szCs w:val="24"/>
        </w:rPr>
        <w:t>第二點，牟先生傾向天台。天台與華嚴初無衝突，雖有不同的判教觀念，但不是不可融通。唯後期天台，</w:t>
      </w:r>
      <w:r w:rsidR="00DD1ED2">
        <w:rPr>
          <w:rFonts w:hint="eastAsia"/>
          <w:szCs w:val="24"/>
        </w:rPr>
        <w:t>與華嚴爭議，而牟先生顯然於此類爭議，十分認同，且心有所屬，故</w:t>
      </w:r>
      <w:r w:rsidR="00E80E15">
        <w:rPr>
          <w:rFonts w:hint="eastAsia"/>
          <w:szCs w:val="24"/>
        </w:rPr>
        <w:t>獨</w:t>
      </w:r>
      <w:r w:rsidR="00DD1ED2">
        <w:rPr>
          <w:rFonts w:hint="eastAsia"/>
          <w:szCs w:val="24"/>
        </w:rPr>
        <w:t>厚天台。</w:t>
      </w:r>
      <w:r w:rsidR="00E80E15">
        <w:rPr>
          <w:rFonts w:hint="eastAsia"/>
          <w:szCs w:val="24"/>
        </w:rPr>
        <w:t>且</w:t>
      </w:r>
      <w:r w:rsidR="00DD1ED2">
        <w:rPr>
          <w:rFonts w:hint="eastAsia"/>
          <w:szCs w:val="24"/>
        </w:rPr>
        <w:t>牟先生</w:t>
      </w:r>
      <w:r w:rsidR="00E80E15">
        <w:rPr>
          <w:rFonts w:hint="eastAsia"/>
          <w:szCs w:val="24"/>
        </w:rPr>
        <w:t>更</w:t>
      </w:r>
      <w:r w:rsidR="00DD1ED2">
        <w:rPr>
          <w:rFonts w:hint="eastAsia"/>
          <w:szCs w:val="24"/>
        </w:rPr>
        <w:t>是發為理論建構，論證精詳，而這一部分，正是筆者要追究的重點。</w:t>
      </w:r>
    </w:p>
    <w:p w:rsidR="00AD5C80" w:rsidRPr="00E80E15" w:rsidRDefault="00AD5C80" w:rsidP="004E0369">
      <w:pPr>
        <w:rPr>
          <w:szCs w:val="24"/>
        </w:rPr>
      </w:pPr>
    </w:p>
    <w:p w:rsidR="00765C88" w:rsidRDefault="000D1D29" w:rsidP="004E0369">
      <w:pPr>
        <w:rPr>
          <w:szCs w:val="24"/>
        </w:rPr>
      </w:pPr>
      <w:r>
        <w:rPr>
          <w:rFonts w:hint="eastAsia"/>
          <w:szCs w:val="24"/>
        </w:rPr>
        <w:t>三、第一部般若思想</w:t>
      </w:r>
      <w:r w:rsidR="00232A5D">
        <w:rPr>
          <w:rFonts w:hint="eastAsia"/>
          <w:szCs w:val="24"/>
        </w:rPr>
        <w:t>之大般若經與大智度論</w:t>
      </w:r>
    </w:p>
    <w:p w:rsidR="000D1D29" w:rsidRDefault="000D1D29" w:rsidP="004E0369">
      <w:pPr>
        <w:rPr>
          <w:szCs w:val="24"/>
        </w:rPr>
      </w:pPr>
    </w:p>
    <w:p w:rsidR="000D1D29" w:rsidRDefault="00AD5584" w:rsidP="009527B2">
      <w:pPr>
        <w:ind w:left="120" w:hangingChars="50" w:hanging="120"/>
        <w:rPr>
          <w:szCs w:val="24"/>
        </w:rPr>
      </w:pPr>
      <w:r>
        <w:rPr>
          <w:rFonts w:hint="eastAsia"/>
          <w:szCs w:val="24"/>
        </w:rPr>
        <w:t xml:space="preserve">　　</w:t>
      </w:r>
      <w:r w:rsidR="000D1D29">
        <w:rPr>
          <w:rFonts w:hint="eastAsia"/>
          <w:szCs w:val="24"/>
        </w:rPr>
        <w:t>牟先生對佛學宗派思想的基本理解架構，就是般若與佛性兩大塊。</w:t>
      </w:r>
      <w:r w:rsidR="009527B2">
        <w:rPr>
          <w:rFonts w:hint="eastAsia"/>
          <w:szCs w:val="24"/>
        </w:rPr>
        <w:t>而這一立場實已充分</w:t>
      </w:r>
      <w:r w:rsidR="000D1D29">
        <w:rPr>
          <w:rFonts w:hint="eastAsia"/>
          <w:szCs w:val="24"/>
        </w:rPr>
        <w:t>表現在《佛性與般若》兩大冊三部分的第一部分中，</w:t>
      </w:r>
      <w:r w:rsidR="009527B2">
        <w:rPr>
          <w:rFonts w:hint="eastAsia"/>
          <w:szCs w:val="24"/>
        </w:rPr>
        <w:t>牟先生</w:t>
      </w:r>
      <w:r w:rsidR="000D1D29">
        <w:rPr>
          <w:rFonts w:hint="eastAsia"/>
          <w:szCs w:val="24"/>
        </w:rPr>
        <w:t>依大般若經與大智度論、中論說</w:t>
      </w:r>
      <w:r w:rsidR="009527B2">
        <w:rPr>
          <w:rFonts w:hint="eastAsia"/>
          <w:szCs w:val="24"/>
        </w:rPr>
        <w:t>般若思想，另依涅槃經</w:t>
      </w:r>
      <w:r w:rsidR="000D1D29">
        <w:rPr>
          <w:rFonts w:hint="eastAsia"/>
          <w:szCs w:val="24"/>
        </w:rPr>
        <w:t>說佛性思想，可以說，佛性與般若兩大塊</w:t>
      </w:r>
      <w:r w:rsidR="007404A2">
        <w:rPr>
          <w:rFonts w:hint="eastAsia"/>
          <w:szCs w:val="24"/>
        </w:rPr>
        <w:t>的佛學領域已在其巨著之第一部分中</w:t>
      </w:r>
      <w:r w:rsidR="009527B2">
        <w:rPr>
          <w:rFonts w:hint="eastAsia"/>
          <w:szCs w:val="24"/>
        </w:rPr>
        <w:t>完整</w:t>
      </w:r>
      <w:r w:rsidR="007404A2">
        <w:rPr>
          <w:rFonts w:hint="eastAsia"/>
          <w:szCs w:val="24"/>
        </w:rPr>
        <w:t>討論了。唯，</w:t>
      </w:r>
      <w:r w:rsidR="009527B2">
        <w:rPr>
          <w:rFonts w:hint="eastAsia"/>
          <w:szCs w:val="24"/>
        </w:rPr>
        <w:t>牟先生認為</w:t>
      </w:r>
      <w:r w:rsidR="007404A2">
        <w:rPr>
          <w:rFonts w:hint="eastAsia"/>
          <w:szCs w:val="24"/>
        </w:rPr>
        <w:t>般若是共法，不決</w:t>
      </w:r>
      <w:r w:rsidR="000D1D29">
        <w:rPr>
          <w:rFonts w:hint="eastAsia"/>
          <w:szCs w:val="24"/>
        </w:rPr>
        <w:t>定宗派，決定宗派者是佛性思想。</w:t>
      </w:r>
      <w:r w:rsidR="009527B2">
        <w:rPr>
          <w:rFonts w:hint="eastAsia"/>
          <w:szCs w:val="24"/>
        </w:rPr>
        <w:t>故而</w:t>
      </w:r>
      <w:r w:rsidR="000D1D29">
        <w:rPr>
          <w:rFonts w:hint="eastAsia"/>
          <w:szCs w:val="24"/>
        </w:rPr>
        <w:t>大涅槃經只是開頭，第二部之唯識、楞伽、起信、華嚴及第三部之天台才是宗派系統教相的決戰之地。</w:t>
      </w:r>
      <w:r w:rsidR="00155317">
        <w:rPr>
          <w:rFonts w:hint="eastAsia"/>
          <w:szCs w:val="24"/>
        </w:rPr>
        <w:t>說到底，牟先生有他自己關心的哲學問題，並將之交由中國大乘佛教各宗派系統來回應</w:t>
      </w:r>
      <w:r w:rsidR="007404A2">
        <w:rPr>
          <w:rFonts w:hint="eastAsia"/>
          <w:szCs w:val="24"/>
        </w:rPr>
        <w:t>、</w:t>
      </w:r>
      <w:r w:rsidR="00155317">
        <w:rPr>
          <w:rFonts w:hint="eastAsia"/>
          <w:szCs w:val="24"/>
        </w:rPr>
        <w:t>解答及較勁，這個問題，關鍵地說，就是保住世界的問題</w:t>
      </w:r>
      <w:r w:rsidR="009527B2">
        <w:rPr>
          <w:rFonts w:hint="eastAsia"/>
          <w:szCs w:val="24"/>
        </w:rPr>
        <w:t>。</w:t>
      </w:r>
      <w:r w:rsidR="00155317">
        <w:rPr>
          <w:rFonts w:hint="eastAsia"/>
          <w:szCs w:val="24"/>
        </w:rPr>
        <w:t>但，</w:t>
      </w:r>
      <w:r w:rsidR="009527B2">
        <w:rPr>
          <w:rFonts w:hint="eastAsia"/>
          <w:szCs w:val="24"/>
        </w:rPr>
        <w:t>筆者認為，</w:t>
      </w:r>
      <w:r w:rsidR="00155317">
        <w:rPr>
          <w:rFonts w:hint="eastAsia"/>
          <w:szCs w:val="24"/>
        </w:rPr>
        <w:t>這不是佛教應有的問題，這根本是儒家的問題，無奈，牟先生一方面深入佛學教義理解思想，另方面卻不斷以非佛教體系的儒學思維干擾佛教各家思想</w:t>
      </w:r>
      <w:r w:rsidR="009527B2">
        <w:rPr>
          <w:rFonts w:hint="eastAsia"/>
          <w:szCs w:val="24"/>
        </w:rPr>
        <w:t>的</w:t>
      </w:r>
      <w:r w:rsidR="009527B2">
        <w:rPr>
          <w:rFonts w:hint="eastAsia"/>
          <w:szCs w:val="24"/>
        </w:rPr>
        <w:t>理解</w:t>
      </w:r>
      <w:r w:rsidR="009527B2">
        <w:rPr>
          <w:rFonts w:hint="eastAsia"/>
          <w:szCs w:val="24"/>
        </w:rPr>
        <w:t>、</w:t>
      </w:r>
      <w:r w:rsidR="009527B2">
        <w:rPr>
          <w:rFonts w:hint="eastAsia"/>
          <w:szCs w:val="24"/>
        </w:rPr>
        <w:t>詮釋與評價</w:t>
      </w:r>
      <w:r w:rsidR="00155317">
        <w:rPr>
          <w:rFonts w:hint="eastAsia"/>
          <w:szCs w:val="24"/>
        </w:rPr>
        <w:t>。然而，筆者這樣的解讀立場，也是不易說清楚的，必須在牟先生體系建構的蛛絲馬跡中找到重點才能論斷，而般若學思介紹的這一部分，其實已經有證據顯示牟先生還是在儒家的根本關懷中議論佛教。以</w:t>
      </w:r>
      <w:r w:rsidR="006476D7">
        <w:rPr>
          <w:rFonts w:hint="eastAsia"/>
          <w:szCs w:val="24"/>
        </w:rPr>
        <w:t>下</w:t>
      </w:r>
      <w:r w:rsidR="006476D7">
        <w:rPr>
          <w:rFonts w:hint="eastAsia"/>
          <w:szCs w:val="24"/>
        </w:rPr>
        <w:lastRenderedPageBreak/>
        <w:t>筆者將依牟先生的討論意見逐步疏理出此一重點。</w:t>
      </w:r>
    </w:p>
    <w:p w:rsidR="00AD5584" w:rsidRDefault="00AD5584" w:rsidP="004E0369">
      <w:pPr>
        <w:rPr>
          <w:szCs w:val="24"/>
        </w:rPr>
      </w:pPr>
    </w:p>
    <w:p w:rsidR="00AD5584" w:rsidRDefault="007404A2" w:rsidP="004E0369">
      <w:pPr>
        <w:rPr>
          <w:szCs w:val="24"/>
        </w:rPr>
      </w:pPr>
      <w:r>
        <w:rPr>
          <w:rFonts w:hint="eastAsia"/>
          <w:szCs w:val="24"/>
        </w:rPr>
        <w:t xml:space="preserve">　　</w:t>
      </w:r>
      <w:r w:rsidR="00AD5584">
        <w:rPr>
          <w:rFonts w:hint="eastAsia"/>
          <w:szCs w:val="24"/>
        </w:rPr>
        <w:t>首先，牟先生定位般若學的角色功能：</w:t>
      </w:r>
    </w:p>
    <w:p w:rsidR="00AD5C80" w:rsidRPr="00A0241A" w:rsidRDefault="00AD5C80" w:rsidP="004E0369">
      <w:pPr>
        <w:rPr>
          <w:szCs w:val="24"/>
        </w:rPr>
      </w:pPr>
    </w:p>
    <w:p w:rsidR="000F4A4A" w:rsidRPr="00AD5584" w:rsidRDefault="00C43CAB" w:rsidP="00AD5584">
      <w:pPr>
        <w:ind w:leftChars="300" w:left="720"/>
        <w:rPr>
          <w:rFonts w:ascii="標楷體" w:eastAsia="標楷體" w:hAnsi="標楷體"/>
          <w:szCs w:val="24"/>
        </w:rPr>
      </w:pPr>
      <w:r w:rsidRPr="00AD5584">
        <w:rPr>
          <w:rFonts w:ascii="標楷體" w:eastAsia="標楷體" w:hAnsi="標楷體" w:hint="eastAsia"/>
          <w:szCs w:val="24"/>
        </w:rPr>
        <w:t>般若部只是融通淘汰，盪相遣執，則是事實。</w:t>
      </w:r>
      <w:r w:rsidR="008C1DAF" w:rsidRPr="00AD5584">
        <w:rPr>
          <w:rFonts w:ascii="標楷體" w:eastAsia="標楷體" w:hAnsi="標楷體" w:hint="eastAsia"/>
          <w:szCs w:val="24"/>
        </w:rPr>
        <w:t>此見般若經之獨特性格。此一性格</w:t>
      </w:r>
      <w:r w:rsidR="00AD5584" w:rsidRPr="00AD5584">
        <w:rPr>
          <w:rFonts w:ascii="標楷體" w:eastAsia="標楷體" w:hAnsi="標楷體" w:hint="eastAsia"/>
          <w:szCs w:val="24"/>
        </w:rPr>
        <w:t>即</w:t>
      </w:r>
      <w:r w:rsidR="008C1DAF" w:rsidRPr="00AD5584">
        <w:rPr>
          <w:rFonts w:ascii="標楷體" w:eastAsia="標楷體" w:hAnsi="標楷體" w:hint="eastAsia"/>
          <w:szCs w:val="24"/>
        </w:rPr>
        <w:t>是不分解地說法立教義，但只就所已有之法而盪相遣執，皆歸實相。實相一相，即是如相。即使佛、一切種智、涅槃，亦復如此。故云色、色性空，識、識性空，乃至一切種智性空。如有一法勝過涅槃，亦是如幻如化。此即示般若部無有任何系統，無有任何教相。它不負系統教相之責任，它只負盪相遣執之責任。</w:t>
      </w:r>
      <w:r w:rsidR="008C1DAF" w:rsidRPr="00AD5584">
        <w:rPr>
          <w:rStyle w:val="a5"/>
          <w:rFonts w:ascii="標楷體" w:eastAsia="標楷體" w:hAnsi="標楷體"/>
          <w:szCs w:val="24"/>
        </w:rPr>
        <w:footnoteReference w:id="9"/>
      </w:r>
    </w:p>
    <w:p w:rsidR="000F4A4A" w:rsidRDefault="000F4A4A" w:rsidP="004E0369">
      <w:pPr>
        <w:rPr>
          <w:szCs w:val="24"/>
        </w:rPr>
      </w:pPr>
    </w:p>
    <w:p w:rsidR="00940F36" w:rsidRDefault="00D33855" w:rsidP="004E0369">
      <w:pPr>
        <w:rPr>
          <w:szCs w:val="24"/>
        </w:rPr>
      </w:pPr>
      <w:r>
        <w:rPr>
          <w:rFonts w:hint="eastAsia"/>
          <w:szCs w:val="24"/>
        </w:rPr>
        <w:t xml:space="preserve">    </w:t>
      </w:r>
      <w:r w:rsidR="00F70D7E">
        <w:rPr>
          <w:rFonts w:hint="eastAsia"/>
          <w:szCs w:val="24"/>
        </w:rPr>
        <w:t>牟先生從大般若經的經文演義開始，</w:t>
      </w:r>
      <w:r w:rsidR="00F663FB">
        <w:rPr>
          <w:rFonts w:hint="eastAsia"/>
          <w:szCs w:val="24"/>
        </w:rPr>
        <w:t>指出經文對一切法蕩相遣執</w:t>
      </w:r>
      <w:r w:rsidR="001277B7">
        <w:rPr>
          <w:rFonts w:hint="eastAsia"/>
          <w:szCs w:val="24"/>
        </w:rPr>
        <w:t>、</w:t>
      </w:r>
      <w:r w:rsidR="00F663FB">
        <w:rPr>
          <w:rFonts w:hint="eastAsia"/>
          <w:szCs w:val="24"/>
        </w:rPr>
        <w:t>令歸實相</w:t>
      </w:r>
      <w:r w:rsidR="000C2DEE">
        <w:rPr>
          <w:rFonts w:hint="eastAsia"/>
          <w:szCs w:val="24"/>
        </w:rPr>
        <w:t>，又說般若部無有系統</w:t>
      </w:r>
      <w:r w:rsidR="00F663FB">
        <w:rPr>
          <w:rFonts w:hint="eastAsia"/>
          <w:szCs w:val="24"/>
        </w:rPr>
        <w:t>。</w:t>
      </w:r>
      <w:r w:rsidR="00AA7AEB">
        <w:rPr>
          <w:rFonts w:hint="eastAsia"/>
          <w:szCs w:val="24"/>
        </w:rPr>
        <w:t>首先，</w:t>
      </w:r>
      <w:r w:rsidR="001277B7">
        <w:rPr>
          <w:rFonts w:hint="eastAsia"/>
          <w:szCs w:val="24"/>
        </w:rPr>
        <w:t>實相即性空，說性空則言於佛、涅槃、一切種智皆是此空義，</w:t>
      </w:r>
      <w:r w:rsidR="00AF6A94">
        <w:rPr>
          <w:rFonts w:hint="eastAsia"/>
          <w:szCs w:val="24"/>
        </w:rPr>
        <w:t>說到這裡，牟先生就是在說佛教本體論的空性般若智。佛教有本體論，談意義或價值，現象世界無論如何緣起輾轉，總有一根本意義需要追究，此一根本意義即是本體、即是實相，此就其存有論定位說，就其價值意識說，即是般若、即是空性。也就是說，般若學，存有論上是本體，價值意義上是空性。它的存有論定位如同儒家的天道實體，</w:t>
      </w:r>
      <w:r w:rsidR="000C2DEE">
        <w:rPr>
          <w:rFonts w:hint="eastAsia"/>
          <w:szCs w:val="24"/>
        </w:rPr>
        <w:t>但儒家天道實體的價值意識是仁義，而大乘佛教是性空般若。</w:t>
      </w:r>
      <w:r w:rsidR="00AA7AEB">
        <w:rPr>
          <w:rFonts w:hint="eastAsia"/>
          <w:szCs w:val="24"/>
        </w:rPr>
        <w:t>若牟先生的思路停止於此，則筆者要說，牟先生的佛學基本立場是正確無誤的。但，論到系統的問題，就表示出了牟先生其實是溢出佛學教義系統去談佛學理論意旨的。</w:t>
      </w:r>
    </w:p>
    <w:p w:rsidR="007F2866" w:rsidRDefault="007F2866" w:rsidP="004E0369">
      <w:pPr>
        <w:rPr>
          <w:szCs w:val="24"/>
        </w:rPr>
      </w:pPr>
    </w:p>
    <w:p w:rsidR="007F2866" w:rsidRDefault="00D33855" w:rsidP="004E0369">
      <w:pPr>
        <w:rPr>
          <w:szCs w:val="24"/>
        </w:rPr>
      </w:pPr>
      <w:r>
        <w:rPr>
          <w:rFonts w:hint="eastAsia"/>
          <w:szCs w:val="24"/>
        </w:rPr>
        <w:t xml:space="preserve">    </w:t>
      </w:r>
      <w:r w:rsidR="007F2866">
        <w:rPr>
          <w:rFonts w:hint="eastAsia"/>
          <w:szCs w:val="24"/>
        </w:rPr>
        <w:t>牟先生所謂的系統教相，其實語意不清，他接下來的討論重點，是放在法的存在的問題上說，也就是宇宙論的問題，現象世界的存在的問題，成佛以後對現象世界的存在的處置問題。</w:t>
      </w:r>
      <w:r w:rsidR="00451CBB">
        <w:rPr>
          <w:rFonts w:hint="eastAsia"/>
          <w:szCs w:val="24"/>
        </w:rPr>
        <w:t>其實，這其中還有工夫論、境界論及宇宙論的不同，但牟先生則混為同一個問題去討論，此處暫不能</w:t>
      </w:r>
      <w:r w:rsidR="007404A2">
        <w:rPr>
          <w:rFonts w:hint="eastAsia"/>
          <w:szCs w:val="24"/>
        </w:rPr>
        <w:t>詳</w:t>
      </w:r>
      <w:r w:rsidR="00451CBB">
        <w:rPr>
          <w:rFonts w:hint="eastAsia"/>
          <w:szCs w:val="24"/>
        </w:rPr>
        <w:t>說，再參考牟先生論旨之後再細說：</w:t>
      </w:r>
    </w:p>
    <w:p w:rsidR="00940F36" w:rsidRPr="007404A2" w:rsidRDefault="00940F36" w:rsidP="004E0369">
      <w:pPr>
        <w:rPr>
          <w:szCs w:val="24"/>
        </w:rPr>
      </w:pPr>
    </w:p>
    <w:p w:rsidR="000F4A4A" w:rsidRPr="00A0241A" w:rsidRDefault="008C1DAF" w:rsidP="00451CBB">
      <w:pPr>
        <w:ind w:leftChars="300" w:left="720"/>
        <w:rPr>
          <w:szCs w:val="24"/>
        </w:rPr>
      </w:pPr>
      <w:r w:rsidRPr="00451CBB">
        <w:rPr>
          <w:rFonts w:ascii="標楷體" w:eastAsia="標楷體" w:hAnsi="標楷體" w:hint="eastAsia"/>
          <w:szCs w:val="24"/>
        </w:rPr>
        <w:t>故欲得實相，必須用詭譎的遮詮以顯示。但佛不能不說法。如要說法，即須分解。一切大小乘法皆是依分解的方式而建立者，凡依分解方式說者皆有可諍處，因而亦皆是可諍法。有可諍處，即有戲論性。佛亦不免於戲論性，蓋佛不能無方便。戲論性是分解</w:t>
      </w:r>
      <w:r w:rsidR="002F61A1" w:rsidRPr="00451CBB">
        <w:rPr>
          <w:rFonts w:ascii="標楷體" w:eastAsia="標楷體" w:hAnsi="標楷體" w:hint="eastAsia"/>
          <w:szCs w:val="24"/>
        </w:rPr>
        <w:t>、諍處、方便之所必函。只要知其為方便而不執實便可了。只有當由分解的方式轉為般若經之異法門，即詭譎的遮詮方式，佛才真歸於無戲論，因此，其所表達者方是真正的無諍法</w:t>
      </w:r>
      <w:r w:rsidR="002F61A1" w:rsidRPr="00A0241A">
        <w:rPr>
          <w:rFonts w:hint="eastAsia"/>
          <w:szCs w:val="24"/>
        </w:rPr>
        <w:t>。</w:t>
      </w:r>
      <w:r w:rsidR="002F61A1" w:rsidRPr="00A0241A">
        <w:rPr>
          <w:rStyle w:val="a5"/>
          <w:szCs w:val="24"/>
        </w:rPr>
        <w:footnoteReference w:id="10"/>
      </w:r>
    </w:p>
    <w:p w:rsidR="000F4A4A" w:rsidRPr="00A0241A" w:rsidRDefault="000F4A4A" w:rsidP="004E0369">
      <w:pPr>
        <w:rPr>
          <w:szCs w:val="24"/>
        </w:rPr>
      </w:pPr>
    </w:p>
    <w:p w:rsidR="00940059" w:rsidRDefault="00D33855" w:rsidP="004E0369">
      <w:pPr>
        <w:rPr>
          <w:szCs w:val="24"/>
        </w:rPr>
      </w:pPr>
      <w:r>
        <w:rPr>
          <w:rFonts w:hint="eastAsia"/>
          <w:szCs w:val="24"/>
        </w:rPr>
        <w:lastRenderedPageBreak/>
        <w:t xml:space="preserve">    </w:t>
      </w:r>
      <w:r w:rsidR="00536D5B">
        <w:rPr>
          <w:rFonts w:hint="eastAsia"/>
          <w:szCs w:val="24"/>
        </w:rPr>
        <w:t>牟先生前說系統相，指得是中國大乘佛教各宗派的系統差異之相，</w:t>
      </w:r>
      <w:r w:rsidR="009527B2">
        <w:rPr>
          <w:rFonts w:hint="eastAsia"/>
          <w:szCs w:val="24"/>
        </w:rPr>
        <w:t>其實正是講世界觀的本體宇宙論。</w:t>
      </w:r>
      <w:r w:rsidR="00536D5B">
        <w:rPr>
          <w:rFonts w:hint="eastAsia"/>
          <w:szCs w:val="24"/>
        </w:rPr>
        <w:t>說般若是共法，指得是不論任何系統，都有空性本體的意旨。本文中，牟先生指實相須以詭譎的遮詮以表之，此義若是指般若學的實際運用是一種遮詮的方式在進行的，則筆者也完全同意。唯牟先生所講的「詭譎」的意旨繁瑣，難究其旨，簡言之，既要講存在，又不直講、明講，以免所講成了有限且執著</w:t>
      </w:r>
      <w:r w:rsidR="007404A2">
        <w:rPr>
          <w:rFonts w:hint="eastAsia"/>
          <w:szCs w:val="24"/>
        </w:rPr>
        <w:t>了</w:t>
      </w:r>
      <w:r w:rsidR="00536D5B">
        <w:rPr>
          <w:rFonts w:hint="eastAsia"/>
          <w:szCs w:val="24"/>
        </w:rPr>
        <w:t>對象</w:t>
      </w:r>
      <w:r w:rsidR="007404A2">
        <w:rPr>
          <w:rFonts w:hint="eastAsia"/>
          <w:szCs w:val="24"/>
        </w:rPr>
        <w:t>因</w:t>
      </w:r>
      <w:r w:rsidR="00536D5B">
        <w:rPr>
          <w:rFonts w:hint="eastAsia"/>
          <w:szCs w:val="24"/>
        </w:rPr>
        <w:t>而不無窮且</w:t>
      </w:r>
      <w:r w:rsidR="009527B2">
        <w:rPr>
          <w:rFonts w:hint="eastAsia"/>
          <w:szCs w:val="24"/>
        </w:rPr>
        <w:t>不</w:t>
      </w:r>
      <w:r w:rsidR="00536D5B">
        <w:rPr>
          <w:rFonts w:hint="eastAsia"/>
          <w:szCs w:val="24"/>
        </w:rPr>
        <w:t>圓滿，因此有種種表</w:t>
      </w:r>
      <w:r w:rsidR="007404A2">
        <w:rPr>
          <w:rFonts w:hint="eastAsia"/>
          <w:szCs w:val="24"/>
        </w:rPr>
        <w:t>意</w:t>
      </w:r>
      <w:r w:rsidR="00536D5B">
        <w:rPr>
          <w:rFonts w:hint="eastAsia"/>
          <w:szCs w:val="24"/>
        </w:rPr>
        <w:t>上的詭譎方式。其實，牟先生正是混淆</w:t>
      </w:r>
      <w:r w:rsidR="009527B2">
        <w:rPr>
          <w:rFonts w:hint="eastAsia"/>
          <w:szCs w:val="24"/>
        </w:rPr>
        <w:t>了</w:t>
      </w:r>
      <w:r w:rsidR="00536D5B">
        <w:rPr>
          <w:rFonts w:hint="eastAsia"/>
          <w:szCs w:val="24"/>
        </w:rPr>
        <w:t>哲學基本問題，以及錯誤地要以儒家思維定位佛教哲學思想，因此需要創造「詭譎」的</w:t>
      </w:r>
      <w:r w:rsidR="00AD2E2C">
        <w:rPr>
          <w:rFonts w:hint="eastAsia"/>
          <w:szCs w:val="24"/>
        </w:rPr>
        <w:t>思路以談</w:t>
      </w:r>
      <w:r w:rsidR="009527B2">
        <w:rPr>
          <w:rFonts w:hint="eastAsia"/>
          <w:szCs w:val="24"/>
        </w:rPr>
        <w:t>佛教哲學的般若</w:t>
      </w:r>
      <w:r w:rsidR="00AD2E2C">
        <w:rPr>
          <w:rFonts w:hint="eastAsia"/>
          <w:szCs w:val="24"/>
        </w:rPr>
        <w:t>實相。依牟先生本文之說</w:t>
      </w:r>
      <w:r w:rsidR="00536D5B">
        <w:rPr>
          <w:rFonts w:hint="eastAsia"/>
          <w:szCs w:val="24"/>
        </w:rPr>
        <w:t>，</w:t>
      </w:r>
      <w:r w:rsidR="00AD2E2C">
        <w:rPr>
          <w:rFonts w:hint="eastAsia"/>
          <w:szCs w:val="24"/>
        </w:rPr>
        <w:t>要談各家的系統，就是要分解，結果就是有限而可爭辯，因此便不免於是戲論，既是戲論，當然不是圓滿的哲學，至於如何到達佛教哲學的圓滿？就是要有系統卻免於分解相，免於爭辯，免於戲論，</w:t>
      </w:r>
      <w:r w:rsidR="009527B2">
        <w:rPr>
          <w:rFonts w:hint="eastAsia"/>
          <w:szCs w:val="24"/>
        </w:rPr>
        <w:t>作</w:t>
      </w:r>
      <w:r w:rsidR="00AD2E2C">
        <w:rPr>
          <w:rFonts w:hint="eastAsia"/>
          <w:szCs w:val="24"/>
        </w:rPr>
        <w:t>法即是言系統卻以般若遮詮詭譎的方式說。</w:t>
      </w:r>
    </w:p>
    <w:p w:rsidR="00AD2E2C" w:rsidRPr="009527B2" w:rsidRDefault="00AD2E2C" w:rsidP="004E0369">
      <w:pPr>
        <w:rPr>
          <w:szCs w:val="24"/>
        </w:rPr>
      </w:pPr>
    </w:p>
    <w:p w:rsidR="00AD2E2C" w:rsidRDefault="00D33855" w:rsidP="004E0369">
      <w:pPr>
        <w:rPr>
          <w:szCs w:val="24"/>
        </w:rPr>
      </w:pPr>
      <w:r>
        <w:rPr>
          <w:rFonts w:hint="eastAsia"/>
          <w:szCs w:val="24"/>
        </w:rPr>
        <w:t xml:space="preserve">    </w:t>
      </w:r>
      <w:r w:rsidR="00AD2E2C">
        <w:rPr>
          <w:rFonts w:hint="eastAsia"/>
          <w:szCs w:val="24"/>
        </w:rPr>
        <w:t>牟先生這樣的定位佛教哲學，筆者認為實在是不必要的</w:t>
      </w:r>
      <w:r w:rsidR="009527B2">
        <w:rPr>
          <w:rFonts w:hint="eastAsia"/>
          <w:szCs w:val="24"/>
        </w:rPr>
        <w:t>作</w:t>
      </w:r>
      <w:r w:rsidR="00AD2E2C">
        <w:rPr>
          <w:rFonts w:hint="eastAsia"/>
          <w:szCs w:val="24"/>
        </w:rPr>
        <w:t>法。實踐哲學的哲學基本問題就是宇宙論</w:t>
      </w:r>
      <w:r w:rsidR="00D25661">
        <w:rPr>
          <w:rFonts w:hint="eastAsia"/>
          <w:szCs w:val="24"/>
        </w:rPr>
        <w:t>、</w:t>
      </w:r>
      <w:r w:rsidR="00AD2E2C">
        <w:rPr>
          <w:rFonts w:hint="eastAsia"/>
          <w:szCs w:val="24"/>
        </w:rPr>
        <w:t>本體論</w:t>
      </w:r>
      <w:r w:rsidR="00D25661">
        <w:rPr>
          <w:rFonts w:hint="eastAsia"/>
          <w:szCs w:val="24"/>
        </w:rPr>
        <w:t>、</w:t>
      </w:r>
      <w:r w:rsidR="00AD2E2C">
        <w:rPr>
          <w:rFonts w:hint="eastAsia"/>
          <w:szCs w:val="24"/>
        </w:rPr>
        <w:t>工夫論</w:t>
      </w:r>
      <w:r w:rsidR="00D25661">
        <w:rPr>
          <w:rFonts w:hint="eastAsia"/>
          <w:szCs w:val="24"/>
        </w:rPr>
        <w:t>、</w:t>
      </w:r>
      <w:r w:rsidR="00AD2E2C">
        <w:rPr>
          <w:rFonts w:hint="eastAsia"/>
          <w:szCs w:val="24"/>
        </w:rPr>
        <w:t>境界論四大塊，</w:t>
      </w:r>
      <w:r w:rsidR="00D25661">
        <w:rPr>
          <w:rFonts w:hint="eastAsia"/>
          <w:szCs w:val="24"/>
        </w:rPr>
        <w:t>宇宙論說知識，必是分解的，本體論說觀念，則是獨斷的，工夫論及境界論談活動及結果，</w:t>
      </w:r>
      <w:r w:rsidR="00F45340">
        <w:rPr>
          <w:rFonts w:hint="eastAsia"/>
          <w:szCs w:val="24"/>
        </w:rPr>
        <w:t>遮詮及詭譎在此說才是合適的。說現象存在的宇宙論沒有甚麼因知解、可諍而是戲論的，說工夫及境界才會有因操做不到位而為戲論的，也才有因實施到位而有遮詮及詭譎的</w:t>
      </w:r>
      <w:r w:rsidR="007404A2">
        <w:rPr>
          <w:rFonts w:hint="eastAsia"/>
          <w:szCs w:val="24"/>
        </w:rPr>
        <w:t>表達方式的</w:t>
      </w:r>
      <w:r w:rsidR="00F45340">
        <w:rPr>
          <w:rFonts w:hint="eastAsia"/>
          <w:szCs w:val="24"/>
        </w:rPr>
        <w:t>。</w:t>
      </w:r>
    </w:p>
    <w:p w:rsidR="00F45340" w:rsidRDefault="00F45340" w:rsidP="004E0369">
      <w:pPr>
        <w:rPr>
          <w:szCs w:val="24"/>
        </w:rPr>
      </w:pPr>
    </w:p>
    <w:p w:rsidR="00F45340" w:rsidRDefault="00D33855" w:rsidP="004E0369">
      <w:pPr>
        <w:rPr>
          <w:szCs w:val="24"/>
        </w:rPr>
      </w:pPr>
      <w:r>
        <w:rPr>
          <w:rFonts w:hint="eastAsia"/>
          <w:szCs w:val="24"/>
        </w:rPr>
        <w:t xml:space="preserve">    </w:t>
      </w:r>
      <w:r w:rsidR="00F45340">
        <w:rPr>
          <w:rFonts w:hint="eastAsia"/>
          <w:szCs w:val="24"/>
        </w:rPr>
        <w:t>牟先生接著又說：</w:t>
      </w:r>
    </w:p>
    <w:p w:rsidR="00536D5B" w:rsidRPr="00D25661" w:rsidRDefault="00536D5B" w:rsidP="004E0369">
      <w:pPr>
        <w:rPr>
          <w:szCs w:val="24"/>
        </w:rPr>
      </w:pPr>
    </w:p>
    <w:p w:rsidR="002F61A1" w:rsidRPr="00A0241A" w:rsidRDefault="002F61A1" w:rsidP="00F45340">
      <w:pPr>
        <w:ind w:leftChars="300" w:left="720"/>
        <w:rPr>
          <w:szCs w:val="24"/>
        </w:rPr>
      </w:pPr>
      <w:r w:rsidRPr="00F45340">
        <w:rPr>
          <w:rFonts w:ascii="標楷體" w:eastAsia="標楷體" w:hAnsi="標楷體" w:hint="eastAsia"/>
          <w:szCs w:val="24"/>
        </w:rPr>
        <w:t>因此</w:t>
      </w:r>
      <w:r w:rsidR="000F4A4A" w:rsidRPr="00F45340">
        <w:rPr>
          <w:rFonts w:ascii="標楷體" w:eastAsia="標楷體" w:hAnsi="標楷體" w:hint="eastAsia"/>
          <w:szCs w:val="24"/>
        </w:rPr>
        <w:t>，</w:t>
      </w:r>
      <w:r w:rsidRPr="00F45340">
        <w:rPr>
          <w:rFonts w:ascii="標楷體" w:eastAsia="標楷體" w:hAnsi="標楷體" w:hint="eastAsia"/>
          <w:szCs w:val="24"/>
        </w:rPr>
        <w:t>我們似可綜括說：凡依分解的方式而有所建立者，即有系統性；有系統性即有限定相；有限定相即有可諍處。因此，阿賴耶系統是可諍法，如來藏真心系統亦同樣是可諍法。般若經不是分解的方式，無所建立，因而亦非一系統。它根本無系統相，因此，它是無諍法。</w:t>
      </w:r>
      <w:r w:rsidR="001807E6" w:rsidRPr="00F45340">
        <w:rPr>
          <w:rFonts w:ascii="標楷體" w:eastAsia="標楷體" w:hAnsi="標楷體" w:hint="eastAsia"/>
          <w:szCs w:val="24"/>
        </w:rPr>
        <w:t>此種無諍法，吾將名之曰觀法上的無諍。即是實相般若之無諍，亦即般若作用的圓實，圓實故無諍。此是般若經之獨特性格</w:t>
      </w:r>
      <w:r w:rsidR="001807E6" w:rsidRPr="00A0241A">
        <w:rPr>
          <w:rFonts w:hint="eastAsia"/>
          <w:szCs w:val="24"/>
        </w:rPr>
        <w:t>。</w:t>
      </w:r>
      <w:r w:rsidR="001807E6" w:rsidRPr="00A0241A">
        <w:rPr>
          <w:rStyle w:val="a5"/>
          <w:szCs w:val="24"/>
        </w:rPr>
        <w:footnoteReference w:id="11"/>
      </w:r>
    </w:p>
    <w:p w:rsidR="006852D3" w:rsidRPr="00A0241A" w:rsidRDefault="006852D3" w:rsidP="004E0369">
      <w:pPr>
        <w:rPr>
          <w:szCs w:val="24"/>
        </w:rPr>
      </w:pPr>
    </w:p>
    <w:p w:rsidR="00655389" w:rsidRDefault="00F470E1" w:rsidP="004E0369">
      <w:pPr>
        <w:rPr>
          <w:szCs w:val="24"/>
        </w:rPr>
      </w:pPr>
      <w:r>
        <w:rPr>
          <w:rFonts w:hint="eastAsia"/>
          <w:szCs w:val="24"/>
        </w:rPr>
        <w:t xml:space="preserve">　　</w:t>
      </w:r>
      <w:r w:rsidR="00655389">
        <w:rPr>
          <w:rFonts w:hint="eastAsia"/>
          <w:szCs w:val="24"/>
        </w:rPr>
        <w:t>牟先生這一段談話是在很長的分疏之後逐漸提出來的，本文不可能跟隨牟先生分疏的細節逐句講過來，因此跳過許多過程，直接來到這樣結論式的地方。此段文中，牟先生以阿賴耶及如來藏真心為系統，般若是非系統，因其無諍，故能圓，其為實相的無諍也是作用的圓實。此說究為何義？筆者擬轉譯之。說是系統者是說到了存在的起源以及成佛後對於世界存在的處理，則阿賴耶以無明妄識說生命現象之緣起，如來藏以清淨之真心說生命現象的緣起，至於成佛後對世界的處理，顯然要到華嚴</w:t>
      </w:r>
      <w:r w:rsidR="007404A2">
        <w:rPr>
          <w:rFonts w:hint="eastAsia"/>
          <w:szCs w:val="24"/>
        </w:rPr>
        <w:t>、</w:t>
      </w:r>
      <w:r w:rsidR="00655389">
        <w:rPr>
          <w:rFonts w:hint="eastAsia"/>
          <w:szCs w:val="24"/>
        </w:rPr>
        <w:t>天台等更後期的中國大</w:t>
      </w:r>
      <w:r w:rsidR="007404A2">
        <w:rPr>
          <w:rFonts w:hint="eastAsia"/>
          <w:szCs w:val="24"/>
        </w:rPr>
        <w:t>乘</w:t>
      </w:r>
      <w:r w:rsidR="00655389">
        <w:rPr>
          <w:rFonts w:hint="eastAsia"/>
          <w:szCs w:val="24"/>
        </w:rPr>
        <w:t>佛學才真的討論到的。不過，阿賴耶識系統以及如來藏識系統至少已經說到了存在的起源的問題了，亦即，說到了宇宙論的問題，但尚未說</w:t>
      </w:r>
      <w:r w:rsidR="009527B2">
        <w:rPr>
          <w:rFonts w:hint="eastAsia"/>
          <w:szCs w:val="24"/>
        </w:rPr>
        <w:t>清楚</w:t>
      </w:r>
      <w:r w:rsidR="00655389">
        <w:rPr>
          <w:rFonts w:hint="eastAsia"/>
          <w:szCs w:val="24"/>
        </w:rPr>
        <w:t>成佛者境界的問題。至於實相之無諍及作用之圓</w:t>
      </w:r>
      <w:r w:rsidR="00655389">
        <w:rPr>
          <w:rFonts w:hint="eastAsia"/>
          <w:szCs w:val="24"/>
        </w:rPr>
        <w:lastRenderedPageBreak/>
        <w:t>實，其實是以空性智慧</w:t>
      </w:r>
      <w:r w:rsidR="007404A2">
        <w:rPr>
          <w:rFonts w:hint="eastAsia"/>
          <w:szCs w:val="24"/>
        </w:rPr>
        <w:t>在</w:t>
      </w:r>
      <w:r w:rsidR="00655389">
        <w:rPr>
          <w:rFonts w:hint="eastAsia"/>
          <w:szCs w:val="24"/>
        </w:rPr>
        <w:t>談工夫論的問題</w:t>
      </w:r>
      <w:r w:rsidR="007404A2">
        <w:rPr>
          <w:rFonts w:hint="eastAsia"/>
          <w:szCs w:val="24"/>
        </w:rPr>
        <w:t>的</w:t>
      </w:r>
      <w:r w:rsidR="00655389">
        <w:rPr>
          <w:rFonts w:hint="eastAsia"/>
          <w:szCs w:val="24"/>
        </w:rPr>
        <w:t>，</w:t>
      </w:r>
      <w:r>
        <w:rPr>
          <w:rFonts w:hint="eastAsia"/>
          <w:szCs w:val="24"/>
        </w:rPr>
        <w:t>亦即是本體工夫的問題，</w:t>
      </w:r>
      <w:r w:rsidR="00655389">
        <w:rPr>
          <w:rFonts w:hint="eastAsia"/>
          <w:szCs w:val="24"/>
        </w:rPr>
        <w:t>般若是空</w:t>
      </w:r>
      <w:r>
        <w:rPr>
          <w:rFonts w:hint="eastAsia"/>
          <w:szCs w:val="24"/>
        </w:rPr>
        <w:t>，</w:t>
      </w:r>
      <w:r w:rsidR="00655389">
        <w:rPr>
          <w:rFonts w:hint="eastAsia"/>
          <w:szCs w:val="24"/>
        </w:rPr>
        <w:t>故而工夫必是無諍，</w:t>
      </w:r>
      <w:r>
        <w:rPr>
          <w:rFonts w:hint="eastAsia"/>
          <w:szCs w:val="24"/>
        </w:rPr>
        <w:t>說作用即是說工夫，有本體就可以有本體工夫，說工夫就是說作用，說作用的圓實就是說這般若智慧的本體是可以拿</w:t>
      </w:r>
      <w:r w:rsidR="007404A2">
        <w:rPr>
          <w:rFonts w:hint="eastAsia"/>
          <w:szCs w:val="24"/>
        </w:rPr>
        <w:t>來</w:t>
      </w:r>
      <w:r>
        <w:rPr>
          <w:rFonts w:hint="eastAsia"/>
          <w:szCs w:val="24"/>
        </w:rPr>
        <w:t>做本體工夫的，且般若是空是無諍非是戲論故是圓實。</w:t>
      </w:r>
    </w:p>
    <w:p w:rsidR="00D579B9" w:rsidRDefault="00D579B9" w:rsidP="004E0369">
      <w:pPr>
        <w:rPr>
          <w:szCs w:val="24"/>
        </w:rPr>
      </w:pPr>
    </w:p>
    <w:p w:rsidR="00D579B9" w:rsidRDefault="00D33855" w:rsidP="004E0369">
      <w:pPr>
        <w:rPr>
          <w:szCs w:val="24"/>
        </w:rPr>
      </w:pPr>
      <w:r>
        <w:rPr>
          <w:rFonts w:hint="eastAsia"/>
          <w:szCs w:val="24"/>
        </w:rPr>
        <w:t xml:space="preserve">    </w:t>
      </w:r>
      <w:r w:rsidR="00D579B9">
        <w:rPr>
          <w:rFonts w:hint="eastAsia"/>
          <w:szCs w:val="24"/>
        </w:rPr>
        <w:t>牟先生說般若是共法，筆者亦說般若是共法，但筆者更要強調，般若作為共法是就佛教本體論為般若智而說般若是共法的，般若有作用的圓實是因為佛教本體工夫無一不是般若工夫的。佛教宗派的差異，是依般若工夫的施做方式之次第、進</w:t>
      </w:r>
      <w:r w:rsidR="009527B2">
        <w:rPr>
          <w:rFonts w:hint="eastAsia"/>
          <w:szCs w:val="24"/>
        </w:rPr>
        <w:t>路</w:t>
      </w:r>
      <w:r w:rsidR="00D579B9">
        <w:rPr>
          <w:rFonts w:hint="eastAsia"/>
          <w:szCs w:val="24"/>
        </w:rPr>
        <w:t>等差異之分別而建立的，如禪宗、淨土宗、律宗等，或是就世界之起源及成佛者境界之不同設想而有所分別的，如唯識宗、天台宗、華嚴宗等。也就是說，有工夫論進路之別異而為宗派之別異的，也有因宇宙論及境界論之差別而有宗派之差別的。</w:t>
      </w:r>
    </w:p>
    <w:p w:rsidR="00655389" w:rsidRDefault="00655389" w:rsidP="004E0369">
      <w:pPr>
        <w:rPr>
          <w:szCs w:val="24"/>
        </w:rPr>
      </w:pPr>
    </w:p>
    <w:p w:rsidR="00655389" w:rsidRDefault="00D33855" w:rsidP="004E0369">
      <w:pPr>
        <w:rPr>
          <w:szCs w:val="24"/>
        </w:rPr>
      </w:pPr>
      <w:r>
        <w:rPr>
          <w:rFonts w:hint="eastAsia"/>
          <w:szCs w:val="24"/>
        </w:rPr>
        <w:t xml:space="preserve">    </w:t>
      </w:r>
      <w:r w:rsidR="00D579B9">
        <w:rPr>
          <w:rFonts w:hint="eastAsia"/>
          <w:szCs w:val="24"/>
        </w:rPr>
        <w:t>牟先生既以般若為共法，</w:t>
      </w:r>
      <w:r w:rsidR="005A545B">
        <w:rPr>
          <w:rFonts w:hint="eastAsia"/>
          <w:szCs w:val="24"/>
        </w:rPr>
        <w:t>則般若學是各家皆需要的，那麼各家的差別何在？那就是對存在之法的知解說明，於是有</w:t>
      </w:r>
      <w:r w:rsidR="002D4CEE">
        <w:rPr>
          <w:rFonts w:hint="eastAsia"/>
          <w:szCs w:val="24"/>
        </w:rPr>
        <w:t>唯識</w:t>
      </w:r>
      <w:r w:rsidR="00B1033F">
        <w:rPr>
          <w:rFonts w:hint="eastAsia"/>
          <w:szCs w:val="24"/>
        </w:rPr>
        <w:t>學</w:t>
      </w:r>
      <w:r w:rsidR="002D4CEE">
        <w:rPr>
          <w:rFonts w:hint="eastAsia"/>
          <w:szCs w:val="24"/>
        </w:rPr>
        <w:t>之阿賴耶</w:t>
      </w:r>
      <w:r w:rsidR="009527B2">
        <w:rPr>
          <w:rFonts w:hint="eastAsia"/>
          <w:szCs w:val="24"/>
        </w:rPr>
        <w:t>識</w:t>
      </w:r>
      <w:r w:rsidR="002D4CEE">
        <w:rPr>
          <w:rFonts w:hint="eastAsia"/>
          <w:szCs w:val="24"/>
        </w:rPr>
        <w:t>，</w:t>
      </w:r>
      <w:r w:rsidR="00B1033F">
        <w:rPr>
          <w:rFonts w:hint="eastAsia"/>
          <w:szCs w:val="24"/>
        </w:rPr>
        <w:t>起信論之</w:t>
      </w:r>
      <w:r w:rsidR="002D4CEE">
        <w:rPr>
          <w:rFonts w:hint="eastAsia"/>
          <w:szCs w:val="24"/>
        </w:rPr>
        <w:t>如來藏</w:t>
      </w:r>
      <w:r w:rsidR="00B1033F">
        <w:rPr>
          <w:rFonts w:hint="eastAsia"/>
          <w:szCs w:val="24"/>
        </w:rPr>
        <w:t>心</w:t>
      </w:r>
      <w:r w:rsidR="002D4CEE">
        <w:rPr>
          <w:rFonts w:hint="eastAsia"/>
          <w:szCs w:val="24"/>
        </w:rPr>
        <w:t>真如，有</w:t>
      </w:r>
      <w:r w:rsidR="00B1033F">
        <w:rPr>
          <w:rFonts w:hint="eastAsia"/>
          <w:szCs w:val="24"/>
        </w:rPr>
        <w:t>華嚴</w:t>
      </w:r>
      <w:r w:rsidR="009527B2">
        <w:rPr>
          <w:rFonts w:hint="eastAsia"/>
          <w:szCs w:val="24"/>
        </w:rPr>
        <w:t>宗</w:t>
      </w:r>
      <w:r w:rsidR="00B1033F">
        <w:rPr>
          <w:rFonts w:hint="eastAsia"/>
          <w:szCs w:val="24"/>
        </w:rPr>
        <w:t>之法界緣起，</w:t>
      </w:r>
      <w:r w:rsidR="007404A2">
        <w:rPr>
          <w:rFonts w:hint="eastAsia"/>
          <w:szCs w:val="24"/>
        </w:rPr>
        <w:t>當</w:t>
      </w:r>
      <w:r w:rsidR="009527B2">
        <w:rPr>
          <w:rFonts w:hint="eastAsia"/>
          <w:szCs w:val="24"/>
        </w:rPr>
        <w:t>天台以</w:t>
      </w:r>
      <w:r w:rsidR="00B1033F">
        <w:rPr>
          <w:rFonts w:hint="eastAsia"/>
          <w:szCs w:val="24"/>
        </w:rPr>
        <w:t>般若</w:t>
      </w:r>
      <w:r w:rsidR="009527B2">
        <w:rPr>
          <w:rFonts w:hint="eastAsia"/>
          <w:szCs w:val="24"/>
        </w:rPr>
        <w:t>之</w:t>
      </w:r>
      <w:r w:rsidR="00B1033F">
        <w:rPr>
          <w:rFonts w:hint="eastAsia"/>
          <w:szCs w:val="24"/>
        </w:rPr>
        <w:t>遮詮詭譎而有作用之圓實</w:t>
      </w:r>
      <w:r w:rsidR="007404A2">
        <w:rPr>
          <w:rFonts w:hint="eastAsia"/>
          <w:szCs w:val="24"/>
        </w:rPr>
        <w:t>時</w:t>
      </w:r>
      <w:r w:rsidR="00B1033F">
        <w:rPr>
          <w:rFonts w:hint="eastAsia"/>
          <w:szCs w:val="24"/>
        </w:rPr>
        <w:t>，</w:t>
      </w:r>
      <w:r w:rsidR="00DB68FA">
        <w:rPr>
          <w:rFonts w:hint="eastAsia"/>
          <w:szCs w:val="24"/>
        </w:rPr>
        <w:t>這些各家差別的系統卻因有知解相故而不圓實，</w:t>
      </w:r>
      <w:r w:rsidR="00234A76">
        <w:rPr>
          <w:rFonts w:hint="eastAsia"/>
          <w:szCs w:val="24"/>
        </w:rPr>
        <w:t>唯有天台之一念無明法性心</w:t>
      </w:r>
      <w:r w:rsidR="00FD20D4">
        <w:rPr>
          <w:rFonts w:hint="eastAsia"/>
          <w:szCs w:val="24"/>
        </w:rPr>
        <w:t>能有詭譎的圓實。此何義？何理？參見其言：</w:t>
      </w:r>
    </w:p>
    <w:p w:rsidR="005A545B" w:rsidRDefault="005A545B" w:rsidP="004E0369">
      <w:pPr>
        <w:rPr>
          <w:szCs w:val="24"/>
        </w:rPr>
      </w:pPr>
    </w:p>
    <w:p w:rsidR="006852D3" w:rsidRPr="00A0241A" w:rsidRDefault="006852D3" w:rsidP="00FD20D4">
      <w:pPr>
        <w:ind w:leftChars="300" w:left="720"/>
        <w:rPr>
          <w:szCs w:val="24"/>
        </w:rPr>
      </w:pPr>
      <w:r w:rsidRPr="00FD20D4">
        <w:rPr>
          <w:rFonts w:ascii="標楷體" w:eastAsia="標楷體" w:hAnsi="標楷體" w:hint="eastAsia"/>
          <w:szCs w:val="24"/>
        </w:rPr>
        <w:t>但是吾人必須正視還有一個法華經開權顯實，發跡顯本的一乘即佛乘之圓實教，此亦是無諍法。此是通過「如來藏恆沙佛法佛性」一觀念而演至者，由天台宗盛發之。此無諍之圓實教不同於般若之作用的圓實之為無諍，即不同於觀法上的無諍。這是通過「如來藏恆沙佛法佛性」一觀念，由對於一切法即流轉與還滅的一切法做一根源的說明而來者，這不屬於「實相般若」問題，乃是屬於「法之存在」問題者。這一問題決定諸大小乘系統之不同，因此，這是屬於教乘一系者。法華圓教既屬於這一系，何以又為無諍？既是圓實，即當無諍。</w:t>
      </w:r>
      <w:r w:rsidR="003B2073" w:rsidRPr="00FD20D4">
        <w:rPr>
          <w:rFonts w:ascii="標楷體" w:eastAsia="標楷體" w:hAnsi="標楷體" w:hint="eastAsia"/>
          <w:szCs w:val="24"/>
        </w:rPr>
        <w:t>但既屬於教乘，而又是一系統，似又不能無諍。其所以終為無諍者，即因它雖是一系統，卻不是依分解的方式說，而是依一「異法門」而說，即亦依詭譎的方式說。凡依分解方式說者即是權教，因而是可諍。因此，系統有多端。既有多端，即是有限定的系統。因此，是權教，是可諍法。法華圓教既不依分解方式說，故雖是一系統，而卻是無限定的系統，無另端交替的系統，因而它無系統相，它是遍滿常圓之一體平鋪：低頭舉手無非佛道，因此，為圓實，為無諍。分解說者中之一切蹺敧相皆歸於平實，故為無諍。依阿賴耶說明一切法，依如來藏真心說明一切法，此皆是分解地說，故為權教，為可諍。「一念無明法性心」即具十法界，這不是依分解的方式說，而是依詭譎的方式說，故為圓教，為不可諍。</w:t>
      </w:r>
      <w:r w:rsidR="00FF3609" w:rsidRPr="00FD20D4">
        <w:rPr>
          <w:rFonts w:ascii="標楷體" w:eastAsia="標楷體" w:hAnsi="標楷體" w:hint="eastAsia"/>
          <w:szCs w:val="24"/>
        </w:rPr>
        <w:t>這個無諍的圓實教既是屬於教乘的，即屬於一乘即佛乘之教乘的，故它是就「諸法」之法說的，不是就「諸法實相」之實相說的。在實相般</w:t>
      </w:r>
      <w:r w:rsidR="00FF3609" w:rsidRPr="00FD20D4">
        <w:rPr>
          <w:rFonts w:ascii="標楷體" w:eastAsia="標楷體" w:hAnsi="標楷體" w:hint="eastAsia"/>
          <w:szCs w:val="24"/>
        </w:rPr>
        <w:lastRenderedPageBreak/>
        <w:t>若中，實相是透徹了的。但是「諸法」之法是無限定的，是未圓滿起來的，是留在不決定的狀態中的，因此，顯實相般若，觀法上的無諍，是共法，而又不能決定教乘之大小。故必須引出「如來藏恆沙佛法佛性」一觀念，由之以決定教乘之大小以及圓不圓。凡隨「佛性」一觀念，不及於「如來藏恆沙佛法佛性」者為小乘，為通教；及於「如來藏恆沙佛法佛性」而卻是依分解的方式說者，則為別教（始別教與終別教）；依詭譎的方式說者，則為圓教。是則法華圓教之為圓實無諍，由天台宗以展示者，是就「諸法」之法說的，是將諸法之「諸」圓滿起來的，有圓滿的決定的。總之，它是「法之存在」方面之圓實無諍。因此，吾將名之曰存有論的圓實無諍，以與觀法上的無諍，般若之作用的圓實，區以別</w:t>
      </w:r>
      <w:r w:rsidR="00FF3609" w:rsidRPr="00A0241A">
        <w:rPr>
          <w:rFonts w:hint="eastAsia"/>
          <w:szCs w:val="24"/>
        </w:rPr>
        <w:t>。</w:t>
      </w:r>
      <w:r w:rsidR="00FF3609" w:rsidRPr="00A0241A">
        <w:rPr>
          <w:rStyle w:val="a5"/>
          <w:szCs w:val="24"/>
        </w:rPr>
        <w:footnoteReference w:id="12"/>
      </w:r>
    </w:p>
    <w:p w:rsidR="003B2073" w:rsidRPr="00A0241A" w:rsidRDefault="003B2073" w:rsidP="004E0369">
      <w:pPr>
        <w:rPr>
          <w:szCs w:val="24"/>
        </w:rPr>
      </w:pPr>
    </w:p>
    <w:p w:rsidR="00FD20D4" w:rsidRDefault="00D33855" w:rsidP="004E0369">
      <w:pPr>
        <w:rPr>
          <w:szCs w:val="24"/>
        </w:rPr>
      </w:pPr>
      <w:r>
        <w:rPr>
          <w:rFonts w:hint="eastAsia"/>
          <w:szCs w:val="24"/>
        </w:rPr>
        <w:t xml:space="preserve">    </w:t>
      </w:r>
      <w:r w:rsidR="009A1A3B">
        <w:rPr>
          <w:rFonts w:hint="eastAsia"/>
          <w:szCs w:val="24"/>
        </w:rPr>
        <w:t>上</w:t>
      </w:r>
      <w:r w:rsidR="00236D36">
        <w:rPr>
          <w:rFonts w:hint="eastAsia"/>
          <w:szCs w:val="24"/>
        </w:rPr>
        <w:t>文中，牟先生都是在下定義，而不是在做論證，因此，必須依據牟先生的特殊定義，才能了解他的命題</w:t>
      </w:r>
      <w:r w:rsidR="009A1A3B">
        <w:rPr>
          <w:rFonts w:hint="eastAsia"/>
          <w:szCs w:val="24"/>
        </w:rPr>
        <w:t>，</w:t>
      </w:r>
      <w:r w:rsidR="00236D36">
        <w:rPr>
          <w:rFonts w:hint="eastAsia"/>
          <w:szCs w:val="24"/>
        </w:rPr>
        <w:t>那麼，</w:t>
      </w:r>
      <w:r w:rsidR="007A1966">
        <w:rPr>
          <w:rFonts w:hint="eastAsia"/>
          <w:szCs w:val="24"/>
        </w:rPr>
        <w:t>究竟</w:t>
      </w:r>
      <w:r w:rsidR="009A1A3B">
        <w:rPr>
          <w:rFonts w:hint="eastAsia"/>
          <w:szCs w:val="24"/>
        </w:rPr>
        <w:t>牟先生說了甚麼？重點何在？以及筆者的意見</w:t>
      </w:r>
      <w:r w:rsidR="007A1966">
        <w:rPr>
          <w:rFonts w:hint="eastAsia"/>
          <w:szCs w:val="24"/>
        </w:rPr>
        <w:t>為何？</w:t>
      </w:r>
      <w:r w:rsidR="009A1A3B">
        <w:rPr>
          <w:rFonts w:hint="eastAsia"/>
          <w:szCs w:val="24"/>
        </w:rPr>
        <w:t>首先，</w:t>
      </w:r>
      <w:r w:rsidR="007A1966">
        <w:rPr>
          <w:rFonts w:hint="eastAsia"/>
          <w:szCs w:val="24"/>
        </w:rPr>
        <w:t>牟先生之所說，</w:t>
      </w:r>
      <w:r w:rsidR="009A1A3B">
        <w:rPr>
          <w:rFonts w:hint="eastAsia"/>
          <w:szCs w:val="24"/>
        </w:rPr>
        <w:t>是天臺宗有般若無諍詭譎圓實的優點，又沒有</w:t>
      </w:r>
      <w:r w:rsidR="00244C66">
        <w:rPr>
          <w:rFonts w:hint="eastAsia"/>
          <w:szCs w:val="24"/>
        </w:rPr>
        <w:t>各</w:t>
      </w:r>
      <w:r w:rsidR="009A1A3B">
        <w:rPr>
          <w:rFonts w:hint="eastAsia"/>
          <w:szCs w:val="24"/>
        </w:rPr>
        <w:t>個分解的系統之可諍的缺點。而天台說法是就諸法之存在而說</w:t>
      </w:r>
      <w:r w:rsidR="007A1966">
        <w:rPr>
          <w:rFonts w:hint="eastAsia"/>
          <w:szCs w:val="24"/>
        </w:rPr>
        <w:t>，</w:t>
      </w:r>
      <w:r w:rsidR="009A1A3B">
        <w:rPr>
          <w:rFonts w:hint="eastAsia"/>
          <w:szCs w:val="24"/>
        </w:rPr>
        <w:t>而不只是諸法之實相在說的，故而文末說它是存有論的圓實無諍，而非只</w:t>
      </w:r>
      <w:r w:rsidR="00244C66">
        <w:rPr>
          <w:rFonts w:hint="eastAsia"/>
          <w:szCs w:val="24"/>
        </w:rPr>
        <w:t>觀法之無諍</w:t>
      </w:r>
      <w:r w:rsidR="00C7348F">
        <w:rPr>
          <w:rFonts w:hint="eastAsia"/>
          <w:szCs w:val="24"/>
        </w:rPr>
        <w:t>及</w:t>
      </w:r>
      <w:r w:rsidR="00244C66">
        <w:rPr>
          <w:rFonts w:hint="eastAsia"/>
          <w:szCs w:val="24"/>
        </w:rPr>
        <w:t>作用之圓實。以上簡述牟先生所說，但意思仍是抽象不明，筆者試轉譯如下：般若學</w:t>
      </w:r>
      <w:r w:rsidR="003B4FDE">
        <w:rPr>
          <w:rFonts w:hint="eastAsia"/>
          <w:szCs w:val="24"/>
        </w:rPr>
        <w:t>以其說實相，故而</w:t>
      </w:r>
      <w:r w:rsidR="00244C66">
        <w:rPr>
          <w:rFonts w:hint="eastAsia"/>
          <w:szCs w:val="24"/>
        </w:rPr>
        <w:t>是佛教本體論，</w:t>
      </w:r>
      <w:r w:rsidR="003B4FDE">
        <w:rPr>
          <w:rFonts w:hint="eastAsia"/>
          <w:szCs w:val="24"/>
        </w:rPr>
        <w:t>談作用的圓實，即是談本體工夫。談佛性是談法之存在的問題，</w:t>
      </w:r>
      <w:r w:rsidR="000F4862">
        <w:rPr>
          <w:rFonts w:hint="eastAsia"/>
          <w:szCs w:val="24"/>
        </w:rPr>
        <w:t>法之存在就是</w:t>
      </w:r>
      <w:r w:rsidR="003B4FDE">
        <w:rPr>
          <w:rFonts w:hint="eastAsia"/>
          <w:szCs w:val="24"/>
        </w:rPr>
        <w:t>宇宙論</w:t>
      </w:r>
      <w:r w:rsidR="000F4862">
        <w:rPr>
          <w:rFonts w:hint="eastAsia"/>
          <w:szCs w:val="24"/>
        </w:rPr>
        <w:t>的問題，但牟先生又談到一切法之流轉與還滅的問題，流轉可以是宇宙論問題，但還滅必然就是主體的成佛問題，亦即是</w:t>
      </w:r>
      <w:r w:rsidR="003B4FDE">
        <w:rPr>
          <w:rFonts w:hint="eastAsia"/>
          <w:szCs w:val="24"/>
        </w:rPr>
        <w:t>工夫論</w:t>
      </w:r>
      <w:r w:rsidR="000F4862">
        <w:rPr>
          <w:rFonts w:hint="eastAsia"/>
          <w:szCs w:val="24"/>
        </w:rPr>
        <w:t>問題</w:t>
      </w:r>
      <w:r w:rsidR="00956532">
        <w:rPr>
          <w:rFonts w:hint="eastAsia"/>
          <w:szCs w:val="24"/>
        </w:rPr>
        <w:t>，工夫至還滅，那還有境界論問題</w:t>
      </w:r>
      <w:r w:rsidR="000F4862">
        <w:rPr>
          <w:rFonts w:hint="eastAsia"/>
          <w:szCs w:val="24"/>
        </w:rPr>
        <w:t>。</w:t>
      </w:r>
      <w:r w:rsidR="00771F6E">
        <w:rPr>
          <w:rFonts w:hint="eastAsia"/>
          <w:szCs w:val="24"/>
        </w:rPr>
        <w:t>牟先生之意即是，天臺宗既有般若學的詭譎無諍，又面對並解決了法的存在的問題，但卻沒有法的存在的</w:t>
      </w:r>
      <w:r w:rsidR="007A1966">
        <w:rPr>
          <w:rFonts w:hint="eastAsia"/>
          <w:szCs w:val="24"/>
        </w:rPr>
        <w:t>系統分解相的</w:t>
      </w:r>
      <w:r w:rsidR="00771F6E">
        <w:rPr>
          <w:rFonts w:hint="eastAsia"/>
          <w:szCs w:val="24"/>
        </w:rPr>
        <w:t>問題</w:t>
      </w:r>
      <w:r w:rsidR="001B189C">
        <w:rPr>
          <w:rFonts w:hint="eastAsia"/>
          <w:szCs w:val="24"/>
        </w:rPr>
        <w:t>，因此是一套圓教的系統，並且是存有論的圓實無諍</w:t>
      </w:r>
      <w:r w:rsidR="00771F6E">
        <w:rPr>
          <w:rFonts w:hint="eastAsia"/>
          <w:szCs w:val="24"/>
        </w:rPr>
        <w:t>。</w:t>
      </w:r>
    </w:p>
    <w:p w:rsidR="00FD20D4" w:rsidRPr="007A1966" w:rsidRDefault="00FD20D4" w:rsidP="004E0369">
      <w:pPr>
        <w:rPr>
          <w:szCs w:val="24"/>
        </w:rPr>
      </w:pPr>
    </w:p>
    <w:p w:rsidR="00F47DE2" w:rsidRDefault="00D33855" w:rsidP="004E0369">
      <w:pPr>
        <w:rPr>
          <w:szCs w:val="24"/>
        </w:rPr>
      </w:pPr>
      <w:r>
        <w:rPr>
          <w:rFonts w:hint="eastAsia"/>
          <w:szCs w:val="24"/>
        </w:rPr>
        <w:t xml:space="preserve">    </w:t>
      </w:r>
      <w:r w:rsidR="00F47DE2">
        <w:rPr>
          <w:rFonts w:hint="eastAsia"/>
          <w:szCs w:val="24"/>
        </w:rPr>
        <w:t>牟先生說的天台宗之</w:t>
      </w:r>
      <w:r w:rsidR="00F47DE2">
        <w:rPr>
          <w:rFonts w:asciiTheme="minorEastAsia" w:hAnsiTheme="minorEastAsia" w:hint="eastAsia"/>
          <w:szCs w:val="24"/>
        </w:rPr>
        <w:t>「</w:t>
      </w:r>
      <w:r w:rsidR="00F47DE2">
        <w:rPr>
          <w:rFonts w:hint="eastAsia"/>
          <w:szCs w:val="24"/>
        </w:rPr>
        <w:t>一念無明法性心</w:t>
      </w:r>
      <w:r w:rsidR="00F47DE2">
        <w:rPr>
          <w:rFonts w:asciiTheme="minorEastAsia" w:hAnsiTheme="minorEastAsia" w:hint="eastAsia"/>
          <w:szCs w:val="24"/>
        </w:rPr>
        <w:t>」即具十法界</w:t>
      </w:r>
      <w:r w:rsidR="007404A2">
        <w:rPr>
          <w:rFonts w:asciiTheme="minorEastAsia" w:hAnsiTheme="minorEastAsia" w:hint="eastAsia"/>
          <w:szCs w:val="24"/>
        </w:rPr>
        <w:t>是說及存在的系統</w:t>
      </w:r>
      <w:r w:rsidR="00F47DE2">
        <w:rPr>
          <w:rFonts w:hint="eastAsia"/>
          <w:szCs w:val="24"/>
        </w:rPr>
        <w:t>，</w:t>
      </w:r>
      <w:r w:rsidR="007404A2">
        <w:rPr>
          <w:rFonts w:hint="eastAsia"/>
          <w:szCs w:val="24"/>
        </w:rPr>
        <w:t>但卻</w:t>
      </w:r>
      <w:r w:rsidR="00F47DE2">
        <w:rPr>
          <w:rFonts w:hint="eastAsia"/>
          <w:szCs w:val="24"/>
        </w:rPr>
        <w:t>不是分解的，而是詭譎的，</w:t>
      </w:r>
      <w:r w:rsidR="007404A2">
        <w:rPr>
          <w:rFonts w:hint="eastAsia"/>
          <w:szCs w:val="24"/>
        </w:rPr>
        <w:t>因為無明與法性相即不分，不分即非知解，</w:t>
      </w:r>
      <w:r w:rsidR="00B45B4B">
        <w:rPr>
          <w:rFonts w:hint="eastAsia"/>
          <w:szCs w:val="24"/>
        </w:rPr>
        <w:t>故為不可諍之圓教系統，</w:t>
      </w:r>
      <w:r w:rsidR="007A1966">
        <w:rPr>
          <w:rFonts w:hint="eastAsia"/>
          <w:szCs w:val="24"/>
        </w:rPr>
        <w:t>筆者以為，</w:t>
      </w:r>
      <w:r w:rsidR="00B45B4B">
        <w:rPr>
          <w:rFonts w:hint="eastAsia"/>
          <w:szCs w:val="24"/>
        </w:rPr>
        <w:t>此說不能成立。關鍵即在，一念無明法性心不是在說存在的命題，而是在說本體工夫的命題，</w:t>
      </w:r>
      <w:r w:rsidR="00C7348F">
        <w:rPr>
          <w:rFonts w:hint="eastAsia"/>
          <w:szCs w:val="24"/>
        </w:rPr>
        <w:t>是以法性心轉無明，而不論是在那</w:t>
      </w:r>
      <w:r w:rsidR="007A1966">
        <w:rPr>
          <w:rFonts w:hint="eastAsia"/>
          <w:szCs w:val="24"/>
        </w:rPr>
        <w:t>一</w:t>
      </w:r>
      <w:r w:rsidR="00C7348F">
        <w:rPr>
          <w:rFonts w:hint="eastAsia"/>
          <w:szCs w:val="24"/>
        </w:rPr>
        <w:t>個</w:t>
      </w:r>
      <w:r w:rsidR="007A1966">
        <w:rPr>
          <w:rFonts w:hint="eastAsia"/>
          <w:szCs w:val="24"/>
        </w:rPr>
        <w:t>心思念慮的</w:t>
      </w:r>
      <w:r w:rsidR="00C7348F">
        <w:rPr>
          <w:rFonts w:hint="eastAsia"/>
          <w:szCs w:val="24"/>
        </w:rPr>
        <w:t>法界中都能當下即</w:t>
      </w:r>
      <w:r w:rsidR="007404A2">
        <w:rPr>
          <w:rFonts w:hint="eastAsia"/>
          <w:szCs w:val="24"/>
        </w:rPr>
        <w:t>轉，是主體自己在任一法界中皆能運轉心念而由無明熏習轉為法性真如熏</w:t>
      </w:r>
      <w:r w:rsidR="00C7348F">
        <w:rPr>
          <w:rFonts w:hint="eastAsia"/>
          <w:szCs w:val="24"/>
        </w:rPr>
        <w:t>習。</w:t>
      </w:r>
      <w:r w:rsidR="00896F69">
        <w:rPr>
          <w:rFonts w:hint="eastAsia"/>
          <w:szCs w:val="24"/>
        </w:rPr>
        <w:t>此一觀念，仍是般若學進路的佛教本體工夫</w:t>
      </w:r>
      <w:r w:rsidR="007A1966">
        <w:rPr>
          <w:rFonts w:hint="eastAsia"/>
          <w:szCs w:val="24"/>
        </w:rPr>
        <w:t>之</w:t>
      </w:r>
      <w:r w:rsidR="00896F69">
        <w:rPr>
          <w:rFonts w:hint="eastAsia"/>
          <w:szCs w:val="24"/>
        </w:rPr>
        <w:t>路，並未升進至存有論問題。</w:t>
      </w:r>
      <w:r w:rsidR="004C526E">
        <w:rPr>
          <w:rFonts w:hint="eastAsia"/>
          <w:szCs w:val="24"/>
        </w:rPr>
        <w:t>至於天臺宗的宇宙論系統，仍是有的，即其十法界觀者，而此即是如牟先生自己所說的屬於知解的系統</w:t>
      </w:r>
      <w:r w:rsidR="007A1966">
        <w:rPr>
          <w:rFonts w:hint="eastAsia"/>
          <w:szCs w:val="24"/>
        </w:rPr>
        <w:t>，因此天臺宗也須是有系統的，所以</w:t>
      </w:r>
      <w:r w:rsidR="004C526E">
        <w:rPr>
          <w:rFonts w:hint="eastAsia"/>
          <w:szCs w:val="24"/>
        </w:rPr>
        <w:t>要說天臺宗獨能免於牟先生所規定的涉及存在的問題的系統必有系統相，必是知解的，筆者不以為然。</w:t>
      </w:r>
    </w:p>
    <w:p w:rsidR="004C526E" w:rsidRDefault="004C526E" w:rsidP="004E0369">
      <w:pPr>
        <w:rPr>
          <w:szCs w:val="24"/>
        </w:rPr>
      </w:pPr>
    </w:p>
    <w:p w:rsidR="004C526E" w:rsidRDefault="00D33855" w:rsidP="004E0369">
      <w:pPr>
        <w:rPr>
          <w:szCs w:val="24"/>
        </w:rPr>
      </w:pPr>
      <w:r>
        <w:rPr>
          <w:rFonts w:hint="eastAsia"/>
          <w:szCs w:val="24"/>
        </w:rPr>
        <w:t xml:space="preserve">    </w:t>
      </w:r>
      <w:r w:rsidR="004C526E">
        <w:rPr>
          <w:rFonts w:hint="eastAsia"/>
          <w:szCs w:val="24"/>
        </w:rPr>
        <w:t>由般若學的功能說到天臺宗的存有論的圓滿之義，此義又見牟先生發揮於下：</w:t>
      </w:r>
    </w:p>
    <w:p w:rsidR="00F47DE2" w:rsidRPr="004C526E" w:rsidRDefault="00F47DE2" w:rsidP="004E0369">
      <w:pPr>
        <w:rPr>
          <w:szCs w:val="24"/>
        </w:rPr>
      </w:pPr>
    </w:p>
    <w:p w:rsidR="003B2073" w:rsidRPr="00A0241A" w:rsidRDefault="009C4457" w:rsidP="00B12CAD">
      <w:pPr>
        <w:ind w:leftChars="300" w:left="720"/>
        <w:rPr>
          <w:szCs w:val="24"/>
        </w:rPr>
      </w:pPr>
      <w:r w:rsidRPr="00B12CAD">
        <w:rPr>
          <w:rFonts w:ascii="標楷體" w:eastAsia="標楷體" w:hAnsi="標楷體" w:hint="eastAsia"/>
          <w:szCs w:val="24"/>
        </w:rPr>
        <w:t>由具足亦可說般若成就一切法，不捨不著，不壞假名而說諸法實相，此即是成就一切法。此種成就是何意義？曰：此不過是在般若活智之作用中具足而成就一切法，此是水平的具足，而不是豎生的具足。「是法住法</w:t>
      </w:r>
      <w:r w:rsidR="00F47DE2">
        <w:rPr>
          <w:rFonts w:ascii="標楷體" w:eastAsia="標楷體" w:hAnsi="標楷體" w:hint="eastAsia"/>
          <w:szCs w:val="24"/>
        </w:rPr>
        <w:t>位</w:t>
      </w:r>
      <w:r w:rsidRPr="00B12CAD">
        <w:rPr>
          <w:rFonts w:ascii="標楷體" w:eastAsia="標楷體" w:hAnsi="標楷體" w:hint="eastAsia"/>
          <w:szCs w:val="24"/>
        </w:rPr>
        <w:t>，世間相常住」，一切法是本來現成的，不過以實相般若穿透之，因此而說具足而成就一切法，成就其空如之實相而不必破壞之。般若經只是憑藉已有之法，而說般若之妙用，未曾予一切法一根源的說明。般若具足一切法，此並非說一切法皆豎生地根源於般若，以般若為最初的根源，一切法皆由之而得一生出之說明。龍</w:t>
      </w:r>
      <w:r w:rsidR="00EE06A5" w:rsidRPr="00B12CAD">
        <w:rPr>
          <w:rFonts w:ascii="標楷體" w:eastAsia="標楷體" w:hAnsi="標楷體" w:hint="eastAsia"/>
          <w:szCs w:val="24"/>
        </w:rPr>
        <w:t>樹之論釋以及中論之緣起性空皆不過秉承般若經之旨趣而反覆申明諸法之實相，亦未曾以般若為最初之根源，一切法皆由之而生起也。依此而言，吾人可說：平常所謂空宗者實非一系統，一門戶。說明一切法之來源是另一問題。空宗無此問題。如有願做此工作者，不管如何說法，般若經及空宗皆可以般若之不捨不著而具足成就之。依此而言，般若經及空宗之所說可以說是共法，大小乘乃至佛乘之共法。此是普遍的</w:t>
      </w:r>
      <w:r w:rsidR="00EE06A5" w:rsidRPr="00F65D55">
        <w:rPr>
          <w:rFonts w:ascii="標楷體" w:eastAsia="標楷體" w:hAnsi="標楷體" w:hint="eastAsia"/>
          <w:szCs w:val="24"/>
        </w:rPr>
        <w:t>而無色者，</w:t>
      </w:r>
      <w:r w:rsidR="00EE06A5" w:rsidRPr="00B12CAD">
        <w:rPr>
          <w:rFonts w:ascii="標楷體" w:eastAsia="標楷體" w:hAnsi="標楷體" w:hint="eastAsia"/>
          <w:szCs w:val="24"/>
        </w:rPr>
        <w:t>故非一系統。如是，凡想予一切法之來源一說明者皆是一系統，如解深密經及前後期唯識學即是一系統，華嚴宗亦是一系統。天台宗最接近于空宗，然</w:t>
      </w:r>
      <w:r w:rsidR="00F65D55">
        <w:rPr>
          <w:rFonts w:ascii="標楷體" w:eastAsia="標楷體" w:hAnsi="標楷體" w:hint="eastAsia"/>
          <w:szCs w:val="24"/>
        </w:rPr>
        <w:t>彼</w:t>
      </w:r>
      <w:r w:rsidR="00EE06A5" w:rsidRPr="00B12CAD">
        <w:rPr>
          <w:rFonts w:ascii="標楷體" w:eastAsia="標楷體" w:hAnsi="標楷體" w:hint="eastAsia"/>
          <w:szCs w:val="24"/>
        </w:rPr>
        <w:t>畢竟不即是空宗而需自立宗者，以彼亦具有一系統性。然天台宗之系統性甚特別，與唯識及華嚴俱不同。彼為講圓教，從無住本立一切法，一念無明法性心即具三千世間，由之說明一切淨穢法門，此即是其系統性。此與般若</w:t>
      </w:r>
      <w:r w:rsidR="007E3F4C" w:rsidRPr="00B12CAD">
        <w:rPr>
          <w:rFonts w:ascii="標楷體" w:eastAsia="標楷體" w:hAnsi="標楷體" w:hint="eastAsia"/>
          <w:szCs w:val="24"/>
        </w:rPr>
        <w:t>具</w:t>
      </w:r>
      <w:r w:rsidR="00EE06A5" w:rsidRPr="00B12CAD">
        <w:rPr>
          <w:rFonts w:ascii="標楷體" w:eastAsia="標楷體" w:hAnsi="標楷體" w:hint="eastAsia"/>
          <w:szCs w:val="24"/>
        </w:rPr>
        <w:t>足</w:t>
      </w:r>
      <w:r w:rsidR="007E3F4C" w:rsidRPr="00B12CAD">
        <w:rPr>
          <w:rFonts w:ascii="標楷體" w:eastAsia="標楷體" w:hAnsi="標楷體" w:hint="eastAsia"/>
          <w:szCs w:val="24"/>
        </w:rPr>
        <w:t>一切法不同。般若之具足只是般若活智之不捨不著，此具足是作用的，尚不是存有論的（佛家式之存有論）。般若之圓只是不捨不著之妙用的圓，尚不是存有論的圓，此即表示空宗尚非真圓教。真圓教必須是存有論的圓具，而存有論的圓具即是一系統。惟此系統不是分解地建立，故既與講阿賴耶緣起者不同，亦與講如來藏緣起者不同，（因此皆是分解的故），而又最接近于空宗而又不同於空宗而為一無系統相之系統也</w:t>
      </w:r>
      <w:r w:rsidR="007E3F4C" w:rsidRPr="00A0241A">
        <w:rPr>
          <w:rFonts w:hint="eastAsia"/>
          <w:szCs w:val="24"/>
        </w:rPr>
        <w:t>。</w:t>
      </w:r>
      <w:r w:rsidR="007E3F4C" w:rsidRPr="00A0241A">
        <w:rPr>
          <w:rStyle w:val="a5"/>
          <w:szCs w:val="24"/>
        </w:rPr>
        <w:footnoteReference w:id="13"/>
      </w:r>
    </w:p>
    <w:p w:rsidR="003B2073" w:rsidRDefault="003B2073" w:rsidP="004E0369">
      <w:pPr>
        <w:rPr>
          <w:szCs w:val="24"/>
        </w:rPr>
      </w:pPr>
    </w:p>
    <w:p w:rsidR="004C526E" w:rsidRDefault="00D33855" w:rsidP="004E0369">
      <w:pPr>
        <w:rPr>
          <w:rFonts w:asciiTheme="minorEastAsia" w:hAnsiTheme="minorEastAsia"/>
          <w:szCs w:val="24"/>
        </w:rPr>
      </w:pPr>
      <w:r>
        <w:rPr>
          <w:rFonts w:hint="eastAsia"/>
          <w:szCs w:val="24"/>
        </w:rPr>
        <w:t xml:space="preserve">    </w:t>
      </w:r>
      <w:r w:rsidR="004C526E" w:rsidRPr="00010969">
        <w:rPr>
          <w:rFonts w:hint="eastAsia"/>
          <w:szCs w:val="24"/>
        </w:rPr>
        <w:t>本文</w:t>
      </w:r>
      <w:r w:rsidR="00967483">
        <w:rPr>
          <w:rFonts w:hint="eastAsia"/>
          <w:szCs w:val="24"/>
        </w:rPr>
        <w:t>中，牟先生</w:t>
      </w:r>
      <w:r w:rsidR="004C526E" w:rsidRPr="00010969">
        <w:rPr>
          <w:rFonts w:hint="eastAsia"/>
          <w:szCs w:val="24"/>
        </w:rPr>
        <w:t>先說般若學的功能，再次發揮般若學與存在無涉的觀點。</w:t>
      </w:r>
      <w:r w:rsidR="00967483">
        <w:rPr>
          <w:rFonts w:hint="eastAsia"/>
          <w:szCs w:val="24"/>
        </w:rPr>
        <w:t>然而，筆者認為，</w:t>
      </w:r>
      <w:r w:rsidR="004C526E" w:rsidRPr="00010969">
        <w:rPr>
          <w:rFonts w:hint="eastAsia"/>
          <w:szCs w:val="24"/>
        </w:rPr>
        <w:t>文中說般若</w:t>
      </w:r>
      <w:r w:rsidR="006800A3">
        <w:rPr>
          <w:rFonts w:hint="eastAsia"/>
          <w:szCs w:val="24"/>
        </w:rPr>
        <w:t>之</w:t>
      </w:r>
      <w:r w:rsidR="004C526E" w:rsidRPr="00010969">
        <w:rPr>
          <w:rFonts w:hint="eastAsia"/>
          <w:szCs w:val="24"/>
        </w:rPr>
        <w:t>具足與成就一切法的立論，並不是一種本體宇宙論式的意旨，亦即不是涉及存在的存有論的命題</w:t>
      </w:r>
      <w:r w:rsidR="007404A2">
        <w:rPr>
          <w:rFonts w:hint="eastAsia"/>
          <w:szCs w:val="24"/>
        </w:rPr>
        <w:t>，</w:t>
      </w:r>
      <w:r w:rsidR="004C526E" w:rsidRPr="00010969">
        <w:rPr>
          <w:rFonts w:hint="eastAsia"/>
          <w:szCs w:val="24"/>
        </w:rPr>
        <w:t>而是本體工夫論的意旨而已。牟先生說只是以般若實相穿透之，此義即是筆者所說的本體工夫論的命題意旨。</w:t>
      </w:r>
      <w:r w:rsidR="00662EAC" w:rsidRPr="00010969">
        <w:rPr>
          <w:rFonts w:hint="eastAsia"/>
          <w:szCs w:val="24"/>
        </w:rPr>
        <w:t>其實一切佛經論典在本體工夫論的立場上都必須就是這個命題的意旨，所以說是共法。牟先生此處竭盡所能地將般若學與存在</w:t>
      </w:r>
      <w:r w:rsidR="00BE3371" w:rsidRPr="00010969">
        <w:rPr>
          <w:rFonts w:hint="eastAsia"/>
          <w:szCs w:val="24"/>
        </w:rPr>
        <w:t>的</w:t>
      </w:r>
      <w:r w:rsidR="00662EAC" w:rsidRPr="00010969">
        <w:rPr>
          <w:rFonts w:hint="eastAsia"/>
          <w:szCs w:val="24"/>
        </w:rPr>
        <w:t>問題分裂，說它與萬法之間的具足與成就諸義並不是豎生的關係，而</w:t>
      </w:r>
      <w:r w:rsidR="00BE3371" w:rsidRPr="00010969">
        <w:rPr>
          <w:rFonts w:hint="eastAsia"/>
          <w:szCs w:val="24"/>
        </w:rPr>
        <w:t>只</w:t>
      </w:r>
      <w:r w:rsidR="00662EAC" w:rsidRPr="00010969">
        <w:rPr>
          <w:rFonts w:hint="eastAsia"/>
          <w:szCs w:val="24"/>
        </w:rPr>
        <w:t>是</w:t>
      </w:r>
      <w:r w:rsidR="00BE3371" w:rsidRPr="00010969">
        <w:rPr>
          <w:rFonts w:hint="eastAsia"/>
          <w:szCs w:val="24"/>
        </w:rPr>
        <w:t>般若的妙用</w:t>
      </w:r>
      <w:r w:rsidR="00967483">
        <w:rPr>
          <w:rFonts w:hint="eastAsia"/>
          <w:szCs w:val="24"/>
        </w:rPr>
        <w:t>，豎生是宇宙發生論的問題，</w:t>
      </w:r>
      <w:r w:rsidR="00BE3371" w:rsidRPr="00010969">
        <w:rPr>
          <w:rFonts w:hint="eastAsia"/>
          <w:szCs w:val="24"/>
        </w:rPr>
        <w:t>這就是說它只是以般若智慧說到了本體工夫，而並未說到對一切法的存在根源是如何而來的問題。</w:t>
      </w:r>
      <w:r w:rsidR="00967483">
        <w:rPr>
          <w:rFonts w:hint="eastAsia"/>
          <w:szCs w:val="24"/>
        </w:rPr>
        <w:t>此說筆者要明確餅是反對，般若說本體，故及於</w:t>
      </w:r>
      <w:r w:rsidR="006B413E">
        <w:rPr>
          <w:rFonts w:hint="eastAsia"/>
          <w:szCs w:val="24"/>
        </w:rPr>
        <w:t>實相，般若預設宇宙論，故及於萬法。現在，牟先生割裂般若與實相的關係，等於說及實相者</w:t>
      </w:r>
      <w:r w:rsidR="006B413E">
        <w:rPr>
          <w:rFonts w:hint="eastAsia"/>
          <w:szCs w:val="24"/>
        </w:rPr>
        <w:lastRenderedPageBreak/>
        <w:t>不及存在，而及存在者不及實相了。</w:t>
      </w:r>
      <w:r w:rsidR="00BE3371" w:rsidRPr="00010969">
        <w:rPr>
          <w:rFonts w:hint="eastAsia"/>
          <w:szCs w:val="24"/>
        </w:rPr>
        <w:t>牟先生如此對待般若學，是要對於一切佛教哲學宗派中涉及存在的系統予以一有限知解</w:t>
      </w:r>
      <w:r w:rsidR="007404A2">
        <w:rPr>
          <w:rFonts w:hint="eastAsia"/>
          <w:szCs w:val="24"/>
        </w:rPr>
        <w:t>且為</w:t>
      </w:r>
      <w:r w:rsidR="00BE3371" w:rsidRPr="00010969">
        <w:rPr>
          <w:rFonts w:hint="eastAsia"/>
          <w:szCs w:val="24"/>
        </w:rPr>
        <w:t>可諍的定位，唯識</w:t>
      </w:r>
      <w:r w:rsidR="006B413E">
        <w:rPr>
          <w:rFonts w:hint="eastAsia"/>
          <w:szCs w:val="24"/>
        </w:rPr>
        <w:t>、</w:t>
      </w:r>
      <w:r w:rsidR="00BE3371" w:rsidRPr="00010969">
        <w:rPr>
          <w:rFonts w:hint="eastAsia"/>
          <w:szCs w:val="24"/>
        </w:rPr>
        <w:t>起信</w:t>
      </w:r>
      <w:r w:rsidR="006B413E">
        <w:rPr>
          <w:rFonts w:hint="eastAsia"/>
          <w:szCs w:val="24"/>
        </w:rPr>
        <w:t>、華嚴皆然，其</w:t>
      </w:r>
      <w:r w:rsidR="00BE3371" w:rsidRPr="00010969">
        <w:rPr>
          <w:rFonts w:hint="eastAsia"/>
          <w:szCs w:val="24"/>
        </w:rPr>
        <w:t>有系統相</w:t>
      </w:r>
      <w:r w:rsidR="006B413E">
        <w:rPr>
          <w:rFonts w:hint="eastAsia"/>
          <w:szCs w:val="24"/>
        </w:rPr>
        <w:t>故</w:t>
      </w:r>
      <w:r w:rsidR="00BE3371" w:rsidRPr="00010969">
        <w:rPr>
          <w:rFonts w:hint="eastAsia"/>
          <w:szCs w:val="24"/>
        </w:rPr>
        <w:t>不圓滿。不過，獨天臺宗不是如此。</w:t>
      </w:r>
      <w:r w:rsidR="006B413E">
        <w:rPr>
          <w:rFonts w:hint="eastAsia"/>
          <w:szCs w:val="24"/>
        </w:rPr>
        <w:t>天臺宗依般若故及實相，但般若本身不及存在，而天台卻及存在，且是以詭譎無系統相的方式及存在，故而是圓滿之教，因其無限制在故。說</w:t>
      </w:r>
      <w:r w:rsidR="00BE3371" w:rsidRPr="00010969">
        <w:rPr>
          <w:rFonts w:hint="eastAsia"/>
          <w:szCs w:val="24"/>
        </w:rPr>
        <w:t>天臺宗是圓滿之教，關鍵在它的系統無教相</w:t>
      </w:r>
      <w:r w:rsidR="007404A2">
        <w:rPr>
          <w:rFonts w:hint="eastAsia"/>
          <w:szCs w:val="24"/>
        </w:rPr>
        <w:t>、</w:t>
      </w:r>
      <w:r w:rsidR="00BE3371" w:rsidRPr="00010969">
        <w:rPr>
          <w:rFonts w:hint="eastAsia"/>
          <w:szCs w:val="24"/>
        </w:rPr>
        <w:t>不知解</w:t>
      </w:r>
      <w:r w:rsidR="007404A2">
        <w:rPr>
          <w:rFonts w:hint="eastAsia"/>
          <w:szCs w:val="24"/>
        </w:rPr>
        <w:t>、</w:t>
      </w:r>
      <w:r w:rsidR="00BE3371" w:rsidRPr="00010969">
        <w:rPr>
          <w:rFonts w:hint="eastAsia"/>
          <w:szCs w:val="24"/>
        </w:rPr>
        <w:t>無可諍</w:t>
      </w:r>
      <w:r w:rsidR="007404A2">
        <w:rPr>
          <w:rFonts w:hint="eastAsia"/>
          <w:szCs w:val="24"/>
        </w:rPr>
        <w:t>、</w:t>
      </w:r>
      <w:r w:rsidR="00BE3371" w:rsidRPr="00010969">
        <w:rPr>
          <w:rFonts w:hint="eastAsia"/>
          <w:szCs w:val="24"/>
        </w:rPr>
        <w:t>而圓滿，理由是天臺宗</w:t>
      </w:r>
      <w:r w:rsidR="001B0BCF">
        <w:rPr>
          <w:rFonts w:hint="eastAsia"/>
          <w:szCs w:val="24"/>
        </w:rPr>
        <w:t>講圓教</w:t>
      </w:r>
      <w:r w:rsidR="006B413E">
        <w:rPr>
          <w:rFonts w:hint="eastAsia"/>
          <w:szCs w:val="24"/>
        </w:rPr>
        <w:t>的系統是依</w:t>
      </w:r>
      <w:r w:rsidR="001B0BCF">
        <w:rPr>
          <w:rFonts w:hint="eastAsia"/>
          <w:szCs w:val="24"/>
        </w:rPr>
        <w:t>從</w:t>
      </w:r>
      <w:r w:rsidR="00BE3371" w:rsidRPr="00010969">
        <w:rPr>
          <w:rFonts w:hint="eastAsia"/>
          <w:szCs w:val="24"/>
        </w:rPr>
        <w:t>無住本立一切法</w:t>
      </w:r>
      <w:r w:rsidR="006B413E">
        <w:rPr>
          <w:rFonts w:hint="eastAsia"/>
          <w:szCs w:val="24"/>
        </w:rPr>
        <w:t>處說</w:t>
      </w:r>
      <w:r w:rsidR="00BE3371" w:rsidRPr="00010969">
        <w:rPr>
          <w:rFonts w:hint="eastAsia"/>
          <w:szCs w:val="24"/>
        </w:rPr>
        <w:t>，</w:t>
      </w:r>
      <w:r w:rsidR="00010969" w:rsidRPr="00010969">
        <w:rPr>
          <w:rFonts w:asciiTheme="minorEastAsia" w:hAnsiTheme="minorEastAsia" w:hint="eastAsia"/>
          <w:szCs w:val="24"/>
        </w:rPr>
        <w:t>說</w:t>
      </w:r>
      <w:r w:rsidR="00BE3371" w:rsidRPr="00010969">
        <w:rPr>
          <w:rFonts w:asciiTheme="minorEastAsia" w:hAnsiTheme="minorEastAsia" w:hint="eastAsia"/>
          <w:szCs w:val="24"/>
        </w:rPr>
        <w:t>一念無明法性心即具三千世間，由之說明一切淨穢法門，此即是其系統性。</w:t>
      </w:r>
      <w:r w:rsidR="002638B7">
        <w:rPr>
          <w:rFonts w:asciiTheme="minorEastAsia" w:hAnsiTheme="minorEastAsia" w:hint="eastAsia"/>
          <w:szCs w:val="24"/>
        </w:rPr>
        <w:t>故，它說到了存在，所以與般若學之全不涉及存在的型態不同，但它雖有系統卻無系統相，故有般若之作用的圓實的功能。</w:t>
      </w:r>
      <w:r w:rsidR="006B413E">
        <w:rPr>
          <w:rFonts w:asciiTheme="minorEastAsia" w:hAnsiTheme="minorEastAsia" w:hint="eastAsia"/>
          <w:szCs w:val="24"/>
        </w:rPr>
        <w:t>因為只是就已有之現象，以般若穿透之而已，不像其它系統立種種心識之說以面對存在根源的問題。</w:t>
      </w:r>
    </w:p>
    <w:p w:rsidR="006800A3" w:rsidRPr="006B413E" w:rsidRDefault="006800A3" w:rsidP="004E0369">
      <w:pPr>
        <w:rPr>
          <w:rFonts w:asciiTheme="minorEastAsia" w:hAnsiTheme="minorEastAsia"/>
          <w:szCs w:val="24"/>
        </w:rPr>
      </w:pPr>
    </w:p>
    <w:p w:rsidR="006800A3" w:rsidRPr="006800A3" w:rsidRDefault="00D33855" w:rsidP="004E0369">
      <w:pPr>
        <w:rPr>
          <w:szCs w:val="24"/>
        </w:rPr>
      </w:pPr>
      <w:r>
        <w:rPr>
          <w:rFonts w:asciiTheme="minorEastAsia" w:hAnsiTheme="minorEastAsia" w:hint="eastAsia"/>
          <w:szCs w:val="24"/>
        </w:rPr>
        <w:t xml:space="preserve">    </w:t>
      </w:r>
      <w:r w:rsidR="006800A3">
        <w:rPr>
          <w:rFonts w:asciiTheme="minorEastAsia" w:hAnsiTheme="minorEastAsia" w:hint="eastAsia"/>
          <w:szCs w:val="24"/>
        </w:rPr>
        <w:t>牟先生不斷講天臺宗涉及存在的命題是無系統教相</w:t>
      </w:r>
      <w:r w:rsidR="007404A2">
        <w:rPr>
          <w:rFonts w:asciiTheme="minorEastAsia" w:hAnsiTheme="minorEastAsia" w:hint="eastAsia"/>
          <w:szCs w:val="24"/>
        </w:rPr>
        <w:t>及</w:t>
      </w:r>
      <w:r w:rsidR="006800A3">
        <w:rPr>
          <w:rFonts w:asciiTheme="minorEastAsia" w:hAnsiTheme="minorEastAsia" w:hint="eastAsia"/>
          <w:szCs w:val="24"/>
        </w:rPr>
        <w:t>知解的思路，其實不能成立。說</w:t>
      </w:r>
      <w:r w:rsidR="007404A2">
        <w:rPr>
          <w:rFonts w:asciiTheme="minorEastAsia" w:hAnsiTheme="minorEastAsia" w:hint="eastAsia"/>
          <w:szCs w:val="24"/>
        </w:rPr>
        <w:t>「</w:t>
      </w:r>
      <w:r w:rsidR="00F25491">
        <w:rPr>
          <w:rFonts w:asciiTheme="minorEastAsia" w:hAnsiTheme="minorEastAsia" w:hint="eastAsia"/>
          <w:szCs w:val="24"/>
        </w:rPr>
        <w:t>從</w:t>
      </w:r>
      <w:r w:rsidR="006800A3">
        <w:rPr>
          <w:rFonts w:asciiTheme="minorEastAsia" w:hAnsiTheme="minorEastAsia" w:hint="eastAsia"/>
          <w:szCs w:val="24"/>
        </w:rPr>
        <w:t>無住本</w:t>
      </w:r>
      <w:r w:rsidR="00F25491">
        <w:rPr>
          <w:rFonts w:asciiTheme="minorEastAsia" w:hAnsiTheme="minorEastAsia" w:hint="eastAsia"/>
          <w:szCs w:val="24"/>
        </w:rPr>
        <w:t>立一切法</w:t>
      </w:r>
      <w:r w:rsidR="007404A2">
        <w:rPr>
          <w:rFonts w:asciiTheme="minorEastAsia" w:hAnsiTheme="minorEastAsia" w:hint="eastAsia"/>
          <w:szCs w:val="24"/>
        </w:rPr>
        <w:t>」</w:t>
      </w:r>
      <w:r w:rsidR="00F25491">
        <w:rPr>
          <w:rFonts w:asciiTheme="minorEastAsia" w:hAnsiTheme="minorEastAsia" w:hint="eastAsia"/>
          <w:szCs w:val="24"/>
        </w:rPr>
        <w:t>，此說與般若學具足一切法之只為作用的圓實之意旨</w:t>
      </w:r>
      <w:r w:rsidR="007404A2">
        <w:rPr>
          <w:rFonts w:asciiTheme="minorEastAsia" w:hAnsiTheme="minorEastAsia" w:hint="eastAsia"/>
          <w:szCs w:val="24"/>
        </w:rPr>
        <w:t>其實是</w:t>
      </w:r>
      <w:r w:rsidR="00F25491">
        <w:rPr>
          <w:rFonts w:asciiTheme="minorEastAsia" w:hAnsiTheme="minorEastAsia" w:hint="eastAsia"/>
          <w:szCs w:val="24"/>
        </w:rPr>
        <w:t>完全一樣</w:t>
      </w:r>
      <w:r w:rsidR="007404A2">
        <w:rPr>
          <w:rFonts w:asciiTheme="minorEastAsia" w:hAnsiTheme="minorEastAsia" w:hint="eastAsia"/>
          <w:szCs w:val="24"/>
        </w:rPr>
        <w:t>的</w:t>
      </w:r>
      <w:r w:rsidR="00F25491">
        <w:rPr>
          <w:rFonts w:asciiTheme="minorEastAsia" w:hAnsiTheme="minorEastAsia" w:hint="eastAsia"/>
          <w:szCs w:val="24"/>
        </w:rPr>
        <w:t>，就是佛教哲學的本體工夫論命題而已。</w:t>
      </w:r>
      <w:r w:rsidR="006800A3">
        <w:rPr>
          <w:rFonts w:asciiTheme="minorEastAsia" w:hAnsiTheme="minorEastAsia" w:hint="eastAsia"/>
          <w:szCs w:val="24"/>
        </w:rPr>
        <w:t>說一念無明法性心</w:t>
      </w:r>
      <w:r w:rsidR="00F25491">
        <w:rPr>
          <w:rFonts w:asciiTheme="minorEastAsia" w:hAnsiTheme="minorEastAsia" w:hint="eastAsia"/>
          <w:szCs w:val="24"/>
        </w:rPr>
        <w:t>即具三千世間</w:t>
      </w:r>
      <w:r w:rsidR="006800A3">
        <w:rPr>
          <w:rFonts w:asciiTheme="minorEastAsia" w:hAnsiTheme="minorEastAsia" w:hint="eastAsia"/>
          <w:szCs w:val="24"/>
        </w:rPr>
        <w:t>，</w:t>
      </w:r>
      <w:r w:rsidR="00F25491">
        <w:rPr>
          <w:rFonts w:asciiTheme="minorEastAsia" w:hAnsiTheme="minorEastAsia" w:hint="eastAsia"/>
          <w:szCs w:val="24"/>
        </w:rPr>
        <w:t>是說在一念三千的任一無明運作的心境中，主體都可以以法性心轉念之，因此不論主體在三千念頭中的哪一個層級，以般若智轉念之，就都入清淨位，因此，這些</w:t>
      </w:r>
      <w:r w:rsidR="006800A3">
        <w:rPr>
          <w:rFonts w:asciiTheme="minorEastAsia" w:hAnsiTheme="minorEastAsia" w:hint="eastAsia"/>
          <w:szCs w:val="24"/>
        </w:rPr>
        <w:t>都是天臺宗說本體工夫的命題。</w:t>
      </w:r>
      <w:r w:rsidR="0086421E">
        <w:rPr>
          <w:rFonts w:asciiTheme="minorEastAsia" w:hAnsiTheme="minorEastAsia" w:hint="eastAsia"/>
          <w:szCs w:val="24"/>
        </w:rPr>
        <w:t>說由之說明一切淨穢法門，</w:t>
      </w:r>
      <w:r w:rsidR="00E4060B">
        <w:rPr>
          <w:rFonts w:asciiTheme="minorEastAsia" w:hAnsiTheme="minorEastAsia" w:hint="eastAsia"/>
          <w:szCs w:val="24"/>
        </w:rPr>
        <w:t>是說由主體所在之一切淨穢位階都得以般若智慧光照之而清淨之。</w:t>
      </w:r>
      <w:r w:rsidR="00B23FD1">
        <w:rPr>
          <w:rFonts w:asciiTheme="minorEastAsia" w:hAnsiTheme="minorEastAsia" w:hint="eastAsia"/>
          <w:szCs w:val="24"/>
        </w:rPr>
        <w:t>因此，前此說般若學不涉及存在的立場，在天臺宗的本體工夫論之命題中都成立，唯牟先生將其視為存有論命題亦即本體宇宙論命題而已，既為涉及存在，又有般若作用的圓實效能，故而為一詭譎的系統</w:t>
      </w:r>
      <w:r w:rsidR="007404A2">
        <w:rPr>
          <w:rFonts w:asciiTheme="minorEastAsia" w:hAnsiTheme="minorEastAsia" w:hint="eastAsia"/>
          <w:szCs w:val="24"/>
        </w:rPr>
        <w:t>、</w:t>
      </w:r>
      <w:r w:rsidR="00B23FD1" w:rsidRPr="006B5744">
        <w:rPr>
          <w:rFonts w:asciiTheme="minorEastAsia" w:hAnsiTheme="minorEastAsia" w:hint="eastAsia"/>
          <w:color w:val="FF0000"/>
          <w:szCs w:val="24"/>
        </w:rPr>
        <w:t>為異法門</w:t>
      </w:r>
      <w:r w:rsidR="007404A2">
        <w:rPr>
          <w:rFonts w:asciiTheme="minorEastAsia" w:hAnsiTheme="minorEastAsia" w:hint="eastAsia"/>
          <w:szCs w:val="24"/>
        </w:rPr>
        <w:t>、為</w:t>
      </w:r>
      <w:r w:rsidR="00B23FD1">
        <w:rPr>
          <w:rFonts w:asciiTheme="minorEastAsia" w:hAnsiTheme="minorEastAsia" w:hint="eastAsia"/>
          <w:szCs w:val="24"/>
        </w:rPr>
        <w:t>無教相</w:t>
      </w:r>
      <w:r w:rsidR="008744B9">
        <w:rPr>
          <w:rFonts w:asciiTheme="minorEastAsia" w:hAnsiTheme="minorEastAsia" w:hint="eastAsia"/>
          <w:szCs w:val="24"/>
        </w:rPr>
        <w:t>，</w:t>
      </w:r>
      <w:r w:rsidR="00B23FD1">
        <w:rPr>
          <w:rFonts w:asciiTheme="minorEastAsia" w:hAnsiTheme="minorEastAsia" w:hint="eastAsia"/>
          <w:szCs w:val="24"/>
        </w:rPr>
        <w:t>故為存有論的圓實教，而與唯識</w:t>
      </w:r>
      <w:r w:rsidR="008744B9">
        <w:rPr>
          <w:rFonts w:asciiTheme="minorEastAsia" w:hAnsiTheme="minorEastAsia"/>
          <w:szCs w:val="24"/>
        </w:rPr>
        <w:t>、</w:t>
      </w:r>
      <w:r w:rsidR="00B23FD1">
        <w:rPr>
          <w:rFonts w:asciiTheme="minorEastAsia" w:hAnsiTheme="minorEastAsia" w:hint="eastAsia"/>
          <w:szCs w:val="24"/>
        </w:rPr>
        <w:t>起信</w:t>
      </w:r>
      <w:r w:rsidR="008744B9">
        <w:rPr>
          <w:rFonts w:asciiTheme="minorEastAsia" w:hAnsiTheme="minorEastAsia" w:hint="eastAsia"/>
          <w:szCs w:val="24"/>
        </w:rPr>
        <w:t>、</w:t>
      </w:r>
      <w:r w:rsidR="00B23FD1">
        <w:rPr>
          <w:rFonts w:asciiTheme="minorEastAsia" w:hAnsiTheme="minorEastAsia" w:hint="eastAsia"/>
          <w:szCs w:val="24"/>
        </w:rPr>
        <w:t>華嚴之知解的存有論系統不同，此天臺圓於它教之緣故。究其實，是牟先生有文本誤讀及哲學基本問題錯置的失誤所致。</w:t>
      </w:r>
      <w:r w:rsidR="007404A2">
        <w:rPr>
          <w:rFonts w:asciiTheme="minorEastAsia" w:hAnsiTheme="minorEastAsia" w:hint="eastAsia"/>
          <w:szCs w:val="24"/>
        </w:rPr>
        <w:t>也就是將工夫論命題當成了本體宇宙論的命題，亦即是對一念三千的誤讀。</w:t>
      </w:r>
    </w:p>
    <w:p w:rsidR="004C526E" w:rsidRPr="002638B7" w:rsidRDefault="004C526E" w:rsidP="004E0369">
      <w:pPr>
        <w:rPr>
          <w:szCs w:val="24"/>
        </w:rPr>
      </w:pPr>
    </w:p>
    <w:p w:rsidR="004C526E" w:rsidRDefault="00D33855" w:rsidP="004E0369">
      <w:pPr>
        <w:rPr>
          <w:szCs w:val="24"/>
        </w:rPr>
      </w:pPr>
      <w:r>
        <w:rPr>
          <w:rFonts w:hint="eastAsia"/>
          <w:szCs w:val="24"/>
        </w:rPr>
        <w:t xml:space="preserve">    </w:t>
      </w:r>
      <w:r w:rsidR="008744B9">
        <w:rPr>
          <w:rFonts w:hint="eastAsia"/>
          <w:szCs w:val="24"/>
        </w:rPr>
        <w:t>牟先生糾結於般若學與天台學之又同又異的問題，又見下文：</w:t>
      </w:r>
    </w:p>
    <w:p w:rsidR="008744B9" w:rsidRPr="00A0241A" w:rsidRDefault="008744B9" w:rsidP="004E0369">
      <w:pPr>
        <w:rPr>
          <w:szCs w:val="24"/>
        </w:rPr>
      </w:pPr>
    </w:p>
    <w:p w:rsidR="00285F2A" w:rsidRPr="00A0241A" w:rsidRDefault="00285F2A" w:rsidP="00B12CAD">
      <w:pPr>
        <w:ind w:leftChars="300" w:left="720"/>
        <w:rPr>
          <w:szCs w:val="24"/>
        </w:rPr>
      </w:pPr>
      <w:r w:rsidRPr="00B12CAD">
        <w:rPr>
          <w:rFonts w:ascii="標楷體" w:eastAsia="標楷體" w:hAnsi="標楷體" w:hint="eastAsia"/>
          <w:szCs w:val="24"/>
        </w:rPr>
        <w:t>菩薩行般若波羅密時，一念具足萬行，布施具足一切，持戒具足一切，其他皆然。此「一念具」即是「智具」，于無相無得無作中具足一切，此仍是不捨不著之具。此「一念具」顯然與天台宗一念無明法性心即具三千世間不同。天台宗之「一念」是陰入心，煩惱心，故亦曰無明法性心。此即所謂「性具」（詳解見天台宗章）。此是存有論的圓具之說法。及其轉染成淨，亦可說是智具，此即與般若經及空宗之旨趣相符順，然其底子不相同也。天台宗之性具乃是順般若經及空宗之旨趣而進一步，由般若智之作用的圓具，進而為一念無明法性心之存有論的圓具，故可為一系統也。此種進一步底可能之關鍵乃在涅槃經之佛性。必待顧及佛性之觀念，存有論的圓具始能成立，徒般若經尚不能至此也</w:t>
      </w:r>
      <w:r w:rsidRPr="00A0241A">
        <w:rPr>
          <w:rFonts w:hint="eastAsia"/>
          <w:szCs w:val="24"/>
        </w:rPr>
        <w:t>。</w:t>
      </w:r>
      <w:r w:rsidRPr="00A0241A">
        <w:rPr>
          <w:rStyle w:val="a5"/>
          <w:szCs w:val="24"/>
        </w:rPr>
        <w:footnoteReference w:id="14"/>
      </w:r>
    </w:p>
    <w:p w:rsidR="00FB3209" w:rsidRDefault="00FB3209" w:rsidP="004E0369">
      <w:pPr>
        <w:rPr>
          <w:szCs w:val="24"/>
        </w:rPr>
      </w:pPr>
    </w:p>
    <w:p w:rsidR="008744B9" w:rsidRDefault="00D33855" w:rsidP="004E0369">
      <w:pPr>
        <w:rPr>
          <w:szCs w:val="24"/>
        </w:rPr>
      </w:pPr>
      <w:r>
        <w:rPr>
          <w:rFonts w:hint="eastAsia"/>
          <w:szCs w:val="24"/>
        </w:rPr>
        <w:t xml:space="preserve">    </w:t>
      </w:r>
      <w:r w:rsidR="008744B9">
        <w:rPr>
          <w:rFonts w:hint="eastAsia"/>
          <w:szCs w:val="24"/>
        </w:rPr>
        <w:t>本文是從念具與智具之同異說般若與天台之同異，牟先生之意是，般若學中念具即智具，而天台學中念具是性具，前者是作用的，後者是存有論的。筆者的立場是，</w:t>
      </w:r>
      <w:r w:rsidR="00897EDD">
        <w:rPr>
          <w:rFonts w:hint="eastAsia"/>
          <w:szCs w:val="24"/>
        </w:rPr>
        <w:t>前者同意</w:t>
      </w:r>
      <w:r w:rsidR="00E761FC">
        <w:rPr>
          <w:rFonts w:hint="eastAsia"/>
          <w:szCs w:val="24"/>
        </w:rPr>
        <w:t>，</w:t>
      </w:r>
      <w:r w:rsidR="00897EDD">
        <w:rPr>
          <w:rFonts w:hint="eastAsia"/>
          <w:szCs w:val="24"/>
        </w:rPr>
        <w:t>後者反對</w:t>
      </w:r>
      <w:r w:rsidR="00E761FC">
        <w:rPr>
          <w:rFonts w:hint="eastAsia"/>
          <w:szCs w:val="24"/>
        </w:rPr>
        <w:t>。</w:t>
      </w:r>
      <w:r w:rsidR="0095047A">
        <w:rPr>
          <w:rFonts w:hint="eastAsia"/>
          <w:szCs w:val="24"/>
        </w:rPr>
        <w:t>言</w:t>
      </w:r>
      <w:r w:rsidR="008744B9">
        <w:rPr>
          <w:rFonts w:hint="eastAsia"/>
          <w:szCs w:val="24"/>
        </w:rPr>
        <w:t>於</w:t>
      </w:r>
      <w:r w:rsidR="0095047A">
        <w:rPr>
          <w:rFonts w:hint="eastAsia"/>
          <w:szCs w:val="24"/>
        </w:rPr>
        <w:t>菩薩行般若學之具足諸事，都是工夫論，正是佛教般若學進路的本體工夫論，貫通大乘佛教所有宗派都是成立的。</w:t>
      </w:r>
      <w:r w:rsidR="00E761FC">
        <w:rPr>
          <w:rFonts w:hint="eastAsia"/>
          <w:szCs w:val="24"/>
        </w:rPr>
        <w:t>因此般若及天台皆有智具作用。</w:t>
      </w:r>
      <w:r w:rsidR="0095047A">
        <w:rPr>
          <w:rFonts w:hint="eastAsia"/>
          <w:szCs w:val="24"/>
        </w:rPr>
        <w:t>至於說</w:t>
      </w:r>
      <w:r w:rsidR="00E761FC">
        <w:rPr>
          <w:rFonts w:hint="eastAsia"/>
          <w:szCs w:val="24"/>
        </w:rPr>
        <w:t>到</w:t>
      </w:r>
      <w:r w:rsidR="0095047A">
        <w:rPr>
          <w:rFonts w:hint="eastAsia"/>
          <w:szCs w:val="24"/>
        </w:rPr>
        <w:t>天臺宗的一念無明法性心即具三千世界，</w:t>
      </w:r>
      <w:r w:rsidR="0089394D">
        <w:rPr>
          <w:rFonts w:hint="eastAsia"/>
          <w:szCs w:val="24"/>
        </w:rPr>
        <w:t>牟先生說為是性具，亦即是存有論的性具，此意是說這已經是在談形上學存有論的問題了，念中即是主體已備具三千世間一切萬法了。此說筆者不同意。</w:t>
      </w:r>
      <w:r w:rsidR="00093FF9">
        <w:rPr>
          <w:rFonts w:hint="eastAsia"/>
          <w:szCs w:val="24"/>
        </w:rPr>
        <w:t>天台具三千世間之</w:t>
      </w:r>
      <w:r w:rsidR="0067618F">
        <w:rPr>
          <w:rFonts w:hint="eastAsia"/>
          <w:szCs w:val="24"/>
        </w:rPr>
        <w:t>意</w:t>
      </w:r>
      <w:r w:rsidR="00093FF9">
        <w:rPr>
          <w:rFonts w:hint="eastAsia"/>
          <w:szCs w:val="24"/>
        </w:rPr>
        <w:t>仍是般若學進路的本體工夫之</w:t>
      </w:r>
      <w:r w:rsidR="0067618F">
        <w:rPr>
          <w:rFonts w:hint="eastAsia"/>
          <w:szCs w:val="24"/>
        </w:rPr>
        <w:t>意，一念無明中，上下轉變結構複雜說為三千，三千淨穢皆有，但以法性心智</w:t>
      </w:r>
      <w:r w:rsidR="00163F57">
        <w:rPr>
          <w:rFonts w:hint="eastAsia"/>
          <w:szCs w:val="24"/>
        </w:rPr>
        <w:t>及</w:t>
      </w:r>
      <w:r w:rsidR="0067618F">
        <w:rPr>
          <w:rFonts w:hint="eastAsia"/>
          <w:szCs w:val="24"/>
        </w:rPr>
        <w:t>之則一切轉淨，此一命題仍是本體工夫論的命題。</w:t>
      </w:r>
      <w:r w:rsidR="0089394D">
        <w:rPr>
          <w:rFonts w:hint="eastAsia"/>
          <w:szCs w:val="24"/>
        </w:rPr>
        <w:t>若</w:t>
      </w:r>
      <w:r w:rsidR="00093FF9">
        <w:rPr>
          <w:rFonts w:hint="eastAsia"/>
          <w:szCs w:val="24"/>
        </w:rPr>
        <w:t>說般若學之作用是工夫論的</w:t>
      </w:r>
      <w:r w:rsidR="0089394D">
        <w:rPr>
          <w:rFonts w:hint="eastAsia"/>
          <w:szCs w:val="24"/>
        </w:rPr>
        <w:t>，</w:t>
      </w:r>
      <w:r w:rsidR="0067618F">
        <w:rPr>
          <w:rFonts w:hint="eastAsia"/>
          <w:szCs w:val="24"/>
        </w:rPr>
        <w:t>則天台學之一念無明法性心即具三千大千世界也是工夫論的，說為有三千世間具足於法性中是牟先生創造性的誤讀。不過，天台並非不具存有論，</w:t>
      </w:r>
      <w:r w:rsidR="00B60AE8">
        <w:rPr>
          <w:rFonts w:hint="eastAsia"/>
          <w:szCs w:val="24"/>
        </w:rPr>
        <w:t>只不主要在此命題中說，然而說此命題預設存有論立場，亦是成立</w:t>
      </w:r>
      <w:r w:rsidR="00394357">
        <w:rPr>
          <w:rFonts w:hint="eastAsia"/>
          <w:szCs w:val="24"/>
        </w:rPr>
        <w:t>，但絕不需是預設有三千世間</w:t>
      </w:r>
      <w:r w:rsidR="00B60AE8">
        <w:rPr>
          <w:rFonts w:hint="eastAsia"/>
          <w:szCs w:val="24"/>
        </w:rPr>
        <w:t>。</w:t>
      </w:r>
      <w:r w:rsidR="00394357">
        <w:rPr>
          <w:rFonts w:hint="eastAsia"/>
          <w:szCs w:val="24"/>
        </w:rPr>
        <w:t>佛教世界觀是此起彼滅，成住壞空，去執著世間是三</w:t>
      </w:r>
      <w:r w:rsidR="00490299">
        <w:rPr>
          <w:rFonts w:hint="eastAsia"/>
          <w:szCs w:val="24"/>
        </w:rPr>
        <w:t>千、是實有、具存在之保證諸事都非關佛教立場。但牟先生都是時不時地回到這樣的立場來討論問題，以至於對佛教文本會有誤讀錯解之失。</w:t>
      </w:r>
    </w:p>
    <w:p w:rsidR="008744B9" w:rsidRDefault="008744B9" w:rsidP="004E0369">
      <w:pPr>
        <w:rPr>
          <w:szCs w:val="24"/>
        </w:rPr>
      </w:pPr>
    </w:p>
    <w:p w:rsidR="00FB3209" w:rsidRDefault="00D33855" w:rsidP="004E0369">
      <w:pPr>
        <w:rPr>
          <w:szCs w:val="24"/>
        </w:rPr>
      </w:pPr>
      <w:r>
        <w:rPr>
          <w:rFonts w:hint="eastAsia"/>
          <w:szCs w:val="24"/>
        </w:rPr>
        <w:t xml:space="preserve">    </w:t>
      </w:r>
      <w:r w:rsidR="00B72CCF">
        <w:rPr>
          <w:rFonts w:hint="eastAsia"/>
          <w:szCs w:val="24"/>
        </w:rPr>
        <w:t>牟先生對於般若學的定位十分關切，便又從傳統上空有兩宗的脈絡再做討論，但是，討論的結果，空有兩宗互相需要彼此，不能否定對方，</w:t>
      </w:r>
      <w:r w:rsidR="00C4703D">
        <w:rPr>
          <w:rFonts w:hint="eastAsia"/>
          <w:szCs w:val="24"/>
        </w:rPr>
        <w:t>且互相包含彼此，因此，牟先生自己設定的般若學的定位，受到了衝擊，參見其言：</w:t>
      </w:r>
    </w:p>
    <w:p w:rsidR="00FB3209" w:rsidRPr="00C4703D" w:rsidRDefault="00FB3209" w:rsidP="004E0369">
      <w:pPr>
        <w:rPr>
          <w:szCs w:val="24"/>
        </w:rPr>
      </w:pPr>
    </w:p>
    <w:p w:rsidR="003B2073" w:rsidRPr="00C4703D" w:rsidRDefault="007231A5" w:rsidP="00C4703D">
      <w:pPr>
        <w:ind w:leftChars="300" w:left="720"/>
        <w:rPr>
          <w:rFonts w:ascii="標楷體" w:eastAsia="標楷體" w:hAnsi="標楷體"/>
          <w:szCs w:val="24"/>
        </w:rPr>
      </w:pPr>
      <w:r w:rsidRPr="00C4703D">
        <w:rPr>
          <w:rFonts w:ascii="標楷體" w:eastAsia="標楷體" w:hAnsi="標楷體" w:hint="eastAsia"/>
          <w:szCs w:val="24"/>
        </w:rPr>
        <w:t>又，空宗之名亦不恰。據說，龍樹弟子提婆自標空宗以與無著世親之有宗相對抗，因此在印度自始即有空有兩輪。傳至中國，仍沿其舊。空有對言，令人誤會空宗只講空，不能成就緣起法的有，而有宗似乎又只著重於法數之解釋而不能透徹於空慧。此顯然非是，大家亦知不如此。空宗顯然不只講空，且亦能成就緣起法的有（假名有）。「不壞假名而說諸法實相」豈止空而無有耶？有宗亦不能違背緣生無性，亦能透徹於我法二空，豈止專著重于法數之解釋耶？然空宗有宗兩名總無的解，只是順俗如此說，說及空宗，則說般若三論，說及有宗，則說法相唯識，而空之所以為空，有之所以為有，則無的解也，</w:t>
      </w:r>
      <w:r w:rsidR="005479BC" w:rsidRPr="00C4703D">
        <w:rPr>
          <w:rFonts w:ascii="標楷體" w:eastAsia="標楷體" w:hAnsi="標楷體" w:hint="eastAsia"/>
          <w:szCs w:val="24"/>
        </w:rPr>
        <w:t>兩者之本質的差異亦無的解也。今作如此說：兩宗之本質的差異即在有宗是一系統，對於一切法有一緣起的說明，所謂賴耶緣起如來藏緣起是也；而空宗則非一系統，緣生法是現成的所與，而不須予以存有論的說明，只需以般若智穿透之，見諸法實相，即是佛。因此，空有兩名皆不恰。空宗只是般若學，有宗只是唯識學，或真常心學。若說空，皆是空：十八空之應用，有宗亦不能拒絕也。……若說有，皆是有：不但有起源之說明之一切法是有，「不壞假名」亦是有也。空有兩名不能決定宗派，系統非系統始能決定宗派。如此判之，當較豁順。</w:t>
      </w:r>
      <w:r w:rsidR="005479BC" w:rsidRPr="00C4703D">
        <w:rPr>
          <w:rStyle w:val="a5"/>
          <w:rFonts w:ascii="標楷體" w:eastAsia="標楷體" w:hAnsi="標楷體"/>
          <w:szCs w:val="24"/>
        </w:rPr>
        <w:footnoteReference w:id="15"/>
      </w:r>
    </w:p>
    <w:p w:rsidR="005479BC" w:rsidRPr="00A0241A" w:rsidRDefault="005479BC" w:rsidP="004E0369">
      <w:pPr>
        <w:rPr>
          <w:szCs w:val="24"/>
        </w:rPr>
      </w:pPr>
    </w:p>
    <w:p w:rsidR="00755B7E" w:rsidRDefault="00D33855" w:rsidP="004E0369">
      <w:pPr>
        <w:rPr>
          <w:szCs w:val="24"/>
        </w:rPr>
      </w:pPr>
      <w:r>
        <w:rPr>
          <w:rFonts w:hint="eastAsia"/>
          <w:szCs w:val="24"/>
        </w:rPr>
        <w:t xml:space="preserve">    </w:t>
      </w:r>
      <w:r w:rsidR="00661876">
        <w:rPr>
          <w:rFonts w:hint="eastAsia"/>
          <w:szCs w:val="24"/>
        </w:rPr>
        <w:t>牟先生於本文中，幾乎把空有二宗</w:t>
      </w:r>
      <w:r w:rsidR="00490299">
        <w:rPr>
          <w:rFonts w:hint="eastAsia"/>
          <w:szCs w:val="24"/>
        </w:rPr>
        <w:t>在</w:t>
      </w:r>
      <w:r w:rsidR="00661876">
        <w:rPr>
          <w:rFonts w:hint="eastAsia"/>
          <w:szCs w:val="24"/>
        </w:rPr>
        <w:t>概念的差異</w:t>
      </w:r>
      <w:r w:rsidR="00490299">
        <w:rPr>
          <w:rFonts w:hint="eastAsia"/>
          <w:szCs w:val="24"/>
        </w:rPr>
        <w:t>上所預設的立場的不同之處</w:t>
      </w:r>
      <w:r w:rsidR="00661876">
        <w:rPr>
          <w:rFonts w:hint="eastAsia"/>
          <w:szCs w:val="24"/>
        </w:rPr>
        <w:t>全予解消，空宗系統亦不能無緣起觀，有宗系統亦不能無空性立場。所以空有二宗其實分不得宗</w:t>
      </w:r>
      <w:r w:rsidR="00490299">
        <w:rPr>
          <w:rFonts w:hint="eastAsia"/>
          <w:szCs w:val="24"/>
        </w:rPr>
        <w:t>。要分宗</w:t>
      </w:r>
      <w:r w:rsidR="00661876">
        <w:rPr>
          <w:rFonts w:hint="eastAsia"/>
          <w:szCs w:val="24"/>
        </w:rPr>
        <w:t>，</w:t>
      </w:r>
      <w:r w:rsidR="00490299">
        <w:rPr>
          <w:rFonts w:hint="eastAsia"/>
          <w:szCs w:val="24"/>
        </w:rPr>
        <w:t>只在系統的問題裡，系統不系統不決定於空宗之理，而是對於法之存在之說明，有宗說明了，唯</w:t>
      </w:r>
      <w:r w:rsidR="00FC4147">
        <w:rPr>
          <w:rFonts w:hint="eastAsia"/>
          <w:szCs w:val="24"/>
        </w:rPr>
        <w:t>識、</w:t>
      </w:r>
      <w:r w:rsidR="00490299">
        <w:rPr>
          <w:rFonts w:hint="eastAsia"/>
          <w:szCs w:val="24"/>
        </w:rPr>
        <w:t>起信</w:t>
      </w:r>
      <w:r w:rsidR="00FC4147">
        <w:rPr>
          <w:rFonts w:hint="eastAsia"/>
          <w:szCs w:val="24"/>
        </w:rPr>
        <w:t>、</w:t>
      </w:r>
      <w:r w:rsidR="00490299">
        <w:rPr>
          <w:rFonts w:hint="eastAsia"/>
          <w:szCs w:val="24"/>
        </w:rPr>
        <w:t>華嚴諸宗都說明了，</w:t>
      </w:r>
      <w:r w:rsidR="007B4EDF">
        <w:rPr>
          <w:rFonts w:hint="eastAsia"/>
          <w:szCs w:val="24"/>
        </w:rPr>
        <w:t>但空宗卻不直接涉及之</w:t>
      </w:r>
      <w:r w:rsidR="00FC4147">
        <w:rPr>
          <w:rFonts w:hint="eastAsia"/>
          <w:szCs w:val="24"/>
        </w:rPr>
        <w:t>，因為緣生法是現成的所與，只智及之即是佛</w:t>
      </w:r>
      <w:r w:rsidR="007B4EDF">
        <w:rPr>
          <w:rFonts w:hint="eastAsia"/>
          <w:szCs w:val="24"/>
        </w:rPr>
        <w:t>。</w:t>
      </w:r>
      <w:r w:rsidR="00307A96">
        <w:rPr>
          <w:rFonts w:hint="eastAsia"/>
          <w:szCs w:val="24"/>
        </w:rPr>
        <w:t>牟先生這一段文字，是全書中少</w:t>
      </w:r>
      <w:r w:rsidR="006E2F05">
        <w:rPr>
          <w:rFonts w:hint="eastAsia"/>
          <w:szCs w:val="24"/>
        </w:rPr>
        <w:t>數讓筆者大多數同意的段落，</w:t>
      </w:r>
      <w:r w:rsidR="00FC4147">
        <w:rPr>
          <w:rFonts w:hint="eastAsia"/>
          <w:szCs w:val="24"/>
        </w:rPr>
        <w:t>只最後對於般若學之不需予存有論說明一段不同意。牟先生既已說緣生法是既有的，就表示般若學就是在緣生法的存有論立場上談本體論的觀念而已</w:t>
      </w:r>
      <w:r w:rsidR="00B1744F">
        <w:rPr>
          <w:rFonts w:hint="eastAsia"/>
          <w:szCs w:val="24"/>
        </w:rPr>
        <w:t>，它的重點在本體實相的問題，後期學派各家系統內都有般若本體的觀念，只還有其它問題的理論立場而已，因此強</w:t>
      </w:r>
      <w:r w:rsidR="00C77427">
        <w:rPr>
          <w:rFonts w:hint="eastAsia"/>
          <w:szCs w:val="24"/>
        </w:rPr>
        <w:t>說般若學不涉及存在是多說的</w:t>
      </w:r>
      <w:r w:rsidR="00FC4147">
        <w:rPr>
          <w:rFonts w:hint="eastAsia"/>
          <w:szCs w:val="24"/>
        </w:rPr>
        <w:t>。</w:t>
      </w:r>
      <w:r w:rsidR="00B1744F">
        <w:rPr>
          <w:rFonts w:hint="eastAsia"/>
          <w:szCs w:val="24"/>
        </w:rPr>
        <w:t>總之，</w:t>
      </w:r>
      <w:r w:rsidR="006E2F05">
        <w:rPr>
          <w:rFonts w:hint="eastAsia"/>
          <w:szCs w:val="24"/>
        </w:rPr>
        <w:t>空有二宗確實只是建立一個簡易的分類名相，細說下去，般若學與唯識學都是佛教哲學的兩大基本哲學問題的區塊，一是本體論，一是宇宙論。互相需要</w:t>
      </w:r>
      <w:r w:rsidR="00E761FC">
        <w:rPr>
          <w:rFonts w:hint="eastAsia"/>
          <w:szCs w:val="24"/>
        </w:rPr>
        <w:t>，</w:t>
      </w:r>
      <w:r w:rsidR="006E2F05">
        <w:rPr>
          <w:rFonts w:hint="eastAsia"/>
          <w:szCs w:val="24"/>
        </w:rPr>
        <w:t>缺一不可。只是在談到工夫論及境界論的問題之後，教內各學派對般若唯識空有兩宗的運用和建構始有不同，問題不是空有二宗必須對立差異，而是後來的學派在面對甚麼問題，問題不同就會對空有兩宗在取材及發展上有所不同</w:t>
      </w:r>
      <w:r w:rsidR="00CA5C04">
        <w:rPr>
          <w:rFonts w:hint="eastAsia"/>
          <w:szCs w:val="24"/>
        </w:rPr>
        <w:t>。牟先生以教內宗派的不同就是在對存在的起源之設想上</w:t>
      </w:r>
      <w:r w:rsidR="006E2F05">
        <w:rPr>
          <w:rFonts w:hint="eastAsia"/>
          <w:szCs w:val="24"/>
        </w:rPr>
        <w:t>，</w:t>
      </w:r>
      <w:r w:rsidR="00CA5C04">
        <w:rPr>
          <w:rFonts w:hint="eastAsia"/>
          <w:szCs w:val="24"/>
        </w:rPr>
        <w:t>這其實只是問題之一，牟先生並未深刻認識工夫論問題及境界論問題，</w:t>
      </w:r>
      <w:r w:rsidR="00E761FC">
        <w:rPr>
          <w:rFonts w:hint="eastAsia"/>
          <w:szCs w:val="24"/>
        </w:rPr>
        <w:t>他</w:t>
      </w:r>
      <w:r w:rsidR="00CA5C04">
        <w:rPr>
          <w:rFonts w:hint="eastAsia"/>
          <w:szCs w:val="24"/>
        </w:rPr>
        <w:t>都是在形上學存有論問題內設想，把宇宙論問題收編在此，也把工夫境界論問題收編在此，一方面不能準確無誤地解讀經論文本，二方面不能</w:t>
      </w:r>
      <w:r w:rsidR="00FC4147">
        <w:rPr>
          <w:rFonts w:hint="eastAsia"/>
          <w:szCs w:val="24"/>
        </w:rPr>
        <w:t>公平有效地比較宗派。</w:t>
      </w:r>
    </w:p>
    <w:p w:rsidR="00755B7E" w:rsidRPr="006E2F05" w:rsidRDefault="00755B7E" w:rsidP="004E0369">
      <w:pPr>
        <w:rPr>
          <w:szCs w:val="24"/>
        </w:rPr>
      </w:pPr>
    </w:p>
    <w:p w:rsidR="00755B7E" w:rsidRDefault="00D33855" w:rsidP="004E0369">
      <w:pPr>
        <w:rPr>
          <w:szCs w:val="24"/>
        </w:rPr>
      </w:pPr>
      <w:r>
        <w:rPr>
          <w:rFonts w:hint="eastAsia"/>
          <w:szCs w:val="24"/>
        </w:rPr>
        <w:t xml:space="preserve">    </w:t>
      </w:r>
      <w:r w:rsidR="002474B2">
        <w:rPr>
          <w:rFonts w:hint="eastAsia"/>
          <w:szCs w:val="24"/>
        </w:rPr>
        <w:t>牟先生既已如此高舉天台，等於就是集空有兩宗之優點而融貫無礙，因此，天台高於華嚴也就可說了，下一段文字牟先生一方面高天台於華嚴，另方面將天</w:t>
      </w:r>
      <w:r w:rsidR="00B27888">
        <w:rPr>
          <w:rFonts w:hint="eastAsia"/>
          <w:szCs w:val="24"/>
        </w:rPr>
        <w:t>台之所以融貫空有的道理再予申說。</w:t>
      </w:r>
      <w:r w:rsidR="00F85B89">
        <w:rPr>
          <w:rFonts w:hint="eastAsia"/>
          <w:szCs w:val="24"/>
        </w:rPr>
        <w:t>就天台申說部分，差不多等於是整部</w:t>
      </w:r>
      <w:r w:rsidR="00163F57">
        <w:rPr>
          <w:rFonts w:hint="eastAsia"/>
          <w:szCs w:val="24"/>
        </w:rPr>
        <w:t>《</w:t>
      </w:r>
      <w:r w:rsidR="00F85B89">
        <w:rPr>
          <w:rFonts w:hint="eastAsia"/>
          <w:szCs w:val="24"/>
        </w:rPr>
        <w:t>佛性與般若</w:t>
      </w:r>
      <w:r w:rsidR="00163F57">
        <w:rPr>
          <w:rFonts w:hint="eastAsia"/>
          <w:szCs w:val="24"/>
        </w:rPr>
        <w:t>》</w:t>
      </w:r>
      <w:r w:rsidR="00F85B89">
        <w:rPr>
          <w:rFonts w:hint="eastAsia"/>
          <w:szCs w:val="24"/>
        </w:rPr>
        <w:t>的結論要旨了。參見：</w:t>
      </w:r>
    </w:p>
    <w:p w:rsidR="002474B2" w:rsidRDefault="002474B2" w:rsidP="004E0369">
      <w:pPr>
        <w:rPr>
          <w:szCs w:val="24"/>
        </w:rPr>
      </w:pPr>
    </w:p>
    <w:p w:rsidR="005479BC" w:rsidRPr="00A0241A" w:rsidRDefault="00E603E6" w:rsidP="00254B23">
      <w:pPr>
        <w:ind w:leftChars="300" w:left="720"/>
        <w:rPr>
          <w:szCs w:val="24"/>
        </w:rPr>
      </w:pPr>
      <w:r w:rsidRPr="00254B23">
        <w:rPr>
          <w:rFonts w:ascii="標楷體" w:eastAsia="標楷體" w:hAnsi="標楷體" w:hint="eastAsia"/>
          <w:szCs w:val="24"/>
        </w:rPr>
        <w:t>華嚴宗是承廣義的唯識學中之真常心系而建立起的「性起」系統。天台宗則是承般若實相學進一步通過「如來藏恆沙佛法佛性」一觀念，依據法華開權顯實發跡顯本，而建立起的「性具」系統。兩者同是系統，而建立底方式有異：前者是分解的，後者是詭譎的</w:t>
      </w:r>
      <w:r w:rsidR="00850926" w:rsidRPr="00254B23">
        <w:rPr>
          <w:rFonts w:ascii="標楷體" w:eastAsia="標楷體" w:hAnsi="標楷體" w:hint="eastAsia"/>
          <w:szCs w:val="24"/>
        </w:rPr>
        <w:t>。因建立底方式不同，故性起性具之性字解釋亦異。</w:t>
      </w:r>
      <w:r w:rsidR="007E4678" w:rsidRPr="00254B23">
        <w:rPr>
          <w:rFonts w:ascii="標楷體" w:eastAsia="標楷體" w:hAnsi="標楷體" w:hint="eastAsia"/>
          <w:szCs w:val="24"/>
        </w:rPr>
        <w:t>性起之性是指如來藏自性清淨心說，所謂「偏指清淨真如」，「唯真心」也。性具之性就「一念無明法性心」說：通過詭譎之方式，念具即是智具，無</w:t>
      </w:r>
      <w:r w:rsidR="00C77427">
        <w:rPr>
          <w:rFonts w:ascii="標楷體" w:eastAsia="標楷體" w:hAnsi="標楷體" w:hint="eastAsia"/>
          <w:szCs w:val="24"/>
        </w:rPr>
        <w:t>明</w:t>
      </w:r>
      <w:r w:rsidR="007E4678" w:rsidRPr="00254B23">
        <w:rPr>
          <w:rFonts w:ascii="標楷體" w:eastAsia="標楷體" w:hAnsi="標楷體" w:hint="eastAsia"/>
          <w:szCs w:val="24"/>
        </w:rPr>
        <w:t>具即是法性具。念具可以說緣起，智具不可以說緣起，以智非生滅法故，非緣起法故。無明具可以說緣起，以無明即一念心故。法性具不可以說緣起，以法性是空如理，或中道實相理，非心法故，無所謂起不起故，故只言「性具」，不言「性起」。一切法皆在「一念無明法性心」處成立，所謂「一念三千」皆是本有，無一可改。以從勝說，故言「性具」或「理具」。蓋「三千宛然，即空假中」故。「法性無住，法性即無明」，即是一切法。「無明無住，無明即法性」，即是無一法可得，然</w:t>
      </w:r>
      <w:r w:rsidR="007E4678" w:rsidRPr="00254B23">
        <w:rPr>
          <w:rFonts w:ascii="標楷體" w:eastAsia="標楷體" w:hAnsi="標楷體" w:hint="eastAsia"/>
          <w:szCs w:val="24"/>
        </w:rPr>
        <w:lastRenderedPageBreak/>
        <w:t>而亦是「三千宛然，即空假中」。此為「圓談法性」，亦仍是「不壞假名而說諸法實相」，然而卻是中道實相，即圓實相。雖有承于般若實相學，然而與般若經及龍樹中論所談者異也，以有存有論的圓具故。故性具為圓教，性起為別教。而般若經與龍樹所談者則只是通教</w:t>
      </w:r>
      <w:r w:rsidR="007E4678" w:rsidRPr="00A0241A">
        <w:rPr>
          <w:rFonts w:hint="eastAsia"/>
          <w:szCs w:val="24"/>
        </w:rPr>
        <w:t>。</w:t>
      </w:r>
      <w:r w:rsidR="004E2C56" w:rsidRPr="00A0241A">
        <w:rPr>
          <w:rStyle w:val="a5"/>
          <w:szCs w:val="24"/>
        </w:rPr>
        <w:footnoteReference w:id="16"/>
      </w:r>
    </w:p>
    <w:p w:rsidR="005479BC" w:rsidRPr="00A0241A" w:rsidRDefault="005479BC" w:rsidP="00B954CE">
      <w:pPr>
        <w:rPr>
          <w:szCs w:val="24"/>
        </w:rPr>
      </w:pPr>
    </w:p>
    <w:p w:rsidR="00BE0E42" w:rsidRDefault="00D33855" w:rsidP="00A66A8D">
      <w:pPr>
        <w:rPr>
          <w:rFonts w:hint="eastAsia"/>
          <w:szCs w:val="24"/>
        </w:rPr>
      </w:pPr>
      <w:r>
        <w:rPr>
          <w:rFonts w:hint="eastAsia"/>
          <w:szCs w:val="24"/>
        </w:rPr>
        <w:t xml:space="preserve">    </w:t>
      </w:r>
      <w:r w:rsidR="00C36BBF">
        <w:rPr>
          <w:rFonts w:hint="eastAsia"/>
          <w:szCs w:val="24"/>
        </w:rPr>
        <w:t>前文講念具與智具及性具的</w:t>
      </w:r>
      <w:r w:rsidR="00163F57">
        <w:rPr>
          <w:rFonts w:hint="eastAsia"/>
          <w:szCs w:val="24"/>
        </w:rPr>
        <w:t>關係及性具與性起的不同</w:t>
      </w:r>
      <w:r w:rsidR="00C36BBF">
        <w:rPr>
          <w:rFonts w:hint="eastAsia"/>
          <w:szCs w:val="24"/>
        </w:rPr>
        <w:t>，若念具與智具合則是本體工夫的問題，若念具與性具合則是存有論的問題，這是在說般若學與天台學之同異問題。本段重點在講性具與性起之別異，</w:t>
      </w:r>
      <w:r w:rsidR="00D65F63">
        <w:rPr>
          <w:rFonts w:hint="eastAsia"/>
          <w:szCs w:val="24"/>
        </w:rPr>
        <w:t>這是就天台與華嚴</w:t>
      </w:r>
      <w:r w:rsidR="00856641">
        <w:rPr>
          <w:rFonts w:hint="eastAsia"/>
          <w:szCs w:val="24"/>
        </w:rPr>
        <w:t>的</w:t>
      </w:r>
      <w:r w:rsidR="00D65F63">
        <w:rPr>
          <w:rFonts w:hint="eastAsia"/>
          <w:szCs w:val="24"/>
        </w:rPr>
        <w:t>不同而說的，這是存有論型態中的圓不圓的問題，</w:t>
      </w:r>
      <w:r w:rsidR="000A76DC">
        <w:rPr>
          <w:rFonts w:hint="eastAsia"/>
          <w:szCs w:val="24"/>
        </w:rPr>
        <w:t>圓者涉及存在且無教相非知解且無限謂之詭譎的呈現者，天臺得之，華嚴陷知解故不圓。此圓不圓的問題本段討論極少，故不再申述。倒是性起性具的問題是本段的重點，相較言之，更是談性具為要。性具者，性中本具一念三千，天</w:t>
      </w:r>
      <w:r w:rsidR="00A66A8D">
        <w:rPr>
          <w:rFonts w:hint="eastAsia"/>
          <w:szCs w:val="24"/>
        </w:rPr>
        <w:t>臺以之說主體在迷之時一念中淨穢萬法分殊說之即是三千。牟先生卻將此三千之念說成三千世間的萬法結構，即以之論於存在，即謂之存在之萬法就在此處說</w:t>
      </w:r>
      <w:r w:rsidR="00BE0E42">
        <w:rPr>
          <w:rFonts w:hint="eastAsia"/>
          <w:szCs w:val="24"/>
        </w:rPr>
        <w:t>及</w:t>
      </w:r>
      <w:r w:rsidR="00A66A8D">
        <w:rPr>
          <w:rFonts w:hint="eastAsia"/>
          <w:szCs w:val="24"/>
        </w:rPr>
        <w:t>。此亦不大謬，真有問題者是在三千之為本有的理解上，此一本有之說使現象世界獲得永恆的存在之保住，此是牟先生發揮過度的結果。至於，性具之三千為何</w:t>
      </w:r>
      <w:r w:rsidR="00BE0E42">
        <w:rPr>
          <w:rFonts w:hint="eastAsia"/>
          <w:szCs w:val="24"/>
        </w:rPr>
        <w:t>及</w:t>
      </w:r>
      <w:r w:rsidR="00A66A8D">
        <w:rPr>
          <w:rFonts w:hint="eastAsia"/>
          <w:szCs w:val="24"/>
        </w:rPr>
        <w:t>於現象世界呢？這是因為它是從一念無明法性心一命題處來的，既是無明，即有無明緣起，這是唯識學基本教理，</w:t>
      </w:r>
      <w:r w:rsidR="003428E2">
        <w:rPr>
          <w:rFonts w:hint="eastAsia"/>
          <w:szCs w:val="24"/>
        </w:rPr>
        <w:t>而牟先生認為天臺宗哲學直接將般若智之智具即性具說為即是無明，即此無明之在迷一念，本具三千世界，即為緣起法而涉及存在，故而性具系統即涉及存在之系統，</w:t>
      </w:r>
      <w:r w:rsidR="00BE0E42">
        <w:rPr>
          <w:rFonts w:hint="eastAsia"/>
          <w:szCs w:val="24"/>
        </w:rPr>
        <w:t>然因</w:t>
      </w:r>
      <w:r w:rsidR="003428E2">
        <w:rPr>
          <w:rFonts w:hint="eastAsia"/>
          <w:szCs w:val="24"/>
        </w:rPr>
        <w:t>性中只是般若空智，既是空智即是不著不捨，故而無知解相，而為詭譎的圓實的系統。</w:t>
      </w:r>
    </w:p>
    <w:p w:rsidR="00BE0E42" w:rsidRDefault="00BE0E42" w:rsidP="00A66A8D">
      <w:pPr>
        <w:rPr>
          <w:rFonts w:hint="eastAsia"/>
          <w:szCs w:val="24"/>
        </w:rPr>
      </w:pPr>
    </w:p>
    <w:p w:rsidR="00A66A8D" w:rsidRDefault="00BE0E42" w:rsidP="00A66A8D">
      <w:pPr>
        <w:rPr>
          <w:szCs w:val="24"/>
        </w:rPr>
      </w:pPr>
      <w:r>
        <w:rPr>
          <w:rFonts w:hint="eastAsia"/>
          <w:szCs w:val="24"/>
        </w:rPr>
        <w:t xml:space="preserve">　　</w:t>
      </w:r>
      <w:r w:rsidR="00A20AE1">
        <w:rPr>
          <w:rFonts w:hint="eastAsia"/>
          <w:szCs w:val="24"/>
        </w:rPr>
        <w:t>那麼性起呢？前此牟先生論於般若學時一意孤注地以般若學不涉及存在，則此時之性起即比照般若學不涉及存在的脈絡而說其是但中之理，可以說它是一說</w:t>
      </w:r>
      <w:r>
        <w:rPr>
          <w:rFonts w:hint="eastAsia"/>
          <w:szCs w:val="24"/>
        </w:rPr>
        <w:t>及但</w:t>
      </w:r>
      <w:r w:rsidR="00A20AE1">
        <w:rPr>
          <w:rFonts w:hint="eastAsia"/>
          <w:szCs w:val="24"/>
        </w:rPr>
        <w:t>不涉及存在的空疏之理。因為它是偏指清淨真如，唯真心，本身不是緣起法，緣起法在無明緣起中，真如心只伴隨無明緣起而起，故此性伴隨緣起而起，謂之性起。性起系統對於存在的涉及是伴隨而不創造，</w:t>
      </w:r>
      <w:r w:rsidR="00487C05">
        <w:rPr>
          <w:rFonts w:hint="eastAsia"/>
          <w:szCs w:val="24"/>
        </w:rPr>
        <w:t>存在仍是</w:t>
      </w:r>
      <w:r>
        <w:rPr>
          <w:rFonts w:hint="eastAsia"/>
          <w:szCs w:val="24"/>
        </w:rPr>
        <w:t>依</w:t>
      </w:r>
      <w:r w:rsidR="00487C05">
        <w:rPr>
          <w:rFonts w:hint="eastAsia"/>
          <w:szCs w:val="24"/>
        </w:rPr>
        <w:t>於無明而有，所以還是唯識學的發展，只真如心作用，故有成佛的保證。此處，此空性之</w:t>
      </w:r>
      <w:r>
        <w:rPr>
          <w:rFonts w:hint="eastAsia"/>
          <w:szCs w:val="24"/>
        </w:rPr>
        <w:t>「</w:t>
      </w:r>
      <w:r w:rsidR="00487C05">
        <w:rPr>
          <w:rFonts w:hint="eastAsia"/>
          <w:szCs w:val="24"/>
        </w:rPr>
        <w:t>或在性起系統之為但中之理</w:t>
      </w:r>
      <w:r>
        <w:rPr>
          <w:rFonts w:hint="eastAsia"/>
          <w:szCs w:val="24"/>
        </w:rPr>
        <w:t>」</w:t>
      </w:r>
      <w:r w:rsidR="00487C05">
        <w:rPr>
          <w:rFonts w:hint="eastAsia"/>
          <w:szCs w:val="24"/>
        </w:rPr>
        <w:t>以及</w:t>
      </w:r>
      <w:r>
        <w:rPr>
          <w:rFonts w:hint="eastAsia"/>
          <w:szCs w:val="24"/>
        </w:rPr>
        <w:t>「</w:t>
      </w:r>
      <w:r w:rsidR="00487C05">
        <w:rPr>
          <w:rFonts w:hint="eastAsia"/>
          <w:szCs w:val="24"/>
        </w:rPr>
        <w:t>或在</w:t>
      </w:r>
      <w:r>
        <w:rPr>
          <w:rFonts w:hint="eastAsia"/>
          <w:szCs w:val="24"/>
        </w:rPr>
        <w:t>般若系統只有實相作用而無存有論者」</w:t>
      </w:r>
      <w:r w:rsidR="00487C05">
        <w:rPr>
          <w:rFonts w:hint="eastAsia"/>
          <w:szCs w:val="24"/>
        </w:rPr>
        <w:t>，</w:t>
      </w:r>
      <w:r>
        <w:rPr>
          <w:rFonts w:hint="eastAsia"/>
          <w:szCs w:val="24"/>
        </w:rPr>
        <w:t>具與現象之緣起分離，這兩路</w:t>
      </w:r>
      <w:r w:rsidR="00487C05">
        <w:rPr>
          <w:rFonts w:hint="eastAsia"/>
          <w:szCs w:val="24"/>
        </w:rPr>
        <w:t>都是牟先生苦心孤詣地將般若智與存在割離的說法，雖已以般若智為主體之性，卻割裂其與存在的關係，而仍</w:t>
      </w:r>
      <w:r w:rsidR="00E761FC">
        <w:rPr>
          <w:rFonts w:hint="eastAsia"/>
          <w:szCs w:val="24"/>
        </w:rPr>
        <w:t>只</w:t>
      </w:r>
      <w:r w:rsidR="00487C05">
        <w:rPr>
          <w:rFonts w:hint="eastAsia"/>
          <w:szCs w:val="24"/>
        </w:rPr>
        <w:t>無明在處理存在</w:t>
      </w:r>
      <w:r w:rsidR="00E761FC">
        <w:rPr>
          <w:rFonts w:hint="eastAsia"/>
          <w:szCs w:val="24"/>
        </w:rPr>
        <w:t>，這些理解，</w:t>
      </w:r>
      <w:r>
        <w:rPr>
          <w:rFonts w:hint="eastAsia"/>
          <w:szCs w:val="24"/>
        </w:rPr>
        <w:t>筆者以為，並</w:t>
      </w:r>
      <w:r w:rsidR="00E761FC">
        <w:rPr>
          <w:rFonts w:hint="eastAsia"/>
          <w:szCs w:val="24"/>
        </w:rPr>
        <w:t>不是佛教經論的本意</w:t>
      </w:r>
      <w:r w:rsidR="00487C05">
        <w:rPr>
          <w:rFonts w:hint="eastAsia"/>
          <w:szCs w:val="24"/>
        </w:rPr>
        <w:t>。可以說，牟先生從未脫離唯識學立場說大乘宗派的哲學。</w:t>
      </w:r>
      <w:r w:rsidR="002D7586">
        <w:rPr>
          <w:rFonts w:hint="eastAsia"/>
          <w:szCs w:val="24"/>
        </w:rPr>
        <w:t>而且，將真如與無明列為兩體，存在的是無明緣起的系列，真如之性只依其而</w:t>
      </w:r>
      <w:r>
        <w:rPr>
          <w:rFonts w:hint="eastAsia"/>
          <w:szCs w:val="24"/>
        </w:rPr>
        <w:t>起，真如之性只但中之理，幾乎可以說是一個只活動而不存在的理體。以上對於</w:t>
      </w:r>
      <w:r w:rsidR="002D7586">
        <w:rPr>
          <w:rFonts w:hint="eastAsia"/>
          <w:szCs w:val="24"/>
        </w:rPr>
        <w:t>性起系統之申論，在後文談起信論</w:t>
      </w:r>
      <w:r w:rsidR="00E761FC">
        <w:rPr>
          <w:rFonts w:hint="eastAsia"/>
          <w:szCs w:val="24"/>
        </w:rPr>
        <w:t>、</w:t>
      </w:r>
      <w:r w:rsidR="002D7586">
        <w:rPr>
          <w:rFonts w:hint="eastAsia"/>
          <w:szCs w:val="24"/>
        </w:rPr>
        <w:t>華嚴宗時</w:t>
      </w:r>
      <w:r>
        <w:rPr>
          <w:rFonts w:hint="eastAsia"/>
          <w:szCs w:val="24"/>
        </w:rPr>
        <w:t>將</w:t>
      </w:r>
      <w:r w:rsidR="002D7586">
        <w:rPr>
          <w:rFonts w:hint="eastAsia"/>
          <w:szCs w:val="24"/>
        </w:rPr>
        <w:t>再深入展開。</w:t>
      </w:r>
    </w:p>
    <w:p w:rsidR="00A66A8D" w:rsidRPr="00BE0E42" w:rsidRDefault="00A66A8D" w:rsidP="00B954CE">
      <w:pPr>
        <w:rPr>
          <w:szCs w:val="24"/>
        </w:rPr>
      </w:pPr>
    </w:p>
    <w:p w:rsidR="00BA6586" w:rsidRDefault="00D33855" w:rsidP="00B954CE">
      <w:pPr>
        <w:rPr>
          <w:szCs w:val="24"/>
        </w:rPr>
      </w:pPr>
      <w:r>
        <w:rPr>
          <w:rFonts w:hint="eastAsia"/>
          <w:szCs w:val="24"/>
        </w:rPr>
        <w:t xml:space="preserve">    </w:t>
      </w:r>
      <w:r w:rsidR="00454F12">
        <w:rPr>
          <w:rFonts w:hint="eastAsia"/>
          <w:szCs w:val="24"/>
        </w:rPr>
        <w:t>再回到性具系統，</w:t>
      </w:r>
      <w:r w:rsidR="00E761FC">
        <w:rPr>
          <w:rFonts w:hint="eastAsia"/>
          <w:szCs w:val="24"/>
        </w:rPr>
        <w:t>性具</w:t>
      </w:r>
      <w:r w:rsidR="00454F12">
        <w:rPr>
          <w:rFonts w:hint="eastAsia"/>
          <w:szCs w:val="24"/>
        </w:rPr>
        <w:t>說</w:t>
      </w:r>
      <w:r w:rsidR="00E761FC">
        <w:rPr>
          <w:rFonts w:hint="eastAsia"/>
          <w:szCs w:val="24"/>
        </w:rPr>
        <w:t>即是</w:t>
      </w:r>
      <w:r w:rsidR="00454F12">
        <w:rPr>
          <w:rFonts w:hint="eastAsia"/>
          <w:szCs w:val="24"/>
        </w:rPr>
        <w:t>牟先生建立了一套天台式的存有論。以無明故</w:t>
      </w:r>
      <w:r w:rsidR="00454F12">
        <w:rPr>
          <w:rFonts w:hint="eastAsia"/>
          <w:szCs w:val="24"/>
        </w:rPr>
        <w:lastRenderedPageBreak/>
        <w:t>有現象，但此現象以般若智具法性具</w:t>
      </w:r>
      <w:r w:rsidR="00BE0E42">
        <w:rPr>
          <w:rFonts w:hint="eastAsia"/>
          <w:szCs w:val="24"/>
        </w:rPr>
        <w:t>既有實相透之卻</w:t>
      </w:r>
      <w:r w:rsidR="00454F12">
        <w:rPr>
          <w:rFonts w:hint="eastAsia"/>
          <w:szCs w:val="24"/>
        </w:rPr>
        <w:t>全體不</w:t>
      </w:r>
      <w:r w:rsidR="00BE0E42">
        <w:rPr>
          <w:rFonts w:hint="eastAsia"/>
          <w:szCs w:val="24"/>
        </w:rPr>
        <w:t>執</w:t>
      </w:r>
      <w:r w:rsidR="00454F12">
        <w:rPr>
          <w:rFonts w:hint="eastAsia"/>
          <w:szCs w:val="24"/>
        </w:rPr>
        <w:t>，可謂有現象存在卻</w:t>
      </w:r>
      <w:r w:rsidR="00087437">
        <w:rPr>
          <w:rFonts w:hint="eastAsia"/>
          <w:szCs w:val="24"/>
        </w:rPr>
        <w:t>又要化掉現象的存在，即是其所言之</w:t>
      </w:r>
      <w:r w:rsidR="00E761FC">
        <w:rPr>
          <w:rFonts w:hint="eastAsia"/>
          <w:szCs w:val="24"/>
        </w:rPr>
        <w:t>「</w:t>
      </w:r>
      <w:r w:rsidR="00087437">
        <w:rPr>
          <w:rFonts w:hint="eastAsia"/>
          <w:szCs w:val="24"/>
        </w:rPr>
        <w:t>三千宛然，即空假中</w:t>
      </w:r>
      <w:r w:rsidR="00E761FC">
        <w:rPr>
          <w:rFonts w:hint="eastAsia"/>
          <w:szCs w:val="24"/>
        </w:rPr>
        <w:t>」、「</w:t>
      </w:r>
      <w:r w:rsidR="00087437">
        <w:rPr>
          <w:rFonts w:hint="eastAsia"/>
          <w:szCs w:val="24"/>
        </w:rPr>
        <w:t>不壞假名而說諸法實相</w:t>
      </w:r>
      <w:r w:rsidR="00E761FC">
        <w:rPr>
          <w:rFonts w:hint="eastAsia"/>
          <w:szCs w:val="24"/>
        </w:rPr>
        <w:t>」</w:t>
      </w:r>
      <w:r w:rsidR="00087437">
        <w:rPr>
          <w:rFonts w:hint="eastAsia"/>
          <w:szCs w:val="24"/>
        </w:rPr>
        <w:t>，因立持空假中，所以有承於般若實相學，因直顯無明緣起，所以是存有論系統，因具般若實相與存有論合，故是存有論的圓具。</w:t>
      </w:r>
    </w:p>
    <w:p w:rsidR="00232A5D" w:rsidRPr="00BE0E42" w:rsidRDefault="00232A5D" w:rsidP="00B954CE">
      <w:pPr>
        <w:rPr>
          <w:szCs w:val="24"/>
        </w:rPr>
      </w:pPr>
    </w:p>
    <w:p w:rsidR="00232A5D" w:rsidRDefault="00D33855" w:rsidP="00B954CE">
      <w:pPr>
        <w:rPr>
          <w:szCs w:val="24"/>
        </w:rPr>
      </w:pPr>
      <w:r>
        <w:rPr>
          <w:rFonts w:hint="eastAsia"/>
          <w:szCs w:val="24"/>
        </w:rPr>
        <w:t xml:space="preserve">    </w:t>
      </w:r>
      <w:r w:rsidR="00232A5D">
        <w:rPr>
          <w:rFonts w:hint="eastAsia"/>
          <w:szCs w:val="24"/>
        </w:rPr>
        <w:t>以上的討論，是牟先生定位般若學的基本觀念，以般若學的定位為基礎，對比了唯識學至起信論，華嚴宗的角色，更建立了天臺宗哲學的崇高地位，中間有許多複雜詭譎的思路之輾轉，筆者以為，牟先生說系統不系統的</w:t>
      </w:r>
      <w:r w:rsidR="00005E08">
        <w:rPr>
          <w:rFonts w:hint="eastAsia"/>
          <w:szCs w:val="24"/>
        </w:rPr>
        <w:t>立論基礎不準確，因此一步，割離般若</w:t>
      </w:r>
      <w:r w:rsidR="00BE0E42">
        <w:rPr>
          <w:rFonts w:hint="eastAsia"/>
          <w:szCs w:val="24"/>
        </w:rPr>
        <w:t>、</w:t>
      </w:r>
      <w:r w:rsidR="00005E08">
        <w:rPr>
          <w:rFonts w:hint="eastAsia"/>
          <w:szCs w:val="24"/>
        </w:rPr>
        <w:t>唯識之空有二宗，也割離起信</w:t>
      </w:r>
      <w:r w:rsidR="00BE0E42">
        <w:rPr>
          <w:rFonts w:hint="eastAsia"/>
          <w:szCs w:val="24"/>
        </w:rPr>
        <w:t>、</w:t>
      </w:r>
      <w:r w:rsidR="00005E08">
        <w:rPr>
          <w:rFonts w:hint="eastAsia"/>
          <w:szCs w:val="24"/>
        </w:rPr>
        <w:t>華嚴的真如理體與現象世界，至於天臺宗之所以既涉存在又具圓實，則需一複雜詭譎的轉折方能提出。筆者並不同意牟先生這樣的分判，但牟先生的分判仍在</w:t>
      </w:r>
      <w:r w:rsidR="00E761FC">
        <w:rPr>
          <w:rFonts w:hint="eastAsia"/>
          <w:szCs w:val="24"/>
        </w:rPr>
        <w:t>《</w:t>
      </w:r>
      <w:r w:rsidR="00005E08">
        <w:rPr>
          <w:rFonts w:hint="eastAsia"/>
          <w:szCs w:val="24"/>
        </w:rPr>
        <w:t>佛性與般若</w:t>
      </w:r>
      <w:r w:rsidR="00E761FC">
        <w:rPr>
          <w:rFonts w:hint="eastAsia"/>
          <w:szCs w:val="24"/>
        </w:rPr>
        <w:t>》</w:t>
      </w:r>
      <w:r w:rsidR="00005E08">
        <w:rPr>
          <w:rFonts w:hint="eastAsia"/>
          <w:szCs w:val="24"/>
        </w:rPr>
        <w:t>一書中繼續深化奔馳，因此問題的討論尚未結束，之後還有許多新的理論問題。</w:t>
      </w:r>
    </w:p>
    <w:p w:rsidR="00BA6586" w:rsidRPr="00E761FC" w:rsidRDefault="00BA6586" w:rsidP="00B954CE">
      <w:pPr>
        <w:rPr>
          <w:szCs w:val="24"/>
        </w:rPr>
      </w:pPr>
    </w:p>
    <w:p w:rsidR="00BA6586" w:rsidRDefault="00232A5D" w:rsidP="00232A5D">
      <w:pPr>
        <w:rPr>
          <w:szCs w:val="24"/>
        </w:rPr>
      </w:pPr>
      <w:r>
        <w:rPr>
          <w:rFonts w:hint="eastAsia"/>
          <w:szCs w:val="24"/>
        </w:rPr>
        <w:t>四：第一部般若思想之中論與龍樹</w:t>
      </w:r>
    </w:p>
    <w:p w:rsidR="00232A5D" w:rsidRDefault="00232A5D" w:rsidP="00232A5D">
      <w:pPr>
        <w:rPr>
          <w:szCs w:val="24"/>
        </w:rPr>
      </w:pPr>
    </w:p>
    <w:p w:rsidR="00005E08" w:rsidRDefault="00D33855" w:rsidP="00232A5D">
      <w:pPr>
        <w:rPr>
          <w:szCs w:val="24"/>
        </w:rPr>
      </w:pPr>
      <w:r>
        <w:rPr>
          <w:rFonts w:hint="eastAsia"/>
          <w:szCs w:val="24"/>
        </w:rPr>
        <w:t xml:space="preserve">    </w:t>
      </w:r>
      <w:r w:rsidR="00005E08">
        <w:rPr>
          <w:rFonts w:hint="eastAsia"/>
          <w:szCs w:val="24"/>
        </w:rPr>
        <w:t>般若思維初步定位之後，牟先生藉由中論與龍樹思想</w:t>
      </w:r>
      <w:r w:rsidR="009E62DA">
        <w:rPr>
          <w:rFonts w:hint="eastAsia"/>
          <w:szCs w:val="24"/>
        </w:rPr>
        <w:t>的介紹，一方面</w:t>
      </w:r>
      <w:r w:rsidR="00005E08">
        <w:rPr>
          <w:rFonts w:hint="eastAsia"/>
          <w:szCs w:val="24"/>
        </w:rPr>
        <w:t>繼續深入發揮，</w:t>
      </w:r>
      <w:r w:rsidR="009E62DA">
        <w:rPr>
          <w:rFonts w:hint="eastAsia"/>
          <w:szCs w:val="24"/>
        </w:rPr>
        <w:t>一方面尋出新路線，本文之作，關切的是牟先生哲學思</w:t>
      </w:r>
      <w:r w:rsidR="00E761FC">
        <w:rPr>
          <w:rFonts w:hint="eastAsia"/>
          <w:szCs w:val="24"/>
        </w:rPr>
        <w:t>路</w:t>
      </w:r>
      <w:r w:rsidR="009E62DA">
        <w:rPr>
          <w:rFonts w:hint="eastAsia"/>
          <w:szCs w:val="24"/>
        </w:rPr>
        <w:t>的重大線索，因此</w:t>
      </w:r>
      <w:r w:rsidR="00540F1D">
        <w:rPr>
          <w:rFonts w:hint="eastAsia"/>
          <w:szCs w:val="24"/>
        </w:rPr>
        <w:t>此處的討論，</w:t>
      </w:r>
      <w:r w:rsidR="009E62DA">
        <w:rPr>
          <w:rFonts w:hint="eastAsia"/>
          <w:szCs w:val="24"/>
        </w:rPr>
        <w:t>將</w:t>
      </w:r>
      <w:r w:rsidR="00540F1D">
        <w:rPr>
          <w:rFonts w:hint="eastAsia"/>
          <w:szCs w:val="24"/>
        </w:rPr>
        <w:t>逐步轉入與</w:t>
      </w:r>
      <w:r w:rsidR="009E62DA">
        <w:rPr>
          <w:rFonts w:hint="eastAsia"/>
          <w:szCs w:val="24"/>
        </w:rPr>
        <w:t>重大哲學</w:t>
      </w:r>
      <w:r w:rsidR="00540F1D">
        <w:rPr>
          <w:rFonts w:hint="eastAsia"/>
          <w:szCs w:val="24"/>
        </w:rPr>
        <w:t>問題交涉的議題上，一個思路是將華嚴之學視為大梵天的理論的型態，</w:t>
      </w:r>
      <w:r w:rsidR="00EA2BB3">
        <w:rPr>
          <w:rFonts w:hint="eastAsia"/>
          <w:szCs w:val="24"/>
        </w:rPr>
        <w:t>另一個思路是將佛教緣起論與儒家世界觀立場作一義理的拉近，此二思路，都是影響牟先生討論佛學及中國哲學的重大問題，以下藉由他的文字依序討論之。</w:t>
      </w:r>
    </w:p>
    <w:p w:rsidR="00EA2BB3" w:rsidRPr="00E761FC" w:rsidRDefault="00EA2BB3" w:rsidP="00232A5D">
      <w:pPr>
        <w:rPr>
          <w:szCs w:val="24"/>
        </w:rPr>
      </w:pPr>
    </w:p>
    <w:p w:rsidR="005479BC" w:rsidRPr="00A0241A" w:rsidRDefault="00D33855" w:rsidP="00B954CE">
      <w:pPr>
        <w:rPr>
          <w:szCs w:val="24"/>
        </w:rPr>
      </w:pPr>
      <w:r>
        <w:rPr>
          <w:rFonts w:hint="eastAsia"/>
          <w:szCs w:val="24"/>
        </w:rPr>
        <w:t xml:space="preserve">    </w:t>
      </w:r>
      <w:r w:rsidR="00EA2BB3">
        <w:rPr>
          <w:rFonts w:hint="eastAsia"/>
          <w:szCs w:val="24"/>
        </w:rPr>
        <w:t>在</w:t>
      </w:r>
      <w:r w:rsidR="00EC2413" w:rsidRPr="00A0241A">
        <w:rPr>
          <w:rFonts w:hint="eastAsia"/>
          <w:szCs w:val="24"/>
        </w:rPr>
        <w:t>第二章</w:t>
      </w:r>
      <w:r w:rsidR="003A01C1">
        <w:rPr>
          <w:rFonts w:hint="eastAsia"/>
          <w:szCs w:val="24"/>
        </w:rPr>
        <w:t>＜</w:t>
      </w:r>
      <w:r w:rsidR="00EC2413" w:rsidRPr="00A0241A">
        <w:rPr>
          <w:rFonts w:hint="eastAsia"/>
          <w:szCs w:val="24"/>
        </w:rPr>
        <w:t>中論之觀法與八不</w:t>
      </w:r>
      <w:r w:rsidR="003A01C1">
        <w:rPr>
          <w:rFonts w:hint="eastAsia"/>
          <w:szCs w:val="24"/>
        </w:rPr>
        <w:t>＞</w:t>
      </w:r>
      <w:r w:rsidR="009E62DA">
        <w:rPr>
          <w:rFonts w:hint="eastAsia"/>
          <w:szCs w:val="24"/>
        </w:rPr>
        <w:t>中，牟先生關切佛教緣起論跟儒家本體宇宙論的創生說之異同的問題，其言：</w:t>
      </w:r>
    </w:p>
    <w:p w:rsidR="00A66A8D" w:rsidRPr="003A01C1" w:rsidRDefault="00A66A8D" w:rsidP="00B954CE">
      <w:pPr>
        <w:rPr>
          <w:szCs w:val="24"/>
        </w:rPr>
      </w:pPr>
    </w:p>
    <w:p w:rsidR="00F87518" w:rsidRPr="00A0241A" w:rsidRDefault="00F87518" w:rsidP="00B21CA5">
      <w:pPr>
        <w:ind w:leftChars="300" w:left="720"/>
        <w:rPr>
          <w:szCs w:val="24"/>
        </w:rPr>
      </w:pPr>
      <w:r w:rsidRPr="00B21CA5">
        <w:rPr>
          <w:rFonts w:ascii="標楷體" w:eastAsia="標楷體" w:hAnsi="標楷體" w:hint="eastAsia"/>
          <w:szCs w:val="24"/>
        </w:rPr>
        <w:t>正以緣起，所以性空；正以性空，所以才是緣起，因而才有緣起的一切法。若不知性空，而認為有自性，則亦用不著緣起了。既無緣起，哪裡還有一切法？「以有空義故，一切法得成」，這並不是說以空性為實體而生起萬法也；乃是說以無自性義，所以才成就緣生義，以緣生義得成，故一切法得成也。這「因此所以」是「緣起性空」一義之詮表上的邏輯因</w:t>
      </w:r>
      <w:r w:rsidR="003D3BD5">
        <w:rPr>
          <w:rFonts w:ascii="標楷體" w:eastAsia="標楷體" w:hAnsi="標楷體" w:hint="eastAsia"/>
          <w:szCs w:val="24"/>
        </w:rPr>
        <w:t>果</w:t>
      </w:r>
      <w:r w:rsidRPr="00B21CA5">
        <w:rPr>
          <w:rFonts w:ascii="標楷體" w:eastAsia="標楷體" w:hAnsi="標楷體" w:hint="eastAsia"/>
          <w:szCs w:val="24"/>
        </w:rPr>
        <w:t>關係，非客觀的實體生起上之存在的因果關係。此不可誤解。此一總原則當為佛家所共同遵守之通義。後來輾轉發展，亦有可令人生起誤解之嫌疑詞語，如天台宗之「性具」，起信論與華嚴宗之「性起」，六祖壇經之「自性能生萬法」，皆可令人誤認為是本體論之生起論。其實不是。六祖語是漫畫語，其實義不是如此。天台宗之「性具」更不是如此。嫌疑最大的是起信論與華嚴宗，而說穿了，亦不是如此。凡此，吾于各該章中具有詳簡。在此一提，是令人注意「以有空義故，一切法得成」一語之重要以及其實義</w:t>
      </w:r>
      <w:r w:rsidRPr="00A0241A">
        <w:rPr>
          <w:rFonts w:hint="eastAsia"/>
          <w:szCs w:val="24"/>
        </w:rPr>
        <w:t>。</w:t>
      </w:r>
      <w:r w:rsidRPr="00A0241A">
        <w:rPr>
          <w:rStyle w:val="a5"/>
          <w:szCs w:val="24"/>
        </w:rPr>
        <w:footnoteReference w:id="17"/>
      </w:r>
    </w:p>
    <w:p w:rsidR="00F87518" w:rsidRPr="00A0241A" w:rsidRDefault="00F87518" w:rsidP="00B954CE">
      <w:pPr>
        <w:rPr>
          <w:szCs w:val="24"/>
        </w:rPr>
      </w:pPr>
    </w:p>
    <w:p w:rsidR="009E62DA" w:rsidRDefault="009E62DA" w:rsidP="009E62DA">
      <w:pPr>
        <w:rPr>
          <w:rFonts w:asciiTheme="minorEastAsia" w:hAnsiTheme="minorEastAsia"/>
          <w:szCs w:val="24"/>
        </w:rPr>
      </w:pPr>
      <w:r>
        <w:rPr>
          <w:rFonts w:asciiTheme="minorEastAsia" w:hAnsiTheme="minorEastAsia" w:hint="eastAsia"/>
          <w:szCs w:val="24"/>
        </w:rPr>
        <w:t xml:space="preserve">　　</w:t>
      </w:r>
      <w:r w:rsidRPr="009E62DA">
        <w:rPr>
          <w:rFonts w:asciiTheme="minorEastAsia" w:hAnsiTheme="minorEastAsia" w:hint="eastAsia"/>
          <w:szCs w:val="24"/>
        </w:rPr>
        <w:t>儒家的本體宇宙論對於現象世界的存在是一客觀的實體生起萬法的立場，</w:t>
      </w:r>
      <w:r w:rsidR="003A01C1">
        <w:rPr>
          <w:rFonts w:asciiTheme="minorEastAsia" w:hAnsiTheme="minorEastAsia" w:hint="eastAsia"/>
          <w:szCs w:val="24"/>
        </w:rPr>
        <w:t>亦即有一實體性的存有，創生之保住</w:t>
      </w:r>
      <w:r w:rsidR="002C0AD0">
        <w:rPr>
          <w:rFonts w:asciiTheme="minorEastAsia" w:hAnsiTheme="minorEastAsia" w:hint="eastAsia"/>
          <w:szCs w:val="24"/>
        </w:rPr>
        <w:t>之使萬法因而為有且永恆地有。</w:t>
      </w:r>
      <w:r w:rsidR="00ED0C7B">
        <w:rPr>
          <w:rFonts w:asciiTheme="minorEastAsia" w:hAnsiTheme="minorEastAsia" w:hint="eastAsia"/>
          <w:szCs w:val="24"/>
        </w:rPr>
        <w:t>牟先生自然是</w:t>
      </w:r>
      <w:r w:rsidR="003A01C1">
        <w:rPr>
          <w:rFonts w:asciiTheme="minorEastAsia" w:hAnsiTheme="minorEastAsia" w:hint="eastAsia"/>
          <w:szCs w:val="24"/>
        </w:rPr>
        <w:t>基於</w:t>
      </w:r>
      <w:r w:rsidR="00ED0C7B">
        <w:rPr>
          <w:rFonts w:asciiTheme="minorEastAsia" w:hAnsiTheme="minorEastAsia" w:hint="eastAsia"/>
          <w:szCs w:val="24"/>
        </w:rPr>
        <w:t>儒家的立場在談這項哲學基本問題</w:t>
      </w:r>
      <w:r w:rsidR="003A01C1">
        <w:rPr>
          <w:rFonts w:asciiTheme="minorEastAsia" w:hAnsiTheme="minorEastAsia" w:hint="eastAsia"/>
          <w:szCs w:val="24"/>
        </w:rPr>
        <w:t>的</w:t>
      </w:r>
      <w:r w:rsidR="00ED0C7B">
        <w:rPr>
          <w:rFonts w:asciiTheme="minorEastAsia" w:hAnsiTheme="minorEastAsia" w:hint="eastAsia"/>
          <w:szCs w:val="24"/>
        </w:rPr>
        <w:t>，</w:t>
      </w:r>
      <w:r w:rsidR="003A01C1">
        <w:rPr>
          <w:rFonts w:asciiTheme="minorEastAsia" w:hAnsiTheme="minorEastAsia" w:hint="eastAsia"/>
          <w:szCs w:val="24"/>
        </w:rPr>
        <w:t>對於</w:t>
      </w:r>
      <w:r w:rsidR="00ED0C7B">
        <w:rPr>
          <w:rFonts w:asciiTheme="minorEastAsia" w:hAnsiTheme="minorEastAsia" w:hint="eastAsia"/>
          <w:szCs w:val="24"/>
        </w:rPr>
        <w:t>佛教哲學</w:t>
      </w:r>
      <w:r w:rsidR="003A01C1">
        <w:rPr>
          <w:rFonts w:asciiTheme="minorEastAsia" w:hAnsiTheme="minorEastAsia" w:hint="eastAsia"/>
          <w:szCs w:val="24"/>
        </w:rPr>
        <w:t>的</w:t>
      </w:r>
      <w:r w:rsidR="00ED0C7B">
        <w:rPr>
          <w:rFonts w:asciiTheme="minorEastAsia" w:hAnsiTheme="minorEastAsia" w:hint="eastAsia"/>
          <w:szCs w:val="24"/>
        </w:rPr>
        <w:t>萬法創生與永恆存在</w:t>
      </w:r>
      <w:r w:rsidR="003A01C1">
        <w:rPr>
          <w:rFonts w:asciiTheme="minorEastAsia" w:hAnsiTheme="minorEastAsia" w:hint="eastAsia"/>
          <w:szCs w:val="24"/>
        </w:rPr>
        <w:t>問題，</w:t>
      </w:r>
      <w:r w:rsidR="00ED0C7B">
        <w:rPr>
          <w:rFonts w:asciiTheme="minorEastAsia" w:hAnsiTheme="minorEastAsia" w:hint="eastAsia"/>
          <w:szCs w:val="24"/>
        </w:rPr>
        <w:t>自始至終</w:t>
      </w:r>
      <w:r w:rsidR="00E761FC">
        <w:rPr>
          <w:rFonts w:asciiTheme="minorEastAsia" w:hAnsiTheme="minorEastAsia" w:hint="eastAsia"/>
          <w:szCs w:val="24"/>
        </w:rPr>
        <w:t>是他</w:t>
      </w:r>
      <w:r w:rsidR="00ED0C7B">
        <w:rPr>
          <w:rFonts w:asciiTheme="minorEastAsia" w:hAnsiTheme="minorEastAsia" w:hint="eastAsia"/>
          <w:szCs w:val="24"/>
        </w:rPr>
        <w:t>對佛學討論的核心</w:t>
      </w:r>
      <w:r w:rsidR="003A01C1">
        <w:rPr>
          <w:rFonts w:asciiTheme="minorEastAsia" w:hAnsiTheme="minorEastAsia" w:hint="eastAsia"/>
          <w:szCs w:val="24"/>
        </w:rPr>
        <w:t>關切</w:t>
      </w:r>
      <w:r w:rsidR="00ED0C7B">
        <w:rPr>
          <w:rFonts w:asciiTheme="minorEastAsia" w:hAnsiTheme="minorEastAsia" w:hint="eastAsia"/>
          <w:szCs w:val="24"/>
        </w:rPr>
        <w:t>。轉到般若學及華嚴與天台學時，首先，般若學是緣起性空之學，本來就是就現象萬法的緣起現象說其個別一法之本體是空，</w:t>
      </w:r>
      <w:r w:rsidR="00411540">
        <w:rPr>
          <w:rFonts w:asciiTheme="minorEastAsia" w:hAnsiTheme="minorEastAsia" w:hint="eastAsia"/>
          <w:szCs w:val="24"/>
        </w:rPr>
        <w:t>所以筆者不斷強調，牟先生割裂般若與存在的思路是錯誤的。本體就是現象的本體，說</w:t>
      </w:r>
      <w:r w:rsidR="00411540" w:rsidRPr="00411540">
        <w:rPr>
          <w:rFonts w:asciiTheme="minorEastAsia" w:hAnsiTheme="minorEastAsia" w:hint="eastAsia"/>
          <w:szCs w:val="24"/>
        </w:rPr>
        <w:t>本體就是說終極意義，般若的存有論地位是本體，般若的價值意識意義是空。牟先生則是為了「以有空義故，一切法得成」這個命題而展開本段文字的討論。</w:t>
      </w:r>
      <w:r w:rsidR="00920F0C">
        <w:rPr>
          <w:rFonts w:asciiTheme="minorEastAsia" w:hAnsiTheme="minorEastAsia" w:hint="eastAsia"/>
          <w:szCs w:val="24"/>
        </w:rPr>
        <w:t>他關心的立場是，</w:t>
      </w:r>
      <w:r w:rsidR="005664B1">
        <w:rPr>
          <w:rFonts w:asciiTheme="minorEastAsia" w:hAnsiTheme="minorEastAsia" w:hint="eastAsia"/>
          <w:szCs w:val="24"/>
        </w:rPr>
        <w:t>並</w:t>
      </w:r>
      <w:r w:rsidR="00920F0C">
        <w:rPr>
          <w:rFonts w:asciiTheme="minorEastAsia" w:hAnsiTheme="minorEastAsia" w:hint="eastAsia"/>
          <w:szCs w:val="24"/>
        </w:rPr>
        <w:t>不是有一個空性的實體以實體的身分創生了萬法，</w:t>
      </w:r>
      <w:r w:rsidR="005664B1">
        <w:rPr>
          <w:rFonts w:asciiTheme="minorEastAsia" w:hAnsiTheme="minorEastAsia" w:hint="eastAsia"/>
          <w:szCs w:val="24"/>
        </w:rPr>
        <w:t>如此則儒佛不分矣！</w:t>
      </w:r>
      <w:r w:rsidR="00920F0C">
        <w:rPr>
          <w:rFonts w:asciiTheme="minorEastAsia" w:hAnsiTheme="minorEastAsia" w:hint="eastAsia"/>
          <w:szCs w:val="24"/>
        </w:rPr>
        <w:t>所以說般若學時他就竭盡所能地割裂般若與存在的關係，</w:t>
      </w:r>
      <w:r w:rsidR="00430F88">
        <w:rPr>
          <w:rFonts w:asciiTheme="minorEastAsia" w:hAnsiTheme="minorEastAsia" w:hint="eastAsia"/>
          <w:szCs w:val="24"/>
        </w:rPr>
        <w:t>然而，隨著大乘佛學的理論發展，起信論講真如緣起，天台講性具實相，華嚴講法界緣起而為性起，牟先生見到佛教形上學</w:t>
      </w:r>
      <w:r w:rsidR="00BD2370">
        <w:rPr>
          <w:rFonts w:asciiTheme="minorEastAsia" w:hAnsiTheme="minorEastAsia" w:hint="eastAsia"/>
          <w:szCs w:val="24"/>
        </w:rPr>
        <w:t>一路往實體創生的理論型態發展，</w:t>
      </w:r>
      <w:r w:rsidR="00E6414D">
        <w:rPr>
          <w:rFonts w:asciiTheme="minorEastAsia" w:hAnsiTheme="minorEastAsia" w:hint="eastAsia"/>
          <w:szCs w:val="24"/>
        </w:rPr>
        <w:t>這就是他要面對</w:t>
      </w:r>
      <w:r w:rsidR="003A01C1">
        <w:rPr>
          <w:rFonts w:asciiTheme="minorEastAsia" w:hAnsiTheme="minorEastAsia" w:hint="eastAsia"/>
          <w:szCs w:val="24"/>
        </w:rPr>
        <w:t>的問題</w:t>
      </w:r>
      <w:r w:rsidR="00E6414D">
        <w:rPr>
          <w:rFonts w:asciiTheme="minorEastAsia" w:hAnsiTheme="minorEastAsia" w:hint="eastAsia"/>
          <w:szCs w:val="24"/>
        </w:rPr>
        <w:t>且要解消的</w:t>
      </w:r>
      <w:r w:rsidR="003A01C1">
        <w:rPr>
          <w:rFonts w:asciiTheme="minorEastAsia" w:hAnsiTheme="minorEastAsia" w:hint="eastAsia"/>
          <w:szCs w:val="24"/>
        </w:rPr>
        <w:t>立場</w:t>
      </w:r>
      <w:r w:rsidR="00E6414D">
        <w:rPr>
          <w:rFonts w:asciiTheme="minorEastAsia" w:hAnsiTheme="minorEastAsia" w:hint="eastAsia"/>
          <w:szCs w:val="24"/>
        </w:rPr>
        <w:t>。</w:t>
      </w:r>
    </w:p>
    <w:p w:rsidR="00E6414D" w:rsidRPr="003A01C1" w:rsidRDefault="00E6414D" w:rsidP="009E62DA">
      <w:pPr>
        <w:rPr>
          <w:rFonts w:asciiTheme="minorEastAsia" w:hAnsiTheme="minorEastAsia"/>
          <w:szCs w:val="24"/>
        </w:rPr>
      </w:pPr>
    </w:p>
    <w:p w:rsidR="00E6414D" w:rsidRDefault="00D33855" w:rsidP="009E62DA">
      <w:pPr>
        <w:rPr>
          <w:rFonts w:asciiTheme="minorEastAsia" w:hAnsiTheme="minorEastAsia"/>
          <w:szCs w:val="24"/>
        </w:rPr>
      </w:pPr>
      <w:r>
        <w:rPr>
          <w:rFonts w:asciiTheme="minorEastAsia" w:hAnsiTheme="minorEastAsia" w:hint="eastAsia"/>
          <w:szCs w:val="24"/>
        </w:rPr>
        <w:t xml:space="preserve">    </w:t>
      </w:r>
      <w:r w:rsidR="00E6414D">
        <w:rPr>
          <w:rFonts w:asciiTheme="minorEastAsia" w:hAnsiTheme="minorEastAsia" w:hint="eastAsia"/>
          <w:szCs w:val="24"/>
        </w:rPr>
        <w:t>牟先生說緣起與性空的關係，所論亦當。但是，從印度般若學的建立開始到中國大乘宗派的理論發展，其實是有著不同的根本問題在面對，因而才有不斷創新的佛學理論的建構。先就般若學的發生而言，主要是面對個別存有者的個別存在現象，就其正確認識之道而說為空，因為當前現象一定是在萬緣來去中形成，</w:t>
      </w:r>
      <w:r w:rsidR="00305B22">
        <w:rPr>
          <w:rFonts w:asciiTheme="minorEastAsia" w:hAnsiTheme="minorEastAsia" w:hint="eastAsia"/>
          <w:szCs w:val="24"/>
        </w:rPr>
        <w:t>也不間斷地繼續在萬緣中變化，故而當下現象的實在性永恆性意義性皆不必設定，它就是還是回歸緣起的歷程的當下實況就好了，即是如來，即是不</w:t>
      </w:r>
      <w:r w:rsidR="003A01C1">
        <w:rPr>
          <w:rFonts w:asciiTheme="minorEastAsia" w:hAnsiTheme="minorEastAsia" w:hint="eastAsia"/>
          <w:szCs w:val="24"/>
        </w:rPr>
        <w:t>對其</w:t>
      </w:r>
      <w:r w:rsidR="00305B22">
        <w:rPr>
          <w:rFonts w:asciiTheme="minorEastAsia" w:hAnsiTheme="minorEastAsia" w:hint="eastAsia"/>
          <w:szCs w:val="24"/>
        </w:rPr>
        <w:t>採取任何</w:t>
      </w:r>
      <w:r w:rsidR="003A01C1">
        <w:rPr>
          <w:rFonts w:asciiTheme="minorEastAsia" w:hAnsiTheme="minorEastAsia" w:hint="eastAsia"/>
          <w:szCs w:val="24"/>
        </w:rPr>
        <w:t>態度</w:t>
      </w:r>
      <w:r w:rsidR="00305B22">
        <w:rPr>
          <w:rFonts w:asciiTheme="minorEastAsia" w:hAnsiTheme="minorEastAsia" w:hint="eastAsia"/>
          <w:szCs w:val="24"/>
        </w:rPr>
        <w:t>，即是空。所以般若學就現象說意義是空，特別是就主體的實存狀態說主體的</w:t>
      </w:r>
      <w:r w:rsidR="00E761FC">
        <w:rPr>
          <w:rFonts w:asciiTheme="minorEastAsia" w:hAnsiTheme="minorEastAsia" w:hint="eastAsia"/>
          <w:szCs w:val="24"/>
        </w:rPr>
        <w:t>存在感受諸</w:t>
      </w:r>
      <w:r w:rsidR="00305B22">
        <w:rPr>
          <w:rFonts w:asciiTheme="minorEastAsia" w:hAnsiTheme="minorEastAsia" w:hint="eastAsia"/>
          <w:szCs w:val="24"/>
        </w:rPr>
        <w:t>現象是空，因此</w:t>
      </w:r>
      <w:r w:rsidR="00E761FC">
        <w:rPr>
          <w:rFonts w:asciiTheme="minorEastAsia" w:hAnsiTheme="minorEastAsia" w:hint="eastAsia"/>
          <w:szCs w:val="24"/>
        </w:rPr>
        <w:t>般若實相智就</w:t>
      </w:r>
      <w:r w:rsidR="00305B22">
        <w:rPr>
          <w:rFonts w:asciiTheme="minorEastAsia" w:hAnsiTheme="minorEastAsia" w:hint="eastAsia"/>
          <w:szCs w:val="24"/>
        </w:rPr>
        <w:t>在作用中由主體的修行而提起並逐步成就而成佛，</w:t>
      </w:r>
      <w:r w:rsidR="000E1E0E">
        <w:rPr>
          <w:rFonts w:asciiTheme="minorEastAsia" w:hAnsiTheme="minorEastAsia" w:hint="eastAsia"/>
          <w:szCs w:val="24"/>
        </w:rPr>
        <w:t>牟先生說般若學有作用的圓實但沒有存有論的圓實，就是說般若學轉出本體工夫而</w:t>
      </w:r>
      <w:r w:rsidR="003D3BD5">
        <w:rPr>
          <w:rFonts w:asciiTheme="minorEastAsia" w:hAnsiTheme="minorEastAsia" w:hint="eastAsia"/>
          <w:szCs w:val="24"/>
        </w:rPr>
        <w:t>謂</w:t>
      </w:r>
      <w:r w:rsidR="000E1E0E">
        <w:rPr>
          <w:rFonts w:asciiTheme="minorEastAsia" w:hAnsiTheme="minorEastAsia" w:hint="eastAsia"/>
          <w:szCs w:val="24"/>
        </w:rPr>
        <w:t>之作用，但般若學不直接論述存在，</w:t>
      </w:r>
      <w:r w:rsidR="003D3BD5">
        <w:rPr>
          <w:rFonts w:asciiTheme="minorEastAsia" w:hAnsiTheme="minorEastAsia" w:hint="eastAsia"/>
          <w:szCs w:val="24"/>
        </w:rPr>
        <w:t>故</w:t>
      </w:r>
      <w:r w:rsidR="000E1E0E">
        <w:rPr>
          <w:rFonts w:asciiTheme="minorEastAsia" w:hAnsiTheme="minorEastAsia" w:hint="eastAsia"/>
          <w:szCs w:val="24"/>
        </w:rPr>
        <w:t>非存有論的圓實</w:t>
      </w:r>
      <w:r w:rsidR="003D3BD5">
        <w:rPr>
          <w:rFonts w:asciiTheme="minorEastAsia" w:hAnsiTheme="minorEastAsia" w:hint="eastAsia"/>
          <w:szCs w:val="24"/>
        </w:rPr>
        <w:t>。其實，般若學就是就存在的現象的意義說的，般若學就是存在的本體之學，它說本體而不說存在，並不表示它不涉及存在，</w:t>
      </w:r>
      <w:r w:rsidR="00E761FC">
        <w:rPr>
          <w:rFonts w:asciiTheme="minorEastAsia" w:hAnsiTheme="minorEastAsia" w:hint="eastAsia"/>
          <w:szCs w:val="24"/>
        </w:rPr>
        <w:t>也</w:t>
      </w:r>
      <w:r w:rsidR="003D3BD5">
        <w:rPr>
          <w:rFonts w:asciiTheme="minorEastAsia" w:hAnsiTheme="minorEastAsia" w:hint="eastAsia"/>
          <w:szCs w:val="24"/>
        </w:rPr>
        <w:t>不表示它不預設對存在的觀點，更絕不表示它主張了一個現象不存在的觀點，</w:t>
      </w:r>
      <w:r w:rsidR="00AE3627">
        <w:rPr>
          <w:rFonts w:asciiTheme="minorEastAsia" w:hAnsiTheme="minorEastAsia" w:hint="eastAsia"/>
          <w:szCs w:val="24"/>
        </w:rPr>
        <w:t>但這一切，僅僅是就個別存有者的當前現象而說的。面對個別存有者成佛可能性</w:t>
      </w:r>
      <w:r w:rsidR="00E761FC">
        <w:rPr>
          <w:rFonts w:asciiTheme="minorEastAsia" w:hAnsiTheme="minorEastAsia" w:hint="eastAsia"/>
          <w:szCs w:val="24"/>
        </w:rPr>
        <w:t>的</w:t>
      </w:r>
      <w:r w:rsidR="00AE3627">
        <w:rPr>
          <w:rFonts w:asciiTheme="minorEastAsia" w:hAnsiTheme="minorEastAsia" w:hint="eastAsia"/>
          <w:szCs w:val="24"/>
        </w:rPr>
        <w:t>問題，需要起信論的一心二門之說，以說現象的出現，且需心佛眾生三無差別之說，以說眾生最終成佛的可能性。然而，為何要有此一眾生的生命歷程及一切世界一切眾生的生命歷程呢？</w:t>
      </w:r>
      <w:r w:rsidR="00C7228C">
        <w:rPr>
          <w:rFonts w:asciiTheme="minorEastAsia" w:hAnsiTheme="minorEastAsia" w:hint="eastAsia"/>
          <w:szCs w:val="24"/>
        </w:rPr>
        <w:t>以及這一切世界一切眾生的生命歷程的生發緣由為何呢？這是華嚴法界緣起觀在回答的問題，簡言之即佛身演化而成，一切最終亦皆終歸</w:t>
      </w:r>
      <w:r w:rsidR="00E761FC">
        <w:rPr>
          <w:rFonts w:asciiTheme="minorEastAsia" w:hAnsiTheme="minorEastAsia" w:hint="eastAsia"/>
          <w:szCs w:val="24"/>
        </w:rPr>
        <w:t>反</w:t>
      </w:r>
      <w:r w:rsidR="00C7228C">
        <w:rPr>
          <w:rFonts w:asciiTheme="minorEastAsia" w:hAnsiTheme="minorEastAsia" w:hint="eastAsia"/>
          <w:szCs w:val="24"/>
        </w:rPr>
        <w:t>於佛。</w:t>
      </w:r>
      <w:r w:rsidR="002C6A18">
        <w:rPr>
          <w:rFonts w:asciiTheme="minorEastAsia" w:hAnsiTheme="minorEastAsia" w:hint="eastAsia"/>
          <w:szCs w:val="24"/>
        </w:rPr>
        <w:t>而這種回答整體存在界的起源問題的華嚴系統，牟先生認為最有實體生起的意旨</w:t>
      </w:r>
      <w:r w:rsidR="003A01C1">
        <w:rPr>
          <w:rFonts w:asciiTheme="minorEastAsia" w:hAnsiTheme="minorEastAsia" w:hint="eastAsia"/>
          <w:szCs w:val="24"/>
        </w:rPr>
        <w:t>，而這正是他最要努力否定掉的立場。筆者認為，</w:t>
      </w:r>
      <w:r w:rsidR="00B05EFE">
        <w:rPr>
          <w:rFonts w:asciiTheme="minorEastAsia" w:hAnsiTheme="minorEastAsia" w:hint="eastAsia"/>
          <w:szCs w:val="24"/>
        </w:rPr>
        <w:t>僅就起信論一心二門說以及華嚴法界緣起說視之，就個別存在世界的成住壞空</w:t>
      </w:r>
      <w:r w:rsidR="00E761FC">
        <w:rPr>
          <w:rFonts w:asciiTheme="minorEastAsia" w:hAnsiTheme="minorEastAsia" w:hint="eastAsia"/>
          <w:szCs w:val="24"/>
        </w:rPr>
        <w:t>、</w:t>
      </w:r>
      <w:r w:rsidR="00B05EFE">
        <w:rPr>
          <w:rFonts w:asciiTheme="minorEastAsia" w:hAnsiTheme="minorEastAsia" w:hint="eastAsia"/>
          <w:szCs w:val="24"/>
        </w:rPr>
        <w:t>生住異滅而言，它有創生只不永恆，但這一切成住壞空的世界復為一大整體世界來看時，便不能說佛教沒有</w:t>
      </w:r>
      <w:r w:rsidR="001F0FBA">
        <w:rPr>
          <w:rFonts w:asciiTheme="minorEastAsia" w:hAnsiTheme="minorEastAsia" w:hint="eastAsia"/>
          <w:szCs w:val="24"/>
        </w:rPr>
        <w:t>恆</w:t>
      </w:r>
      <w:r w:rsidR="00B05EFE">
        <w:rPr>
          <w:rFonts w:asciiTheme="minorEastAsia" w:hAnsiTheme="minorEastAsia" w:hint="eastAsia"/>
          <w:szCs w:val="24"/>
        </w:rPr>
        <w:t>存的本體宇宙論立場，也不能說佛教沒有終極實有的立場了。</w:t>
      </w:r>
      <w:r w:rsidR="003F4A5C">
        <w:rPr>
          <w:rFonts w:asciiTheme="minorEastAsia" w:hAnsiTheme="minorEastAsia" w:hint="eastAsia"/>
          <w:szCs w:val="24"/>
        </w:rPr>
        <w:t>一大法</w:t>
      </w:r>
      <w:r w:rsidR="00E761FC">
        <w:rPr>
          <w:rFonts w:asciiTheme="minorEastAsia" w:hAnsiTheme="minorEastAsia" w:hint="eastAsia"/>
          <w:szCs w:val="24"/>
        </w:rPr>
        <w:t>界</w:t>
      </w:r>
      <w:r w:rsidR="003F4A5C">
        <w:rPr>
          <w:rFonts w:asciiTheme="minorEastAsia" w:hAnsiTheme="minorEastAsia" w:hint="eastAsia"/>
          <w:szCs w:val="24"/>
        </w:rPr>
        <w:t>緣起恆有</w:t>
      </w:r>
      <w:r w:rsidR="00E761FC">
        <w:rPr>
          <w:rFonts w:asciiTheme="minorEastAsia" w:hAnsiTheme="minorEastAsia" w:hint="eastAsia"/>
          <w:szCs w:val="24"/>
        </w:rPr>
        <w:t>，</w:t>
      </w:r>
      <w:r w:rsidR="003F4A5C">
        <w:rPr>
          <w:rFonts w:asciiTheme="minorEastAsia" w:hAnsiTheme="minorEastAsia" w:hint="eastAsia"/>
          <w:szCs w:val="24"/>
        </w:rPr>
        <w:t>而佛性即其終極實體。</w:t>
      </w:r>
      <w:r w:rsidR="003F4A5C">
        <w:rPr>
          <w:rFonts w:asciiTheme="minorEastAsia" w:hAnsiTheme="minorEastAsia" w:hint="eastAsia"/>
          <w:szCs w:val="24"/>
        </w:rPr>
        <w:lastRenderedPageBreak/>
        <w:t>牟先生說華嚴最有嫌疑，其實是不欲華嚴有此立場，否則儒佛不別。但筆者以為，中國大乘佛學不問這個問題也不回答這個問題則已，一</w:t>
      </w:r>
      <w:r w:rsidR="00E761FC">
        <w:rPr>
          <w:rFonts w:asciiTheme="minorEastAsia" w:hAnsiTheme="minorEastAsia" w:hint="eastAsia"/>
          <w:szCs w:val="24"/>
        </w:rPr>
        <w:t>旦</w:t>
      </w:r>
      <w:r w:rsidR="003F4A5C">
        <w:rPr>
          <w:rFonts w:asciiTheme="minorEastAsia" w:hAnsiTheme="minorEastAsia" w:hint="eastAsia"/>
          <w:szCs w:val="24"/>
        </w:rPr>
        <w:t>問了答了就不能不走向這個立場，</w:t>
      </w:r>
      <w:r w:rsidR="00052D2D">
        <w:rPr>
          <w:rFonts w:asciiTheme="minorEastAsia" w:hAnsiTheme="minorEastAsia" w:hint="eastAsia"/>
          <w:szCs w:val="24"/>
        </w:rPr>
        <w:t>但這並不是大梵天化，也不是混亂儒佛之別。就此問題，牟先生則是不斷建立說法以疏理之，</w:t>
      </w:r>
      <w:r w:rsidR="00E761FC">
        <w:rPr>
          <w:rFonts w:asciiTheme="minorEastAsia" w:hAnsiTheme="minorEastAsia" w:hint="eastAsia"/>
          <w:szCs w:val="24"/>
        </w:rPr>
        <w:t>他</w:t>
      </w:r>
      <w:r w:rsidR="00052D2D">
        <w:rPr>
          <w:rFonts w:asciiTheme="minorEastAsia" w:hAnsiTheme="minorEastAsia" w:hint="eastAsia"/>
          <w:szCs w:val="24"/>
        </w:rPr>
        <w:t>是沒有將大乘佛學說為大梵天理論，但卻努力否定這個實體生起論的立場。</w:t>
      </w:r>
    </w:p>
    <w:p w:rsidR="00D66A6C" w:rsidRPr="00E761FC" w:rsidRDefault="00D66A6C" w:rsidP="009E62DA">
      <w:pPr>
        <w:rPr>
          <w:rFonts w:asciiTheme="minorEastAsia" w:hAnsiTheme="minorEastAsia"/>
          <w:szCs w:val="24"/>
        </w:rPr>
      </w:pPr>
    </w:p>
    <w:p w:rsidR="00920F0C" w:rsidRPr="00B05EFE" w:rsidRDefault="00D33855" w:rsidP="009E62DA">
      <w:pPr>
        <w:rPr>
          <w:rFonts w:asciiTheme="minorEastAsia" w:hAnsiTheme="minorEastAsia"/>
          <w:szCs w:val="24"/>
        </w:rPr>
      </w:pPr>
      <w:r>
        <w:rPr>
          <w:rFonts w:asciiTheme="minorEastAsia" w:hAnsiTheme="minorEastAsia" w:hint="eastAsia"/>
          <w:szCs w:val="24"/>
        </w:rPr>
        <w:t xml:space="preserve">    </w:t>
      </w:r>
      <w:r w:rsidR="00332A1A">
        <w:rPr>
          <w:rFonts w:asciiTheme="minorEastAsia" w:hAnsiTheme="minorEastAsia" w:hint="eastAsia"/>
          <w:szCs w:val="24"/>
        </w:rPr>
        <w:t>以下繼續分析牟先生的意見</w:t>
      </w:r>
      <w:r w:rsidR="00E761FC">
        <w:rPr>
          <w:rFonts w:asciiTheme="minorEastAsia" w:hAnsiTheme="minorEastAsia" w:hint="eastAsia"/>
          <w:szCs w:val="24"/>
        </w:rPr>
        <w:t>。</w:t>
      </w:r>
      <w:r w:rsidR="00D66A6C">
        <w:rPr>
          <w:rFonts w:asciiTheme="minorEastAsia" w:hAnsiTheme="minorEastAsia" w:hint="eastAsia"/>
          <w:szCs w:val="24"/>
        </w:rPr>
        <w:t>說生起的問題，牟先生是交給談佛性的理論系統來處理的，</w:t>
      </w:r>
      <w:r w:rsidR="00D43216">
        <w:rPr>
          <w:rFonts w:asciiTheme="minorEastAsia" w:hAnsiTheme="minorEastAsia" w:hint="eastAsia"/>
          <w:szCs w:val="24"/>
        </w:rPr>
        <w:t>般若學不涉及，其言：</w:t>
      </w:r>
    </w:p>
    <w:p w:rsidR="009E62DA" w:rsidRPr="00E761FC" w:rsidRDefault="009E62DA" w:rsidP="00B21CA5">
      <w:pPr>
        <w:ind w:leftChars="300" w:left="720"/>
        <w:rPr>
          <w:rFonts w:ascii="標楷體" w:eastAsia="標楷體" w:hAnsi="標楷體"/>
          <w:szCs w:val="24"/>
        </w:rPr>
      </w:pPr>
    </w:p>
    <w:p w:rsidR="00110E4D" w:rsidRPr="00110E4D" w:rsidRDefault="00110E4D" w:rsidP="00B21CA5">
      <w:pPr>
        <w:ind w:leftChars="300" w:left="720"/>
        <w:rPr>
          <w:szCs w:val="24"/>
        </w:rPr>
      </w:pPr>
      <w:r w:rsidRPr="00B21CA5">
        <w:rPr>
          <w:rFonts w:ascii="標楷體" w:eastAsia="標楷體" w:hAnsi="標楷體" w:hint="eastAsia"/>
          <w:szCs w:val="24"/>
        </w:rPr>
        <w:t>般若只是共法義，中論則亦有共法義，亦有限定的通教義。……如是，中論與般若具是究竟的。但雖究竟，而又不能負諸大小乘之異之責。負此責者是在「佛性」一觀念。如果佛性是灰斷佛，（化緣已盡，灰身入滅），則是小乘與有限定的通教。如果佛性是「如來藏恆沙佛法佛性」，則是別教與圓教</w:t>
      </w:r>
      <w:r w:rsidRPr="00110E4D">
        <w:rPr>
          <w:rFonts w:hint="eastAsia"/>
          <w:szCs w:val="24"/>
        </w:rPr>
        <w:t>。</w:t>
      </w:r>
      <w:r w:rsidR="00FF22A5">
        <w:rPr>
          <w:rStyle w:val="a5"/>
          <w:szCs w:val="24"/>
        </w:rPr>
        <w:footnoteReference w:id="18"/>
      </w:r>
      <w:r w:rsidRPr="00110E4D">
        <w:rPr>
          <w:rFonts w:hint="eastAsia"/>
          <w:szCs w:val="24"/>
        </w:rPr>
        <w:t xml:space="preserve"> </w:t>
      </w:r>
    </w:p>
    <w:p w:rsidR="00110E4D" w:rsidRDefault="00110E4D" w:rsidP="00110E4D">
      <w:pPr>
        <w:rPr>
          <w:szCs w:val="24"/>
        </w:rPr>
      </w:pPr>
    </w:p>
    <w:p w:rsidR="00100D71" w:rsidRDefault="00D33855" w:rsidP="00110E4D">
      <w:pPr>
        <w:rPr>
          <w:szCs w:val="24"/>
        </w:rPr>
      </w:pPr>
      <w:r>
        <w:rPr>
          <w:rFonts w:hint="eastAsia"/>
          <w:szCs w:val="24"/>
        </w:rPr>
        <w:t xml:space="preserve">    </w:t>
      </w:r>
      <w:r w:rsidR="00332A1A">
        <w:rPr>
          <w:rFonts w:hint="eastAsia"/>
          <w:szCs w:val="24"/>
        </w:rPr>
        <w:t>這個意見前此已經充分展示過了，</w:t>
      </w:r>
      <w:r w:rsidR="00100D71">
        <w:rPr>
          <w:rFonts w:hint="eastAsia"/>
          <w:szCs w:val="24"/>
        </w:rPr>
        <w:t>牟先生其實是太簡化佛教哲學教派的根本問題，因此僅以般若</w:t>
      </w:r>
      <w:r w:rsidR="00332A1A">
        <w:rPr>
          <w:rFonts w:hint="eastAsia"/>
          <w:szCs w:val="24"/>
        </w:rPr>
        <w:t>與</w:t>
      </w:r>
      <w:r w:rsidR="00100D71">
        <w:rPr>
          <w:rFonts w:hint="eastAsia"/>
          <w:szCs w:val="24"/>
        </w:rPr>
        <w:t>佛性兩大概念來定位諸家，且關鍵在佛性概念的立場，</w:t>
      </w:r>
      <w:r w:rsidR="00332A1A">
        <w:rPr>
          <w:rFonts w:hint="eastAsia"/>
          <w:szCs w:val="24"/>
        </w:rPr>
        <w:t>但以此為基礎，</w:t>
      </w:r>
      <w:r w:rsidR="00100D71">
        <w:rPr>
          <w:rFonts w:hint="eastAsia"/>
          <w:szCs w:val="24"/>
        </w:rPr>
        <w:t>深入論之，</w:t>
      </w:r>
      <w:r w:rsidR="00332A1A">
        <w:rPr>
          <w:rFonts w:hint="eastAsia"/>
          <w:szCs w:val="24"/>
        </w:rPr>
        <w:t>牟先生</w:t>
      </w:r>
      <w:r w:rsidR="00100D71">
        <w:rPr>
          <w:rFonts w:hint="eastAsia"/>
          <w:szCs w:val="24"/>
        </w:rPr>
        <w:t>即處理了教派別異及儒佛異同的問題。</w:t>
      </w:r>
      <w:r w:rsidR="005A6F17">
        <w:rPr>
          <w:rFonts w:hint="eastAsia"/>
          <w:szCs w:val="24"/>
        </w:rPr>
        <w:t>若成佛是入滅，則是小乘，若成佛是遍一切處，才是大乘，但大乘中有別圓之別，關鍵是即一切處或不即一切處成佛的差異，</w:t>
      </w:r>
      <w:r w:rsidR="00100D71">
        <w:rPr>
          <w:rFonts w:hint="eastAsia"/>
          <w:szCs w:val="24"/>
        </w:rPr>
        <w:t>參見其言：</w:t>
      </w:r>
    </w:p>
    <w:p w:rsidR="00100D71" w:rsidRPr="005A6F17" w:rsidRDefault="00100D71" w:rsidP="00110E4D">
      <w:pPr>
        <w:rPr>
          <w:szCs w:val="24"/>
        </w:rPr>
      </w:pPr>
    </w:p>
    <w:p w:rsidR="00110E4D" w:rsidRPr="00110E4D" w:rsidRDefault="00110E4D" w:rsidP="00B21CA5">
      <w:pPr>
        <w:ind w:leftChars="300" w:left="720"/>
        <w:rPr>
          <w:szCs w:val="24"/>
        </w:rPr>
      </w:pPr>
      <w:r w:rsidRPr="00B21CA5">
        <w:rPr>
          <w:rFonts w:ascii="標楷體" w:eastAsia="標楷體" w:hAnsi="標楷體" w:hint="eastAsia"/>
          <w:szCs w:val="24"/>
        </w:rPr>
        <w:t>現在且把「如來藏恆沙佛法佛性」一觀念作一形式的規定：佛性者具著無量數的佛法而為佛性也。悲願弘大，不捨眾生。無量數的佛法具體地言之，即是十法界法（六道眾生加四聖）。佛性具著恆河沙數那樣多的佛法而為佛性即是具著十法界而為佛性。佛性從因地說，依涅槃經，即是三因佛性：正因佛性即是中道第一義空，乃是即于十法界法而為空也；緣因佛性是斷德，乃是即于十法界法而為斷德也；了因佛性是智德，乃是即于十法界法而為智德也。正因佛性顯為法身，緣因佛性顯為解脫，了因佛性顯為般若。此總曰三德秘密藏，亦即佛果。三因佛性合而為一整一佛性，這樣的佛性根本就是體法空的寂滅相這一模型之應用于或移轉于恆沙佛法佛性上說，那就是說，它根本未脫離體法空的軌道，未少損害或違背體法空的寂滅相。不過中論是只表達體法空的寂滅相之強度的（內容的）意義，而此言佛性則是在存有論的圓具下表達了這體法空的寂滅相之廣度的外延的意義，因此必言恆沙佛法佛性也。</w:t>
      </w:r>
      <w:r w:rsidR="00FF22A5">
        <w:rPr>
          <w:rStyle w:val="a5"/>
          <w:szCs w:val="24"/>
        </w:rPr>
        <w:footnoteReference w:id="19"/>
      </w:r>
    </w:p>
    <w:p w:rsidR="00110E4D" w:rsidRDefault="00110E4D" w:rsidP="00110E4D">
      <w:pPr>
        <w:rPr>
          <w:szCs w:val="24"/>
        </w:rPr>
      </w:pPr>
    </w:p>
    <w:p w:rsidR="00332A1A" w:rsidRDefault="00D33855" w:rsidP="00110E4D">
      <w:pPr>
        <w:rPr>
          <w:szCs w:val="24"/>
        </w:rPr>
      </w:pPr>
      <w:r>
        <w:rPr>
          <w:rFonts w:hint="eastAsia"/>
          <w:szCs w:val="24"/>
        </w:rPr>
        <w:t xml:space="preserve">    </w:t>
      </w:r>
      <w:r w:rsidR="00005F2F">
        <w:rPr>
          <w:rFonts w:hint="eastAsia"/>
          <w:szCs w:val="24"/>
        </w:rPr>
        <w:t>本文專論佛性概念，其實，牟先生還是把許多不同類型的哲學問題都置放在</w:t>
      </w:r>
      <w:r w:rsidR="00005F2F">
        <w:rPr>
          <w:rFonts w:hint="eastAsia"/>
          <w:szCs w:val="24"/>
        </w:rPr>
        <w:lastRenderedPageBreak/>
        <w:t>一起了，光從他對佛性問題的定位說明，就可以看出佛性問題包括宇宙論的</w:t>
      </w:r>
      <w:r w:rsidR="005A6F17">
        <w:rPr>
          <w:rFonts w:hint="eastAsia"/>
          <w:szCs w:val="24"/>
        </w:rPr>
        <w:t>、</w:t>
      </w:r>
      <w:r w:rsidR="00005F2F">
        <w:rPr>
          <w:rFonts w:hint="eastAsia"/>
          <w:szCs w:val="24"/>
        </w:rPr>
        <w:t>本體論的</w:t>
      </w:r>
      <w:r w:rsidR="005A6F17">
        <w:rPr>
          <w:rFonts w:hint="eastAsia"/>
          <w:szCs w:val="24"/>
        </w:rPr>
        <w:t>、</w:t>
      </w:r>
      <w:r w:rsidR="00005F2F">
        <w:rPr>
          <w:rFonts w:hint="eastAsia"/>
          <w:szCs w:val="24"/>
        </w:rPr>
        <w:t>工夫論的與境界論的</w:t>
      </w:r>
      <w:r w:rsidR="005A6F17">
        <w:rPr>
          <w:rFonts w:hint="eastAsia"/>
          <w:szCs w:val="24"/>
        </w:rPr>
        <w:t>問題</w:t>
      </w:r>
      <w:r w:rsidR="00005F2F">
        <w:rPr>
          <w:rFonts w:hint="eastAsia"/>
          <w:szCs w:val="24"/>
        </w:rPr>
        <w:t>在裡面了。但是，如此一來，它就不會是一個有效溝通的良好概念。</w:t>
      </w:r>
      <w:r w:rsidR="006E6435">
        <w:rPr>
          <w:rFonts w:hint="eastAsia"/>
          <w:szCs w:val="24"/>
        </w:rPr>
        <w:t>首先，說佛性悲願宏大不捨眾生，這就是在說成佛者的境界。又說無量數的佛法即是十法界，佛性即是具著十法界而為佛性，這就是把整體存在界說為佛性，</w:t>
      </w:r>
      <w:r w:rsidR="005A6F17">
        <w:rPr>
          <w:rFonts w:hint="eastAsia"/>
          <w:szCs w:val="24"/>
        </w:rPr>
        <w:t>是</w:t>
      </w:r>
      <w:r w:rsidR="006E6435">
        <w:rPr>
          <w:rFonts w:hint="eastAsia"/>
          <w:szCs w:val="24"/>
        </w:rPr>
        <w:t>把成佛者與整體存在界等同的說法，如此，佛性遍在一切現象世間，這是宇宙論也是境界論。其次，三因佛性說中，正因等於是本體論，即是般若空性，因</w:t>
      </w:r>
      <w:r w:rsidR="005A6F17">
        <w:rPr>
          <w:rFonts w:hint="eastAsia"/>
          <w:szCs w:val="24"/>
        </w:rPr>
        <w:t>為</w:t>
      </w:r>
      <w:r w:rsidR="006E6435">
        <w:rPr>
          <w:rFonts w:hint="eastAsia"/>
          <w:szCs w:val="24"/>
        </w:rPr>
        <w:t>他說是中道</w:t>
      </w:r>
      <w:r w:rsidR="00604610">
        <w:rPr>
          <w:rFonts w:hint="eastAsia"/>
          <w:szCs w:val="24"/>
        </w:rPr>
        <w:t>第</w:t>
      </w:r>
      <w:r w:rsidR="006E6435">
        <w:rPr>
          <w:rFonts w:hint="eastAsia"/>
          <w:szCs w:val="24"/>
        </w:rPr>
        <w:t>一義空，那麼，這就是在說本體論的命題；緣因佛性是工夫論，因為他說是斷德，又說是顯為解脫，所以這是在談成佛的工夫的問題；了因佛性是境界論，</w:t>
      </w:r>
      <w:r w:rsidR="005A6F17">
        <w:rPr>
          <w:rFonts w:hint="eastAsia"/>
          <w:szCs w:val="24"/>
        </w:rPr>
        <w:t>因為</w:t>
      </w:r>
      <w:r w:rsidR="000F54F3">
        <w:rPr>
          <w:rFonts w:hint="eastAsia"/>
          <w:szCs w:val="24"/>
        </w:rPr>
        <w:t>他說是智德，是已有了這樣的一切種智之後的智德</w:t>
      </w:r>
      <w:r w:rsidR="00C73A77">
        <w:rPr>
          <w:rFonts w:hint="eastAsia"/>
          <w:szCs w:val="24"/>
        </w:rPr>
        <w:t>，故筆者以之為談成佛者境界之命題</w:t>
      </w:r>
      <w:r w:rsidR="006E6435">
        <w:rPr>
          <w:rFonts w:hint="eastAsia"/>
          <w:szCs w:val="24"/>
        </w:rPr>
        <w:t>。</w:t>
      </w:r>
      <w:r w:rsidR="00C73A77">
        <w:rPr>
          <w:rFonts w:hint="eastAsia"/>
          <w:szCs w:val="24"/>
        </w:rPr>
        <w:t>筆者以為，這樣的界定更為清晰，也不</w:t>
      </w:r>
      <w:r w:rsidR="007664B4">
        <w:rPr>
          <w:rFonts w:hint="eastAsia"/>
          <w:szCs w:val="24"/>
        </w:rPr>
        <w:t>會影響到基本佛教理論的理解。然而，牟先生接下來的討論，就顯現出種種混淆與詭譎，關鍵就在，他把般若空性與成佛者境界的問題混在一起了，</w:t>
      </w:r>
      <w:r w:rsidR="00A90CD2">
        <w:rPr>
          <w:rFonts w:hint="eastAsia"/>
          <w:szCs w:val="24"/>
        </w:rPr>
        <w:t>所以牟先生才會說出強度與廣度的話以及會說佛性未脫離中道空義的話。其實，說佛性</w:t>
      </w:r>
      <w:r w:rsidR="005A6F17">
        <w:rPr>
          <w:rFonts w:hint="eastAsia"/>
          <w:szCs w:val="24"/>
        </w:rPr>
        <w:t>為</w:t>
      </w:r>
      <w:r w:rsidR="00A90CD2">
        <w:rPr>
          <w:rFonts w:hint="eastAsia"/>
          <w:szCs w:val="24"/>
        </w:rPr>
        <w:t>說成佛者境界</w:t>
      </w:r>
      <w:r w:rsidR="005A6F17">
        <w:rPr>
          <w:rFonts w:hint="eastAsia"/>
          <w:szCs w:val="24"/>
        </w:rPr>
        <w:t>，</w:t>
      </w:r>
      <w:r w:rsidR="00A90CD2">
        <w:rPr>
          <w:rFonts w:hint="eastAsia"/>
          <w:szCs w:val="24"/>
        </w:rPr>
        <w:t>則其意旨就清晰了。</w:t>
      </w:r>
      <w:r w:rsidR="005A6F17">
        <w:rPr>
          <w:rFonts w:hint="eastAsia"/>
          <w:szCs w:val="24"/>
        </w:rPr>
        <w:t>至於</w:t>
      </w:r>
      <w:r w:rsidR="00A90CD2">
        <w:rPr>
          <w:rFonts w:hint="eastAsia"/>
          <w:szCs w:val="24"/>
        </w:rPr>
        <w:t>說十法界</w:t>
      </w:r>
      <w:r w:rsidR="005A6F17">
        <w:rPr>
          <w:rFonts w:hint="eastAsia"/>
          <w:szCs w:val="24"/>
        </w:rPr>
        <w:t>，</w:t>
      </w:r>
      <w:r w:rsidR="00A90CD2">
        <w:rPr>
          <w:rFonts w:hint="eastAsia"/>
          <w:szCs w:val="24"/>
        </w:rPr>
        <w:t>這是宇宙論的問題</w:t>
      </w:r>
      <w:r w:rsidR="005A6F17">
        <w:rPr>
          <w:rFonts w:hint="eastAsia"/>
          <w:szCs w:val="24"/>
        </w:rPr>
        <w:t>。而</w:t>
      </w:r>
      <w:r w:rsidR="00A90CD2">
        <w:rPr>
          <w:rFonts w:hint="eastAsia"/>
          <w:szCs w:val="24"/>
        </w:rPr>
        <w:t>成佛與十法界的關係</w:t>
      </w:r>
      <w:r w:rsidR="005A6F17">
        <w:rPr>
          <w:rFonts w:hint="eastAsia"/>
          <w:szCs w:val="24"/>
        </w:rPr>
        <w:t>，</w:t>
      </w:r>
      <w:r w:rsidR="00A90CD2">
        <w:rPr>
          <w:rFonts w:hint="eastAsia"/>
          <w:szCs w:val="24"/>
        </w:rPr>
        <w:t>這是另一議題。說般若空性就是本體論的問題，</w:t>
      </w:r>
      <w:r w:rsidR="0000496E">
        <w:rPr>
          <w:rFonts w:hint="eastAsia"/>
          <w:szCs w:val="24"/>
        </w:rPr>
        <w:t>佛與佛皆以無為法而有差別，所</w:t>
      </w:r>
      <w:r w:rsidR="000D284D">
        <w:rPr>
          <w:rFonts w:hint="eastAsia"/>
          <w:szCs w:val="24"/>
        </w:rPr>
        <w:t>有成佛者皆是依般若空性為本體而行本體工夫而終至絕對清淨而成佛的，因此不是甚麼強度的意義，說為內容可也，因為</w:t>
      </w:r>
      <w:r w:rsidR="005A6F17">
        <w:rPr>
          <w:rFonts w:hint="eastAsia"/>
          <w:szCs w:val="24"/>
        </w:rPr>
        <w:t>這</w:t>
      </w:r>
      <w:r w:rsidR="000D284D">
        <w:rPr>
          <w:rFonts w:hint="eastAsia"/>
          <w:szCs w:val="24"/>
        </w:rPr>
        <w:t>就是</w:t>
      </w:r>
      <w:r w:rsidR="005A6F17">
        <w:rPr>
          <w:rFonts w:hint="eastAsia"/>
          <w:szCs w:val="24"/>
        </w:rPr>
        <w:t>在說以</w:t>
      </w:r>
      <w:r w:rsidR="000D284D">
        <w:rPr>
          <w:rFonts w:hint="eastAsia"/>
          <w:szCs w:val="24"/>
        </w:rPr>
        <w:t>般若實相為修行的本體蘄向。又有說為廣度的意義者，這是佛境界，它遍十法界，因此牟先生又說這是恆沙佛法佛性，也是指涉其在一切世間處之意，</w:t>
      </w:r>
      <w:r w:rsidR="00AF7BBB">
        <w:rPr>
          <w:rFonts w:hint="eastAsia"/>
          <w:szCs w:val="24"/>
        </w:rPr>
        <w:t>但這一方面是宇宙論的問題，另方面是境界論的問題，因此不需要還拉著般若原理說為廣度的外延意義。牟先生使用了這麼具創造性但</w:t>
      </w:r>
      <w:r w:rsidR="005A6F17">
        <w:rPr>
          <w:rFonts w:hint="eastAsia"/>
          <w:szCs w:val="24"/>
        </w:rPr>
        <w:t>卻</w:t>
      </w:r>
      <w:r w:rsidR="00AF7BBB">
        <w:rPr>
          <w:rFonts w:hint="eastAsia"/>
          <w:szCs w:val="24"/>
        </w:rPr>
        <w:t>更</w:t>
      </w:r>
      <w:r w:rsidR="005A6F17">
        <w:rPr>
          <w:rFonts w:hint="eastAsia"/>
          <w:szCs w:val="24"/>
        </w:rPr>
        <w:t>為</w:t>
      </w:r>
      <w:r w:rsidR="00604610">
        <w:rPr>
          <w:rFonts w:hint="eastAsia"/>
          <w:szCs w:val="24"/>
        </w:rPr>
        <w:t>模糊</w:t>
      </w:r>
      <w:r w:rsidR="00AF7BBB">
        <w:rPr>
          <w:rFonts w:hint="eastAsia"/>
          <w:szCs w:val="24"/>
        </w:rPr>
        <w:t>的話語來描寫這三因佛性的意旨，並沒有使理論更清晰，相反卻是愈陷入詭譎的牢籠中。但，這其實是牟先生要辯證儒佛</w:t>
      </w:r>
      <w:r w:rsidR="00604610">
        <w:rPr>
          <w:rFonts w:hint="eastAsia"/>
          <w:szCs w:val="24"/>
        </w:rPr>
        <w:t>因而</w:t>
      </w:r>
      <w:r w:rsidR="00AF7BBB">
        <w:rPr>
          <w:rFonts w:hint="eastAsia"/>
          <w:szCs w:val="24"/>
        </w:rPr>
        <w:t>不得不舖陳的思路。</w:t>
      </w:r>
    </w:p>
    <w:p w:rsidR="00AF7BBB" w:rsidRDefault="00AF7BBB" w:rsidP="00110E4D">
      <w:pPr>
        <w:rPr>
          <w:szCs w:val="24"/>
        </w:rPr>
      </w:pPr>
    </w:p>
    <w:p w:rsidR="00AF7BBB" w:rsidRDefault="00D33855" w:rsidP="00110E4D">
      <w:pPr>
        <w:rPr>
          <w:szCs w:val="24"/>
        </w:rPr>
      </w:pPr>
      <w:r>
        <w:rPr>
          <w:rFonts w:hint="eastAsia"/>
          <w:szCs w:val="24"/>
        </w:rPr>
        <w:t xml:space="preserve">    </w:t>
      </w:r>
      <w:r w:rsidR="00AF7BBB">
        <w:rPr>
          <w:rFonts w:hint="eastAsia"/>
          <w:szCs w:val="24"/>
        </w:rPr>
        <w:t>下文即是牟先生對中國大乘佛學不是梵我論的一段討論，劃清了與梵我論的關係，一定程度上也劃清了與儒家的關係。參見其言：</w:t>
      </w:r>
    </w:p>
    <w:p w:rsidR="00332A1A" w:rsidRPr="00110E4D" w:rsidRDefault="00332A1A" w:rsidP="00110E4D">
      <w:pPr>
        <w:rPr>
          <w:szCs w:val="24"/>
        </w:rPr>
      </w:pPr>
    </w:p>
    <w:p w:rsidR="00110E4D" w:rsidRDefault="00C62931" w:rsidP="00B21CA5">
      <w:pPr>
        <w:ind w:leftChars="300" w:left="720"/>
        <w:rPr>
          <w:szCs w:val="24"/>
        </w:rPr>
      </w:pPr>
      <w:r>
        <w:rPr>
          <w:rFonts w:ascii="標楷體" w:eastAsia="標楷體" w:hAnsi="標楷體" w:hint="eastAsia"/>
          <w:szCs w:val="24"/>
        </w:rPr>
        <w:t>正</w:t>
      </w:r>
      <w:r w:rsidRPr="00B21CA5">
        <w:rPr>
          <w:rFonts w:ascii="標楷體" w:eastAsia="標楷體" w:hAnsi="標楷體" w:hint="eastAsia"/>
          <w:szCs w:val="24"/>
        </w:rPr>
        <w:t>因佛性為中道第一義空即是那體法空下的中道空之移轉于想成佛的眾生身上來而為其佛性。</w:t>
      </w:r>
      <w:r w:rsidR="007221D7">
        <w:rPr>
          <w:rFonts w:ascii="標楷體" w:eastAsia="標楷體" w:hAnsi="標楷體" w:hint="eastAsia"/>
          <w:szCs w:val="24"/>
        </w:rPr>
        <w:t>這個佛性既是中道空，則空而不空。空是就無生說，無一法可得。不空是就恆沙佛法之為假名而轉為無量無漏功德說。此即是真空妙有一語之所示。</w:t>
      </w:r>
      <w:r w:rsidRPr="00B21CA5">
        <w:rPr>
          <w:rFonts w:ascii="標楷體" w:eastAsia="標楷體" w:hAnsi="標楷體" w:hint="eastAsia"/>
          <w:szCs w:val="24"/>
        </w:rPr>
        <w:t>……</w:t>
      </w:r>
      <w:r w:rsidR="00110E4D" w:rsidRPr="00B21CA5">
        <w:rPr>
          <w:rFonts w:ascii="標楷體" w:eastAsia="標楷體" w:hAnsi="標楷體" w:hint="eastAsia"/>
          <w:szCs w:val="24"/>
        </w:rPr>
        <w:t>正因佛性既如此，則緣了二佛性即是吾人（眾生）藉以具體地體現這真空妙有者。寂滅相之涅槃雖名曰「無受」，然不亦曰如如智與如如境乎？不亦曰解脫乎？就般若智德與解脫斷德而說為清淨心亦未嘗不可。以此清淨真心為佛性亦未嘗不可。豈因一說清淨心即流于梵我耶？是則就著具備恆沙佛法的三因佛性而說如來藏我，如來藏自性清淨心，亦未嘗不可。此時說常樂我淨亦未嘗不可。此時之常不只是一個「如」常，而是具備著恆沙佛法而一起為常，此即所謂法身常住。此與上帝之為常，梵我之為常，皆不同。它只是恆沙佛法之法不出如，一體平</w:t>
      </w:r>
      <w:r w:rsidR="00110E4D" w:rsidRPr="00B21CA5">
        <w:rPr>
          <w:rFonts w:ascii="標楷體" w:eastAsia="標楷體" w:hAnsi="標楷體" w:hint="eastAsia"/>
          <w:szCs w:val="24"/>
        </w:rPr>
        <w:lastRenderedPageBreak/>
        <w:t>鋪之寂滅相：說</w:t>
      </w:r>
      <w:r w:rsidR="00052D2D">
        <w:rPr>
          <w:rFonts w:ascii="標楷體" w:eastAsia="標楷體" w:hAnsi="標楷體" w:hint="eastAsia"/>
          <w:szCs w:val="24"/>
        </w:rPr>
        <w:t>無一</w:t>
      </w:r>
      <w:r w:rsidR="00110E4D" w:rsidRPr="00B21CA5">
        <w:rPr>
          <w:rFonts w:ascii="標楷體" w:eastAsia="標楷體" w:hAnsi="標楷體" w:hint="eastAsia"/>
          <w:szCs w:val="24"/>
        </w:rPr>
        <w:t>法可得可，說恆沙佛法，法法宛然，亦可。實則常亦沒有常相。還是不背于那「如」常。此時說「我」亦無我相，那只是因著法身而方便說為「我」。這只是因著即于而且具備著恆沙佛法而成佛，因而為恆沙佛法之中心，即就此中心而說為我。佛佛交光，因而中心亦無中心相。蓋每一佛是絕對的遍、常、一故，無交替的對待相故。因此，說無我如來藏亦可。豈因一說我便成梵我耶？樂與淨易明，不須說。這樣的佛性非中論所遮之自性執之「佛性」</w:t>
      </w:r>
      <w:r w:rsidR="00110E4D" w:rsidRPr="00110E4D">
        <w:rPr>
          <w:rFonts w:hint="eastAsia"/>
          <w:szCs w:val="24"/>
        </w:rPr>
        <w:t>。</w:t>
      </w:r>
      <w:r w:rsidR="00110E4D" w:rsidRPr="00110E4D">
        <w:rPr>
          <w:rFonts w:hint="eastAsia"/>
          <w:szCs w:val="24"/>
        </w:rPr>
        <w:t xml:space="preserve"> </w:t>
      </w:r>
      <w:r w:rsidR="00FF22A5">
        <w:rPr>
          <w:rStyle w:val="a5"/>
          <w:szCs w:val="24"/>
        </w:rPr>
        <w:footnoteReference w:id="20"/>
      </w:r>
    </w:p>
    <w:p w:rsidR="00B41865" w:rsidRDefault="00B41865" w:rsidP="00B21CA5">
      <w:pPr>
        <w:ind w:leftChars="300" w:left="720"/>
        <w:rPr>
          <w:szCs w:val="24"/>
        </w:rPr>
      </w:pPr>
    </w:p>
    <w:p w:rsidR="004032E0" w:rsidRDefault="00D33855" w:rsidP="00110E4D">
      <w:pPr>
        <w:rPr>
          <w:szCs w:val="24"/>
        </w:rPr>
      </w:pPr>
      <w:r>
        <w:rPr>
          <w:rFonts w:hint="eastAsia"/>
          <w:szCs w:val="24"/>
        </w:rPr>
        <w:t xml:space="preserve">    </w:t>
      </w:r>
      <w:r w:rsidR="00BE38BF">
        <w:rPr>
          <w:rFonts w:hint="eastAsia"/>
          <w:szCs w:val="24"/>
        </w:rPr>
        <w:t>這一段文字藉由說三因佛性，以說常樂我淨，雖說常樂我淨，卻要避免落入梵我論，這就是本段文字的重點</w:t>
      </w:r>
      <w:r w:rsidR="004032E0">
        <w:rPr>
          <w:rFonts w:hint="eastAsia"/>
          <w:szCs w:val="24"/>
        </w:rPr>
        <w:t>，</w:t>
      </w:r>
      <w:r w:rsidR="00BE38BF">
        <w:rPr>
          <w:rFonts w:hint="eastAsia"/>
          <w:szCs w:val="24"/>
        </w:rPr>
        <w:t>因此牟先生努力於重解三因佛性觀念與常樂我淨觀念的意旨。</w:t>
      </w:r>
      <w:r w:rsidR="00915EB8">
        <w:rPr>
          <w:rFonts w:hint="eastAsia"/>
          <w:szCs w:val="24"/>
        </w:rPr>
        <w:t>首先，正因佛性部分，著重於說其空不空，空旨已明，即是般若中道義，不空指其功德，</w:t>
      </w:r>
      <w:r w:rsidR="00B80C3E">
        <w:rPr>
          <w:rFonts w:hint="eastAsia"/>
          <w:szCs w:val="24"/>
        </w:rPr>
        <w:t>以功德說妙有。筆者前已指出，正因佛性指中道空義即是般若意旨，般若為佛教本體論，本體發為工夫，佛境界之工夫只有救渡功德，佛境界以前之救渡工夫有渡人</w:t>
      </w:r>
      <w:r w:rsidR="004032E0">
        <w:rPr>
          <w:rFonts w:hint="eastAsia"/>
          <w:szCs w:val="24"/>
        </w:rPr>
        <w:t>及</w:t>
      </w:r>
      <w:r w:rsidR="00B80C3E">
        <w:rPr>
          <w:rFonts w:hint="eastAsia"/>
          <w:szCs w:val="24"/>
        </w:rPr>
        <w:t>自渡，因此以正因說功德並無不可。但以功德說妙有就怪了，</w:t>
      </w:r>
      <w:r w:rsidR="004032E0">
        <w:rPr>
          <w:rFonts w:hint="eastAsia"/>
          <w:szCs w:val="24"/>
        </w:rPr>
        <w:t>妙有本就是說現象，是唯識論旨，非功德論旨。</w:t>
      </w:r>
      <w:r w:rsidR="00B80C3E">
        <w:rPr>
          <w:rFonts w:hint="eastAsia"/>
          <w:szCs w:val="24"/>
        </w:rPr>
        <w:t>總之，牟先生是要努力去掉此有的，至於如何稱說，筆者以為，這一段文字的意旨十分不明。就緣了二因言，筆者前說其為工夫論與境界論，牟先生此處說為具體的體現真空妙有，說是具體的體現筆者同意，因為具體體現正是工夫與境界的作為。牟先生說斷德是解脫斷德，此正是說工夫論的意旨。</w:t>
      </w:r>
      <w:r w:rsidR="00B16E98">
        <w:rPr>
          <w:rFonts w:hint="eastAsia"/>
          <w:szCs w:val="24"/>
        </w:rPr>
        <w:t>配合般若智德，即是成佛境界，此時可說常樂我淨。</w:t>
      </w:r>
      <w:r w:rsidR="004032E0">
        <w:rPr>
          <w:rFonts w:hint="eastAsia"/>
          <w:szCs w:val="24"/>
        </w:rPr>
        <w:t>以上以三因佛性的哲學問題意識分析之，意旨尚可，接下來談上帝梵我問題就是所論之重點了。</w:t>
      </w:r>
    </w:p>
    <w:p w:rsidR="004032E0" w:rsidRDefault="004032E0" w:rsidP="00110E4D">
      <w:pPr>
        <w:rPr>
          <w:szCs w:val="24"/>
        </w:rPr>
      </w:pPr>
    </w:p>
    <w:p w:rsidR="00110E4D" w:rsidRDefault="004032E0" w:rsidP="00110E4D">
      <w:pPr>
        <w:rPr>
          <w:szCs w:val="24"/>
        </w:rPr>
      </w:pPr>
      <w:r>
        <w:rPr>
          <w:rFonts w:hint="eastAsia"/>
          <w:szCs w:val="24"/>
        </w:rPr>
        <w:t xml:space="preserve">　　</w:t>
      </w:r>
      <w:r w:rsidR="00B16E98">
        <w:rPr>
          <w:rFonts w:hint="eastAsia"/>
          <w:szCs w:val="24"/>
        </w:rPr>
        <w:t>牟先生說此常為法身常住之常，但即非上帝存在之常亦非梵我論旨，</w:t>
      </w:r>
      <w:r>
        <w:rPr>
          <w:rFonts w:hint="eastAsia"/>
          <w:szCs w:val="24"/>
        </w:rPr>
        <w:t>此實有待商確。並非筆者反對牟先生此說，而是牟先生以佛性常樂我淨義並非上帝梵我的論述模式筆者不贊成。因為牟先生的論述方式似乎使佛性亦不佛性了。</w:t>
      </w:r>
      <w:r w:rsidR="00B16E98">
        <w:rPr>
          <w:rFonts w:hint="eastAsia"/>
          <w:szCs w:val="24"/>
        </w:rPr>
        <w:t>因為牟先生就是在成佛境中說此</w:t>
      </w:r>
      <w:r>
        <w:rPr>
          <w:rFonts w:hint="eastAsia"/>
          <w:szCs w:val="24"/>
        </w:rPr>
        <w:t>常樂我淨</w:t>
      </w:r>
      <w:r w:rsidR="00B16E98">
        <w:rPr>
          <w:rFonts w:hint="eastAsia"/>
          <w:szCs w:val="24"/>
        </w:rPr>
        <w:t>，</w:t>
      </w:r>
      <w:r w:rsidR="00C62173">
        <w:rPr>
          <w:rFonts w:hint="eastAsia"/>
          <w:szCs w:val="24"/>
        </w:rPr>
        <w:t>所以是說得主體，</w:t>
      </w:r>
      <w:r>
        <w:rPr>
          <w:rFonts w:hint="eastAsia"/>
          <w:szCs w:val="24"/>
        </w:rPr>
        <w:t>但是，當</w:t>
      </w:r>
      <w:r w:rsidR="00C62173">
        <w:rPr>
          <w:rFonts w:hint="eastAsia"/>
          <w:szCs w:val="24"/>
        </w:rPr>
        <w:t>主體說完，就拋棄客體了，所以</w:t>
      </w:r>
      <w:r>
        <w:rPr>
          <w:rFonts w:hint="eastAsia"/>
          <w:szCs w:val="24"/>
        </w:rPr>
        <w:t>牟先生又</w:t>
      </w:r>
      <w:r w:rsidR="00C62173">
        <w:rPr>
          <w:rFonts w:hint="eastAsia"/>
          <w:szCs w:val="24"/>
        </w:rPr>
        <w:t>說</w:t>
      </w:r>
      <w:r>
        <w:rPr>
          <w:rFonts w:hint="eastAsia"/>
          <w:szCs w:val="24"/>
        </w:rPr>
        <w:t>佛性之常</w:t>
      </w:r>
      <w:r w:rsidR="00C62173">
        <w:rPr>
          <w:rFonts w:hint="eastAsia"/>
          <w:szCs w:val="24"/>
        </w:rPr>
        <w:t>不是上帝或梵我之常</w:t>
      </w:r>
      <w:r>
        <w:rPr>
          <w:rFonts w:hint="eastAsia"/>
          <w:szCs w:val="24"/>
        </w:rPr>
        <w:t>。筆者以為</w:t>
      </w:r>
      <w:r w:rsidR="008F2FDA">
        <w:rPr>
          <w:rFonts w:hint="eastAsia"/>
          <w:szCs w:val="24"/>
        </w:rPr>
        <w:t>，</w:t>
      </w:r>
      <w:r>
        <w:rPr>
          <w:rFonts w:hint="eastAsia"/>
          <w:szCs w:val="24"/>
        </w:rPr>
        <w:t>上帝梵我的客體義可以拋棄，但拋棄客體筆者就不同意了。首先，</w:t>
      </w:r>
      <w:r w:rsidR="008F2FDA">
        <w:rPr>
          <w:rFonts w:hint="eastAsia"/>
          <w:szCs w:val="24"/>
        </w:rPr>
        <w:t>此常，就是一真實實體以為萬法之根源</w:t>
      </w:r>
      <w:r>
        <w:rPr>
          <w:rFonts w:hint="eastAsia"/>
          <w:szCs w:val="24"/>
        </w:rPr>
        <w:t>，</w:t>
      </w:r>
      <w:r w:rsidR="00C62173">
        <w:rPr>
          <w:rFonts w:hint="eastAsia"/>
          <w:szCs w:val="24"/>
        </w:rPr>
        <w:t>牟先生必欲規避者，並非梵我論之大我遍在世界之</w:t>
      </w:r>
      <w:r>
        <w:rPr>
          <w:rFonts w:hint="eastAsia"/>
          <w:szCs w:val="24"/>
        </w:rPr>
        <w:t>常</w:t>
      </w:r>
      <w:r w:rsidR="00C62173">
        <w:rPr>
          <w:rFonts w:hint="eastAsia"/>
          <w:szCs w:val="24"/>
        </w:rPr>
        <w:t>義，而是梵我論與上帝概念都具備的實體存在義，</w:t>
      </w:r>
      <w:r>
        <w:rPr>
          <w:rFonts w:hint="eastAsia"/>
          <w:szCs w:val="24"/>
        </w:rPr>
        <w:t>由於</w:t>
      </w:r>
      <w:r w:rsidR="00C62173">
        <w:rPr>
          <w:rFonts w:hint="eastAsia"/>
          <w:szCs w:val="24"/>
        </w:rPr>
        <w:t>此義將使儒佛不分</w:t>
      </w:r>
      <w:r>
        <w:rPr>
          <w:rFonts w:hint="eastAsia"/>
          <w:szCs w:val="24"/>
        </w:rPr>
        <w:t>，故牟先生又回去強調此佛性之空無如來義，使避免此常有實體創生義</w:t>
      </w:r>
      <w:r w:rsidR="00C62173">
        <w:rPr>
          <w:rFonts w:hint="eastAsia"/>
          <w:szCs w:val="24"/>
        </w:rPr>
        <w:t>。然而，</w:t>
      </w:r>
      <w:r w:rsidR="008F2FDA">
        <w:rPr>
          <w:rFonts w:hint="eastAsia"/>
          <w:szCs w:val="24"/>
        </w:rPr>
        <w:t>既有主體成佛之事實不能規避，且既已成佛而說常樂我淨，則前此一切使其可以成佛的形上保證，亦即本體宇宙論諸命題，豈能就此罷休，直接拋棄？牟先生以為說到了涅槃無相境即是擺脫了實體梵我上帝的立場，此說極為有待商榷。</w:t>
      </w:r>
    </w:p>
    <w:p w:rsidR="00C62173" w:rsidRDefault="00D33855" w:rsidP="00110E4D">
      <w:pPr>
        <w:rPr>
          <w:szCs w:val="24"/>
        </w:rPr>
      </w:pPr>
      <w:r>
        <w:rPr>
          <w:rFonts w:hint="eastAsia"/>
          <w:szCs w:val="24"/>
        </w:rPr>
        <w:t xml:space="preserve"> </w:t>
      </w:r>
    </w:p>
    <w:p w:rsidR="00C62173" w:rsidRDefault="00D33855" w:rsidP="00110E4D">
      <w:pPr>
        <w:rPr>
          <w:szCs w:val="24"/>
        </w:rPr>
      </w:pPr>
      <w:r>
        <w:rPr>
          <w:rFonts w:hint="eastAsia"/>
          <w:szCs w:val="24"/>
        </w:rPr>
        <w:t xml:space="preserve">    </w:t>
      </w:r>
      <w:r w:rsidR="00C62173">
        <w:rPr>
          <w:rFonts w:hint="eastAsia"/>
          <w:szCs w:val="24"/>
        </w:rPr>
        <w:t>以下，牟先生還是接續此說，主張佛性非實體性的本體之生起論，此義清楚，但究竟佛性是甚麼？牟先生仍是所說不明的，參見其言：</w:t>
      </w:r>
    </w:p>
    <w:p w:rsidR="00BE38BF" w:rsidRPr="00BE38BF" w:rsidRDefault="00BE38BF" w:rsidP="00110E4D">
      <w:pPr>
        <w:rPr>
          <w:szCs w:val="24"/>
        </w:rPr>
      </w:pPr>
    </w:p>
    <w:p w:rsidR="00110E4D" w:rsidRPr="00110E4D" w:rsidRDefault="00110E4D" w:rsidP="00B21CA5">
      <w:pPr>
        <w:ind w:leftChars="300" w:left="720"/>
        <w:rPr>
          <w:szCs w:val="24"/>
        </w:rPr>
      </w:pPr>
      <w:r w:rsidRPr="00B21CA5">
        <w:rPr>
          <w:rFonts w:ascii="標楷體" w:eastAsia="標楷體" w:hAnsi="標楷體" w:hint="eastAsia"/>
          <w:szCs w:val="24"/>
        </w:rPr>
        <w:t>以上是就「如來藏恆沙佛法(佛)性」一觀念所作的形式的說明，亦即分析的說明，故皆是必然的，以明其不備于體法空的寂滅相那個做為共法的模型。此下再就此「恆沙佛法佛性」一觀念說其不同的解釋之系統相</w:t>
      </w:r>
      <w:r w:rsidRPr="00110E4D">
        <w:rPr>
          <w:rFonts w:hint="eastAsia"/>
          <w:szCs w:val="24"/>
        </w:rPr>
        <w:t>。</w:t>
      </w:r>
      <w:r w:rsidRPr="00110E4D">
        <w:rPr>
          <w:rFonts w:hint="eastAsia"/>
          <w:szCs w:val="24"/>
        </w:rPr>
        <w:t xml:space="preserve"> </w:t>
      </w:r>
      <w:r w:rsidR="00B02870">
        <w:rPr>
          <w:rStyle w:val="a5"/>
          <w:szCs w:val="24"/>
        </w:rPr>
        <w:footnoteReference w:id="21"/>
      </w:r>
    </w:p>
    <w:p w:rsidR="00110E4D" w:rsidRPr="00110E4D" w:rsidRDefault="00110E4D" w:rsidP="00110E4D">
      <w:pPr>
        <w:rPr>
          <w:szCs w:val="24"/>
        </w:rPr>
      </w:pPr>
    </w:p>
    <w:p w:rsidR="00C62173" w:rsidRPr="00D33855" w:rsidRDefault="00D33855" w:rsidP="008F2FDA">
      <w:pPr>
        <w:rPr>
          <w:rFonts w:asciiTheme="minorEastAsia" w:hAnsiTheme="minorEastAsia"/>
          <w:szCs w:val="24"/>
        </w:rPr>
      </w:pPr>
      <w:r w:rsidRPr="00D33855">
        <w:rPr>
          <w:rFonts w:asciiTheme="minorEastAsia" w:hAnsiTheme="minorEastAsia" w:hint="eastAsia"/>
          <w:szCs w:val="24"/>
        </w:rPr>
        <w:t xml:space="preserve">    </w:t>
      </w:r>
      <w:r w:rsidR="00C62173" w:rsidRPr="00D33855">
        <w:rPr>
          <w:rFonts w:asciiTheme="minorEastAsia" w:hAnsiTheme="minorEastAsia" w:hint="eastAsia"/>
          <w:szCs w:val="24"/>
        </w:rPr>
        <w:t>文中說前文是對佛性作形式義的說明，牟先生每當說到糾纏複雜時就創一新名詞以為有所澄清，其實並沒有。</w:t>
      </w:r>
      <w:r w:rsidR="008F2FDA" w:rsidRPr="00D33855">
        <w:rPr>
          <w:rFonts w:asciiTheme="minorEastAsia" w:hAnsiTheme="minorEastAsia" w:hint="eastAsia"/>
          <w:szCs w:val="24"/>
        </w:rPr>
        <w:t>所以仍是無助於澄清前文的佛性諸命題之意旨，下文就是他轉出其它進路以說佛性的文字，重點就是割離佛教形上本體的實體義，其言：</w:t>
      </w:r>
    </w:p>
    <w:p w:rsidR="00C62173" w:rsidRDefault="00C62173" w:rsidP="00B21CA5">
      <w:pPr>
        <w:ind w:leftChars="300" w:left="720"/>
        <w:rPr>
          <w:rFonts w:ascii="標楷體" w:eastAsia="標楷體" w:hAnsi="標楷體"/>
          <w:szCs w:val="24"/>
        </w:rPr>
      </w:pPr>
    </w:p>
    <w:p w:rsidR="00110E4D" w:rsidRDefault="00110E4D" w:rsidP="00B21CA5">
      <w:pPr>
        <w:ind w:leftChars="300" w:left="720"/>
        <w:rPr>
          <w:szCs w:val="24"/>
        </w:rPr>
      </w:pPr>
      <w:r w:rsidRPr="00B21CA5">
        <w:rPr>
          <w:rFonts w:ascii="標楷體" w:eastAsia="標楷體" w:hAnsi="標楷體" w:hint="eastAsia"/>
          <w:szCs w:val="24"/>
        </w:rPr>
        <w:t>在「恆沙佛法佛性」一觀念下，如果把如來藏理解為自性清淨心，或真如心，亦曰真常心，由其隨緣不變之兩義而說明流轉還滅之一切法，則為如來藏真心系統。此真心空不空之中</w:t>
      </w:r>
      <w:r w:rsidR="00847CA5">
        <w:rPr>
          <w:rFonts w:ascii="標楷體" w:eastAsia="標楷體" w:hAnsi="標楷體" w:hint="eastAsia"/>
          <w:szCs w:val="24"/>
        </w:rPr>
        <w:t>理亦為但中之理，亦須由歷別緣修以趣赴之。此是以真心為主，以虛妄熏</w:t>
      </w:r>
      <w:r w:rsidRPr="00B21CA5">
        <w:rPr>
          <w:rFonts w:ascii="標楷體" w:eastAsia="標楷體" w:hAnsi="標楷體" w:hint="eastAsia"/>
          <w:szCs w:val="24"/>
        </w:rPr>
        <w:t>習為客。此則窮法之源已窮至超越的真心矣。天台宗以別教名之。華嚴宗名之曰終教，即大乘之最後一階段也。吾借用此「終」字，依天台之判教，名之曰終別教。依華嚴宗，此終教以上，即為華嚴圓教。然此圓教只是就毘廬遮那佛法身而為分析的展示，此無所謂，故天台宗亦只以別教視之。此一系統既就佛之寂滅相所顯之清淨境界亦即清淨真心而說一切眾生皆可有之之佛性，故即預先肯定一超越的真心以為流轉還滅之源。既如此肯定，自有一實體性的實有或本體（即真心）之生起之嫌，因而亦有梵我之嫌。然亦只是嫌疑而已。此嫌疑只在說明流轉還滅之架式上顯出。及至反本還源，此嫌疑仍可打散。因為此真心原只是佛之寂滅相所顯之清淨境界，而其起現生死流轉實亦不是其自身之所起現，而是通過阿賴耶而始起現，而其於還滅方面所起現之清淨法亦不是另有一套法曰清淨法，乃是就著流轉方面通過緣修（內外熏習即真如之自體相熏習與用熏習）而反顯者，是故還滅而至究竟，仍歸于那寂滅相，那嫌疑即被打散。不要以為一言真心即是梵我也。起信論雖云此真心「是一法界大總相法門體」，然此語只表示此真心具備著恆沙佛法，而恆沙佛法所成之整一法界皆不出此真心之如相，故此真心為此一法界之大總相而且是一切法門之體也。一切法門皆通過此真心之「隨緣不變不變隨緣」而憑依于此真心也。此焉得視為實體性的本體之生起論？</w:t>
      </w:r>
      <w:r w:rsidRPr="00110E4D">
        <w:rPr>
          <w:rFonts w:hint="eastAsia"/>
          <w:szCs w:val="24"/>
        </w:rPr>
        <w:t xml:space="preserve"> </w:t>
      </w:r>
      <w:r w:rsidR="00B02870">
        <w:rPr>
          <w:rStyle w:val="a5"/>
          <w:szCs w:val="24"/>
        </w:rPr>
        <w:footnoteReference w:id="22"/>
      </w:r>
    </w:p>
    <w:p w:rsidR="00016E83" w:rsidRDefault="00016E83" w:rsidP="00B21CA5">
      <w:pPr>
        <w:ind w:leftChars="300" w:left="720"/>
        <w:rPr>
          <w:szCs w:val="24"/>
        </w:rPr>
      </w:pPr>
    </w:p>
    <w:p w:rsidR="00847CA5" w:rsidRDefault="009D17D4" w:rsidP="009D17D4">
      <w:pPr>
        <w:rPr>
          <w:szCs w:val="24"/>
        </w:rPr>
      </w:pPr>
      <w:r>
        <w:rPr>
          <w:rFonts w:hint="eastAsia"/>
          <w:szCs w:val="24"/>
        </w:rPr>
        <w:t xml:space="preserve">　　</w:t>
      </w:r>
      <w:r w:rsidR="00016E83">
        <w:rPr>
          <w:rFonts w:hint="eastAsia"/>
          <w:szCs w:val="24"/>
        </w:rPr>
        <w:t>本文中，牟先生即是用力於解說為何佛性不是梵我上帝之實體性的本體之生起論，文中涉及華嚴宗旨，先不展開，簡言之即是將華嚴之法界緣起視為成佛者主體自身的分析的展示，因而</w:t>
      </w:r>
      <w:r w:rsidR="00016E83" w:rsidRPr="00AA76F0">
        <w:rPr>
          <w:rFonts w:asciiTheme="minorEastAsia" w:hAnsiTheme="minorEastAsia" w:hint="eastAsia"/>
          <w:szCs w:val="24"/>
        </w:rPr>
        <w:t>與現象世界無涉，一如其說真常心如來藏識是為但中之理者；又涉及天台華嚴的同異界定，後面章節論之更詳，此暫不申論。本文</w:t>
      </w:r>
      <w:r w:rsidR="00016E83" w:rsidRPr="00AA76F0">
        <w:rPr>
          <w:rFonts w:asciiTheme="minorEastAsia" w:hAnsiTheme="minorEastAsia" w:hint="eastAsia"/>
          <w:szCs w:val="24"/>
        </w:rPr>
        <w:lastRenderedPageBreak/>
        <w:t>重點是：</w:t>
      </w:r>
      <w:r w:rsidR="00847CA5">
        <w:rPr>
          <w:rFonts w:asciiTheme="minorEastAsia" w:hAnsiTheme="minorEastAsia" w:hint="eastAsia"/>
          <w:szCs w:val="24"/>
        </w:rPr>
        <w:t>「</w:t>
      </w:r>
      <w:r w:rsidR="00016E83" w:rsidRPr="00AA76F0">
        <w:rPr>
          <w:rFonts w:asciiTheme="minorEastAsia" w:hAnsiTheme="minorEastAsia" w:hint="eastAsia"/>
          <w:szCs w:val="24"/>
        </w:rPr>
        <w:t>故即預先肯定一超越的真心以為流轉還滅之源。既如此肯定，自有一實體性的實有或本體（即真心）之生起之嫌，因而亦有梵我之嫌。</w:t>
      </w:r>
      <w:r w:rsidR="00847CA5">
        <w:rPr>
          <w:rFonts w:asciiTheme="minorEastAsia" w:hAnsiTheme="minorEastAsia" w:hint="eastAsia"/>
          <w:szCs w:val="24"/>
        </w:rPr>
        <w:t>」</w:t>
      </w:r>
      <w:r w:rsidR="00D06BA6" w:rsidRPr="00AA76F0">
        <w:rPr>
          <w:rFonts w:asciiTheme="minorEastAsia" w:hAnsiTheme="minorEastAsia" w:hint="eastAsia"/>
          <w:szCs w:val="24"/>
        </w:rPr>
        <w:t>亦即前說佛性之能終趣涅槃境是因為佛性概念中</w:t>
      </w:r>
      <w:r w:rsidR="003C6DE2" w:rsidRPr="00AA76F0">
        <w:rPr>
          <w:rFonts w:asciiTheme="minorEastAsia" w:hAnsiTheme="minorEastAsia" w:hint="eastAsia"/>
          <w:szCs w:val="24"/>
        </w:rPr>
        <w:t>預設一超越的真心，如此即有實體論的嫌疑，因而亦有梵我之嫌，此嫌不是嫌其遍在萬象中而是</w:t>
      </w:r>
      <w:r w:rsidR="003C6DE2">
        <w:rPr>
          <w:rFonts w:hint="eastAsia"/>
          <w:szCs w:val="24"/>
        </w:rPr>
        <w:t>嫌其實體義。筆者以為，無</w:t>
      </w:r>
      <w:r w:rsidR="00847CA5">
        <w:rPr>
          <w:rFonts w:hint="eastAsia"/>
          <w:szCs w:val="24"/>
        </w:rPr>
        <w:t>需</w:t>
      </w:r>
      <w:r w:rsidR="003C6DE2">
        <w:rPr>
          <w:rFonts w:hint="eastAsia"/>
          <w:szCs w:val="24"/>
        </w:rPr>
        <w:t>擔心實體義。儒佛及印度教天主教間之差別根本上是宇宙論的問題，不是是否實體性這種存有論形上學的差別，這是西方哲學史的根本議題，卻不是東方實踐哲學根本議題。</w:t>
      </w:r>
      <w:r w:rsidR="00847CA5">
        <w:rPr>
          <w:rFonts w:hint="eastAsia"/>
          <w:szCs w:val="24"/>
        </w:rPr>
        <w:t>牟先生的思路是：</w:t>
      </w:r>
      <w:r w:rsidR="003C6DE2">
        <w:rPr>
          <w:rFonts w:hint="eastAsia"/>
          <w:szCs w:val="24"/>
        </w:rPr>
        <w:t>大梵天我遍在一切為其母體，但更重要的是，大梵天實存恆存而為實體，儒家天道亦是實存恆存以為創生之源，今佛性有一超越真心之義，其事先預存，而使眾生終於成佛，因此有儒家天道</w:t>
      </w:r>
      <w:r w:rsidR="00847CA5">
        <w:rPr>
          <w:rFonts w:hint="eastAsia"/>
          <w:szCs w:val="24"/>
        </w:rPr>
        <w:t>、</w:t>
      </w:r>
      <w:r w:rsidR="003C6DE2">
        <w:rPr>
          <w:rFonts w:hint="eastAsia"/>
          <w:szCs w:val="24"/>
        </w:rPr>
        <w:t>梵我之大梵天</w:t>
      </w:r>
      <w:r w:rsidR="00847CA5">
        <w:rPr>
          <w:rFonts w:hint="eastAsia"/>
          <w:szCs w:val="24"/>
        </w:rPr>
        <w:t>、</w:t>
      </w:r>
      <w:r w:rsidR="003C6DE2">
        <w:rPr>
          <w:rFonts w:hint="eastAsia"/>
          <w:szCs w:val="24"/>
        </w:rPr>
        <w:t>天主教之上帝的實體義之嫌</w:t>
      </w:r>
      <w:r w:rsidR="00847CA5">
        <w:rPr>
          <w:rFonts w:hint="eastAsia"/>
          <w:szCs w:val="24"/>
        </w:rPr>
        <w:t>。</w:t>
      </w:r>
      <w:r w:rsidR="003C6DE2">
        <w:rPr>
          <w:rFonts w:hint="eastAsia"/>
          <w:szCs w:val="24"/>
        </w:rPr>
        <w:t>筆者以為，從存有</w:t>
      </w:r>
      <w:r w:rsidR="00C278CE">
        <w:rPr>
          <w:rFonts w:hint="eastAsia"/>
          <w:szCs w:val="24"/>
        </w:rPr>
        <w:t>論</w:t>
      </w:r>
      <w:r w:rsidR="003C6DE2">
        <w:rPr>
          <w:rFonts w:hint="eastAsia"/>
          <w:szCs w:val="24"/>
        </w:rPr>
        <w:t>形上學說時，</w:t>
      </w:r>
      <w:r w:rsidR="00C278CE">
        <w:rPr>
          <w:rFonts w:hint="eastAsia"/>
          <w:szCs w:val="24"/>
        </w:rPr>
        <w:t>確實都有實體義，不實體不能成現象，更不能成佛</w:t>
      </w:r>
      <w:r w:rsidR="00847CA5">
        <w:rPr>
          <w:rFonts w:hint="eastAsia"/>
          <w:szCs w:val="24"/>
        </w:rPr>
        <w:t>成</w:t>
      </w:r>
      <w:r w:rsidR="00C278CE">
        <w:rPr>
          <w:rFonts w:hint="eastAsia"/>
          <w:szCs w:val="24"/>
        </w:rPr>
        <w:t>聖，但那只是最高最終存有之實，不是現象之實，現象世界成住壞空</w:t>
      </w:r>
      <w:r w:rsidR="00847CA5">
        <w:rPr>
          <w:rFonts w:hint="eastAsia"/>
          <w:szCs w:val="24"/>
        </w:rPr>
        <w:t>、</w:t>
      </w:r>
      <w:r w:rsidR="00C278CE">
        <w:rPr>
          <w:rFonts w:hint="eastAsia"/>
          <w:szCs w:val="24"/>
        </w:rPr>
        <w:t>此起彼滅，</w:t>
      </w:r>
      <w:r w:rsidR="00672669">
        <w:rPr>
          <w:rFonts w:hint="eastAsia"/>
          <w:szCs w:val="24"/>
        </w:rPr>
        <w:t>依</w:t>
      </w:r>
      <w:r w:rsidR="00C278CE">
        <w:rPr>
          <w:rFonts w:hint="eastAsia"/>
          <w:szCs w:val="24"/>
        </w:rPr>
        <w:t>佛教世界觀言，無一是實</w:t>
      </w:r>
      <w:r w:rsidR="00672669">
        <w:rPr>
          <w:rFonts w:hint="eastAsia"/>
          <w:szCs w:val="24"/>
        </w:rPr>
        <w:t>，要說佛家與上帝</w:t>
      </w:r>
      <w:r w:rsidR="00847CA5">
        <w:rPr>
          <w:rFonts w:hint="eastAsia"/>
          <w:szCs w:val="24"/>
        </w:rPr>
        <w:t>、</w:t>
      </w:r>
      <w:r w:rsidR="00672669">
        <w:rPr>
          <w:rFonts w:hint="eastAsia"/>
          <w:szCs w:val="24"/>
        </w:rPr>
        <w:t>梵我</w:t>
      </w:r>
      <w:r w:rsidR="00847CA5">
        <w:rPr>
          <w:rFonts w:hint="eastAsia"/>
          <w:szCs w:val="24"/>
        </w:rPr>
        <w:t>、</w:t>
      </w:r>
      <w:r w:rsidR="00672669">
        <w:rPr>
          <w:rFonts w:hint="eastAsia"/>
          <w:szCs w:val="24"/>
        </w:rPr>
        <w:t>儒家之別，就在宇宙論中說即可，宇宙論中</w:t>
      </w:r>
      <w:r w:rsidR="00847CA5">
        <w:rPr>
          <w:rFonts w:hint="eastAsia"/>
          <w:szCs w:val="24"/>
        </w:rPr>
        <w:t>各家不同，千差萬別，但就佛教知識立場言，宇宙論無論三千大千世界，最終</w:t>
      </w:r>
      <w:r w:rsidR="00672669">
        <w:rPr>
          <w:rFonts w:hint="eastAsia"/>
          <w:szCs w:val="24"/>
        </w:rPr>
        <w:t>確實不實，</w:t>
      </w:r>
      <w:r w:rsidR="00C278CE">
        <w:rPr>
          <w:rFonts w:hint="eastAsia"/>
          <w:szCs w:val="24"/>
        </w:rPr>
        <w:t>此不實，就宇宙論之現象世界說，不就主體成佛之涅槃境說，涅槃境亦是實，只無相，無相非不實。牟先生欲規避最高佛性非實體的立場，便說成佛前的實體生起義在成佛涅槃境之無相義中解消了，此說，筆者不同意。此說，是不必說而多此一說的</w:t>
      </w:r>
      <w:r w:rsidR="00672669">
        <w:rPr>
          <w:rFonts w:hint="eastAsia"/>
          <w:szCs w:val="24"/>
        </w:rPr>
        <w:t>。</w:t>
      </w:r>
      <w:r w:rsidR="00847CA5">
        <w:rPr>
          <w:rFonts w:hint="eastAsia"/>
          <w:szCs w:val="24"/>
        </w:rPr>
        <w:t>無相並不解消涅槃之實有義，即是此實有、必有才使成佛獲最終保證，理論上使主體成佛的保證性之超越</w:t>
      </w:r>
      <w:r w:rsidR="00604610">
        <w:rPr>
          <w:rFonts w:hint="eastAsia"/>
          <w:szCs w:val="24"/>
        </w:rPr>
        <w:t>實</w:t>
      </w:r>
      <w:r w:rsidR="00847CA5">
        <w:rPr>
          <w:rFonts w:hint="eastAsia"/>
          <w:szCs w:val="24"/>
        </w:rPr>
        <w:t>體，不能在成佛後就丟掉了。</w:t>
      </w:r>
    </w:p>
    <w:p w:rsidR="00847CA5" w:rsidRPr="00604610" w:rsidRDefault="00847CA5" w:rsidP="009D17D4">
      <w:pPr>
        <w:rPr>
          <w:szCs w:val="24"/>
        </w:rPr>
      </w:pPr>
    </w:p>
    <w:p w:rsidR="00016E83" w:rsidRPr="00110E4D" w:rsidRDefault="00847CA5" w:rsidP="009D17D4">
      <w:pPr>
        <w:rPr>
          <w:szCs w:val="24"/>
        </w:rPr>
      </w:pPr>
      <w:r>
        <w:rPr>
          <w:rFonts w:hint="eastAsia"/>
          <w:szCs w:val="24"/>
        </w:rPr>
        <w:t xml:space="preserve">　　</w:t>
      </w:r>
      <w:r w:rsidR="00672669">
        <w:rPr>
          <w:rFonts w:hint="eastAsia"/>
          <w:szCs w:val="24"/>
        </w:rPr>
        <w:t>總之，牟先生不能使佛教哲學</w:t>
      </w:r>
      <w:r>
        <w:rPr>
          <w:rFonts w:hint="eastAsia"/>
          <w:szCs w:val="24"/>
        </w:rPr>
        <w:t>等同於</w:t>
      </w:r>
      <w:r w:rsidR="00672669">
        <w:rPr>
          <w:rFonts w:hint="eastAsia"/>
          <w:szCs w:val="24"/>
        </w:rPr>
        <w:t>儒家，見其意旨相近之處，便另謀出路說其不同，但只是出路不同，根本終境仍是儒佛相同的，因為只此一世界便只此一真理，佛家與儒家之真理觀的最終歸趣仍必須是相同的，只中間一段叉路有別，此別，</w:t>
      </w:r>
      <w:r>
        <w:rPr>
          <w:rFonts w:hint="eastAsia"/>
          <w:szCs w:val="24"/>
        </w:rPr>
        <w:t>則使佛教又不儒家了，但是，此同不同與別不別都是以儒家為模型典範而論者，此則筆者不能同意之處。</w:t>
      </w:r>
      <w:r w:rsidR="00672669">
        <w:rPr>
          <w:rFonts w:hint="eastAsia"/>
          <w:szCs w:val="24"/>
        </w:rPr>
        <w:t>見下文：</w:t>
      </w:r>
    </w:p>
    <w:p w:rsidR="00110E4D" w:rsidRPr="00847CA5" w:rsidRDefault="00110E4D" w:rsidP="00110E4D">
      <w:pPr>
        <w:rPr>
          <w:szCs w:val="24"/>
        </w:rPr>
      </w:pPr>
    </w:p>
    <w:p w:rsidR="00110E4D" w:rsidRPr="00110E4D" w:rsidRDefault="00110E4D" w:rsidP="00B21CA5">
      <w:pPr>
        <w:ind w:leftChars="300" w:left="720"/>
        <w:rPr>
          <w:szCs w:val="24"/>
        </w:rPr>
      </w:pPr>
      <w:r w:rsidRPr="00B21CA5">
        <w:rPr>
          <w:rFonts w:ascii="標楷體" w:eastAsia="標楷體" w:hAnsi="標楷體" w:hint="eastAsia"/>
          <w:szCs w:val="24"/>
        </w:rPr>
        <w:t>緣起法的自體自性除通過數而成的現象義的自體自性，尚可有通過意志因果或天道性體而成的超越義的自體自性。超越義的自體自性是由於意志因果或天道性體將緣起實法定然而實然之。因天道性體創生之，使之實然而如此，即定然而如此，此即緣起法之超越義（定然義）的自體自性。此不是天道性體之箍定作用，而是天道性體之實現之；此是實理之貫注，即因此貫注而有自體自性，故緣起法亦得曰「實事」，此時即不得說為如幻如化之假名。此是儒家義。現象義的自體自性，佛家順俗可以承認之，承認其為「情有理無」（賢首語），屬遍計執攝。但超越義的自體自性，佛家不能承認。因為緣起性空，並無超越實體以創生之故。即使言如來藏清淨心，此清淨心並無道德的內容，即無道德意志之定向與創生，所以緣起法仍只是緣起而為如幻如化之假名（似有無性，依它起攝）。但吾不以為如來藏清淨心必排斥道德意志之定向。排斥者只是教之限定，並非清淨心本身必</w:t>
      </w:r>
      <w:r w:rsidRPr="00B21CA5">
        <w:rPr>
          <w:rFonts w:ascii="標楷體" w:eastAsia="標楷體" w:hAnsi="標楷體" w:hint="eastAsia"/>
          <w:szCs w:val="24"/>
        </w:rPr>
        <w:lastRenderedPageBreak/>
        <w:t>如此。清淨心豈因含有道德意志便不清淨乎？豈道德心（如良知，如純善的道德意志）尚不清淨乎？依此，緣起法必不能一往只是假名。如通於天道性體而觀之，則緣起而實事。如只就緣起本身而觀之，則實事而假名。吾不以為假名與實事必相排拒。因此，性空與超越義的自體自性亦不必相排拒。此將是儒佛之大通。儒佛亦可以說是一真理之兩面觀。再加上道家，亦可以說是一真理之三面觀。惟觀者有偏有全，有自覺到與不自覺到而已。並非真理自身自有如此之限定而必相排拒也。限定只是教相。</w:t>
      </w:r>
      <w:r w:rsidR="006535B0">
        <w:rPr>
          <w:rStyle w:val="a5"/>
          <w:szCs w:val="24"/>
        </w:rPr>
        <w:footnoteReference w:id="23"/>
      </w:r>
    </w:p>
    <w:p w:rsidR="00110E4D" w:rsidRPr="00110E4D" w:rsidRDefault="00110E4D" w:rsidP="00110E4D">
      <w:pPr>
        <w:rPr>
          <w:szCs w:val="24"/>
        </w:rPr>
      </w:pPr>
    </w:p>
    <w:p w:rsidR="006852D3" w:rsidRDefault="00AA76F0" w:rsidP="00B954CE">
      <w:pPr>
        <w:rPr>
          <w:szCs w:val="24"/>
        </w:rPr>
      </w:pPr>
      <w:r>
        <w:rPr>
          <w:rFonts w:hint="eastAsia"/>
          <w:szCs w:val="24"/>
        </w:rPr>
        <w:t xml:space="preserve">    </w:t>
      </w:r>
      <w:r w:rsidR="007370D1">
        <w:rPr>
          <w:rFonts w:hint="eastAsia"/>
          <w:szCs w:val="24"/>
        </w:rPr>
        <w:t>前此排拒佛家，但慮其斥之太過，儒學便對佛學失控了，</w:t>
      </w:r>
      <w:r w:rsidR="0089392D">
        <w:rPr>
          <w:rFonts w:hint="eastAsia"/>
          <w:szCs w:val="24"/>
        </w:rPr>
        <w:t>因此本文又要將佛學義理與儒學義理雙方拉近，</w:t>
      </w:r>
      <w:r w:rsidR="006F699A">
        <w:rPr>
          <w:rFonts w:hint="eastAsia"/>
          <w:szCs w:val="24"/>
        </w:rPr>
        <w:t>拉近後儒佛之間便是一真理之兩面觀，</w:t>
      </w:r>
      <w:r w:rsidR="00F75ABA">
        <w:rPr>
          <w:rFonts w:hint="eastAsia"/>
          <w:szCs w:val="24"/>
        </w:rPr>
        <w:t>牟先生此說，只是昧於理論事實的儒者心態而已，因此所論乖謬，不成義理。首先，他說緣起法是</w:t>
      </w:r>
      <w:r w:rsidR="00286B44">
        <w:rPr>
          <w:rFonts w:hint="eastAsia"/>
          <w:szCs w:val="24"/>
        </w:rPr>
        <w:t>在</w:t>
      </w:r>
      <w:r w:rsidR="00F75ABA">
        <w:rPr>
          <w:rFonts w:hint="eastAsia"/>
          <w:szCs w:val="24"/>
        </w:rPr>
        <w:t>說現象，現象自體自性在佛家是性空義，現象有超越實體使其有之是儒家義，牟先生以為，緣起不必一定是佛家義，即不必一定是性空意旨，</w:t>
      </w:r>
      <w:r w:rsidR="000D39C4">
        <w:rPr>
          <w:rFonts w:hint="eastAsia"/>
          <w:szCs w:val="24"/>
        </w:rPr>
        <w:t>亦可以是實事之事實，此說就毫無理論討論的意義了，緣起法在</w:t>
      </w:r>
      <w:r w:rsidR="00286B44">
        <w:rPr>
          <w:rFonts w:hint="eastAsia"/>
          <w:szCs w:val="24"/>
        </w:rPr>
        <w:t>原始佛教十二因緣觀中說出，在大乘</w:t>
      </w:r>
      <w:r w:rsidR="000D39C4">
        <w:rPr>
          <w:rFonts w:hint="eastAsia"/>
          <w:szCs w:val="24"/>
        </w:rPr>
        <w:t>佛教宇宙論成住壞空下說出，今以其只是現象</w:t>
      </w:r>
      <w:r w:rsidR="00286B44">
        <w:rPr>
          <w:rFonts w:hint="eastAsia"/>
          <w:szCs w:val="24"/>
        </w:rPr>
        <w:t>，又</w:t>
      </w:r>
      <w:r w:rsidR="000D39C4">
        <w:rPr>
          <w:rFonts w:hint="eastAsia"/>
          <w:szCs w:val="24"/>
        </w:rPr>
        <w:t>亦可說實，則是昧於佛教宇宙論的知識事實，單憑己意就經驗</w:t>
      </w:r>
      <w:r w:rsidR="00286B44">
        <w:rPr>
          <w:rFonts w:hint="eastAsia"/>
          <w:szCs w:val="24"/>
        </w:rPr>
        <w:t>世界</w:t>
      </w:r>
      <w:r w:rsidR="000D39C4">
        <w:rPr>
          <w:rFonts w:hint="eastAsia"/>
          <w:szCs w:val="24"/>
        </w:rPr>
        <w:t>而說此話。其次，他說佛家清淨義不必排斥儒家道德意志義，</w:t>
      </w:r>
      <w:r w:rsidR="00F11CAC">
        <w:rPr>
          <w:rFonts w:hint="eastAsia"/>
          <w:szCs w:val="24"/>
        </w:rPr>
        <w:t>就因為佛家排斥道德意志義，故而連實體創生義也排斥了，也就是說</w:t>
      </w:r>
      <w:r w:rsidR="00604610">
        <w:rPr>
          <w:rFonts w:hint="eastAsia"/>
          <w:szCs w:val="24"/>
        </w:rPr>
        <w:t>佛</w:t>
      </w:r>
      <w:r w:rsidR="00F11CAC">
        <w:rPr>
          <w:rFonts w:hint="eastAsia"/>
          <w:szCs w:val="24"/>
        </w:rPr>
        <w:t>家也可以有實體創生義，</w:t>
      </w:r>
      <w:r w:rsidR="006437D7">
        <w:rPr>
          <w:rFonts w:hint="eastAsia"/>
          <w:szCs w:val="24"/>
        </w:rPr>
        <w:t>因為緣起法不必定為假名，也就是說，牟先生眼中的佛教緣起法就是儒家的現象世界而已，走假名性空之路是佛家，走實體創生之路是儒家，前者般若智，後者道德意志，唯系統自覺地選擇而已。說到這裡，儒佛可以是一真理之兩面。牟先生是統三教而簡義理，所說至此，已是一廂情願之說，不成理論，無法討論了。</w:t>
      </w:r>
      <w:r w:rsidR="00F11CAC">
        <w:rPr>
          <w:rFonts w:hint="eastAsia"/>
          <w:szCs w:val="24"/>
        </w:rPr>
        <w:t>前此非說佛教沒有實體創生義，現在則說只要接受道德意志則佛家就是儒家，亦是一實體創生的系統了。其實牟先生更擔心佛教有實體創生義，所以必說成佛境之常樂我淨並非上帝梵我而去實體創生義，牟先生此處去實體創生義的做法筆者不同意，但竟然，上文又說佛儒可通，一體兩面，牟先生自我否定，只為高儒低佛而做此論，不成義理，儒佛之別在宇宙論，不在是否實體創生，此義，筆者將另文持續討論。</w:t>
      </w:r>
    </w:p>
    <w:p w:rsidR="006437D7" w:rsidRDefault="006437D7" w:rsidP="00B954CE">
      <w:pPr>
        <w:rPr>
          <w:szCs w:val="24"/>
        </w:rPr>
      </w:pPr>
    </w:p>
    <w:p w:rsidR="00AB58FD" w:rsidRDefault="00AB58FD" w:rsidP="00B954CE">
      <w:pPr>
        <w:rPr>
          <w:szCs w:val="24"/>
        </w:rPr>
      </w:pPr>
      <w:r>
        <w:rPr>
          <w:rFonts w:hint="eastAsia"/>
          <w:szCs w:val="24"/>
        </w:rPr>
        <w:t>五：結論</w:t>
      </w:r>
    </w:p>
    <w:p w:rsidR="00AB58FD" w:rsidRDefault="00AB58FD" w:rsidP="00B954CE">
      <w:pPr>
        <w:rPr>
          <w:szCs w:val="24"/>
        </w:rPr>
      </w:pPr>
    </w:p>
    <w:p w:rsidR="006437D7" w:rsidRDefault="00AA76F0" w:rsidP="00B954CE">
      <w:pPr>
        <w:rPr>
          <w:szCs w:val="24"/>
        </w:rPr>
      </w:pPr>
      <w:r>
        <w:rPr>
          <w:rFonts w:hint="eastAsia"/>
          <w:szCs w:val="24"/>
        </w:rPr>
        <w:t xml:space="preserve">    </w:t>
      </w:r>
      <w:r w:rsidR="006437D7">
        <w:rPr>
          <w:rFonts w:hint="eastAsia"/>
          <w:szCs w:val="24"/>
        </w:rPr>
        <w:t>可以看到的是，終極立場言之，</w:t>
      </w:r>
      <w:r w:rsidR="00657265">
        <w:rPr>
          <w:rFonts w:hint="eastAsia"/>
          <w:szCs w:val="24"/>
        </w:rPr>
        <w:t>牟先生以</w:t>
      </w:r>
      <w:r w:rsidR="006437D7">
        <w:rPr>
          <w:rFonts w:hint="eastAsia"/>
          <w:szCs w:val="24"/>
        </w:rPr>
        <w:t>儒學掌握最終真理，佛學亦是一真理之另一面觀，就在緣起法是否依道德意志而有實體創生之旨</w:t>
      </w:r>
      <w:r w:rsidR="00604610">
        <w:rPr>
          <w:rFonts w:hint="eastAsia"/>
          <w:szCs w:val="24"/>
        </w:rPr>
        <w:t>趣</w:t>
      </w:r>
      <w:r w:rsidR="006437D7">
        <w:rPr>
          <w:rFonts w:hint="eastAsia"/>
          <w:szCs w:val="24"/>
        </w:rPr>
        <w:t>上，唯佛家走另一路，超越的真心必竟是空，只成立在主體成佛涅槃境上，而不建立在實體性的本體創生之形上道體上，</w:t>
      </w:r>
      <w:r w:rsidR="006B1F58">
        <w:rPr>
          <w:rFonts w:hint="eastAsia"/>
          <w:szCs w:val="24"/>
        </w:rPr>
        <w:t>雖然華嚴起信之說有實體性的嫌疑，但畢竟一成佛即入無相涅槃而不再是。故而儒佛始終有別。</w:t>
      </w:r>
    </w:p>
    <w:p w:rsidR="006B1F58" w:rsidRDefault="006B1F58" w:rsidP="00B954CE">
      <w:pPr>
        <w:rPr>
          <w:szCs w:val="24"/>
        </w:rPr>
      </w:pPr>
    </w:p>
    <w:p w:rsidR="00657265" w:rsidRDefault="00AA76F0" w:rsidP="003F0460">
      <w:pPr>
        <w:rPr>
          <w:szCs w:val="24"/>
        </w:rPr>
      </w:pPr>
      <w:r>
        <w:rPr>
          <w:rFonts w:hint="eastAsia"/>
          <w:szCs w:val="24"/>
        </w:rPr>
        <w:t xml:space="preserve">    </w:t>
      </w:r>
      <w:r w:rsidR="00FA42E1">
        <w:rPr>
          <w:rFonts w:hint="eastAsia"/>
          <w:szCs w:val="24"/>
        </w:rPr>
        <w:t>筆</w:t>
      </w:r>
      <w:r w:rsidR="006B1F58">
        <w:rPr>
          <w:rFonts w:hint="eastAsia"/>
          <w:szCs w:val="24"/>
        </w:rPr>
        <w:t>者以為，牟先生一誤再誤。</w:t>
      </w:r>
      <w:r w:rsidR="00FD5972">
        <w:rPr>
          <w:rFonts w:hint="eastAsia"/>
          <w:szCs w:val="24"/>
        </w:rPr>
        <w:t>佛家存有論亦可有實體創生立場，但佛家現象</w:t>
      </w:r>
      <w:r w:rsidR="00FD5972">
        <w:rPr>
          <w:rFonts w:hint="eastAsia"/>
          <w:szCs w:val="24"/>
        </w:rPr>
        <w:lastRenderedPageBreak/>
        <w:t>論絕對是無實性空之旨。配合佛教成住壞空</w:t>
      </w:r>
      <w:r w:rsidR="00657265">
        <w:rPr>
          <w:rFonts w:hint="eastAsia"/>
          <w:szCs w:val="24"/>
        </w:rPr>
        <w:t>、</w:t>
      </w:r>
      <w:r w:rsidR="00FD5972">
        <w:rPr>
          <w:rFonts w:hint="eastAsia"/>
          <w:szCs w:val="24"/>
        </w:rPr>
        <w:t>此起彼滅的宇宙論，儒佛同異不能如此簡單陳述，也就不能如此簡單統一。牟先生於詮釋佛家時多有詭譎失誤錯解之處，才有儒佛有別</w:t>
      </w:r>
      <w:r>
        <w:rPr>
          <w:rFonts w:hint="eastAsia"/>
          <w:szCs w:val="24"/>
        </w:rPr>
        <w:t>、</w:t>
      </w:r>
      <w:r w:rsidR="00FD5972">
        <w:rPr>
          <w:rFonts w:hint="eastAsia"/>
          <w:szCs w:val="24"/>
        </w:rPr>
        <w:t>儒高於佛的立論空間。</w:t>
      </w:r>
    </w:p>
    <w:p w:rsidR="00657265" w:rsidRDefault="00657265" w:rsidP="003F0460">
      <w:pPr>
        <w:rPr>
          <w:szCs w:val="24"/>
        </w:rPr>
      </w:pPr>
    </w:p>
    <w:p w:rsidR="003F7C47" w:rsidRDefault="00657265" w:rsidP="003F0460">
      <w:r>
        <w:rPr>
          <w:rFonts w:hint="eastAsia"/>
          <w:szCs w:val="24"/>
        </w:rPr>
        <w:t xml:space="preserve">　　</w:t>
      </w:r>
      <w:r w:rsidR="00FD5972">
        <w:rPr>
          <w:rFonts w:hint="eastAsia"/>
          <w:szCs w:val="24"/>
        </w:rPr>
        <w:t>以上就大般若經的般若學說，接下來就大涅槃經的佛性論說。</w:t>
      </w:r>
      <w:r>
        <w:rPr>
          <w:rFonts w:hint="eastAsia"/>
          <w:szCs w:val="24"/>
        </w:rPr>
        <w:t>另文為之。</w:t>
      </w:r>
    </w:p>
    <w:sectPr w:rsidR="003F7C4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325" w:rsidRDefault="00297325" w:rsidP="00226964">
      <w:r>
        <w:separator/>
      </w:r>
    </w:p>
  </w:endnote>
  <w:endnote w:type="continuationSeparator" w:id="0">
    <w:p w:rsidR="00297325" w:rsidRDefault="00297325" w:rsidP="0022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6998220"/>
      <w:docPartObj>
        <w:docPartGallery w:val="Page Numbers (Bottom of Page)"/>
        <w:docPartUnique/>
      </w:docPartObj>
    </w:sdtPr>
    <w:sdtEndPr/>
    <w:sdtContent>
      <w:sdt>
        <w:sdtPr>
          <w:id w:val="-1669238322"/>
          <w:docPartObj>
            <w:docPartGallery w:val="Page Numbers (Top of Page)"/>
            <w:docPartUnique/>
          </w:docPartObj>
        </w:sdtPr>
        <w:sdtEndPr/>
        <w:sdtContent>
          <w:p w:rsidR="00B83BE6" w:rsidRDefault="00B83BE6">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431C04">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431C04">
              <w:rPr>
                <w:b/>
                <w:bCs/>
                <w:noProof/>
              </w:rPr>
              <w:t>28</w:t>
            </w:r>
            <w:r>
              <w:rPr>
                <w:b/>
                <w:bCs/>
                <w:sz w:val="24"/>
                <w:szCs w:val="24"/>
              </w:rPr>
              <w:fldChar w:fldCharType="end"/>
            </w:r>
          </w:p>
        </w:sdtContent>
      </w:sdt>
    </w:sdtContent>
  </w:sdt>
  <w:p w:rsidR="00B83BE6" w:rsidRDefault="00B83BE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325" w:rsidRDefault="00297325" w:rsidP="00226964">
      <w:r>
        <w:separator/>
      </w:r>
    </w:p>
  </w:footnote>
  <w:footnote w:type="continuationSeparator" w:id="0">
    <w:p w:rsidR="00297325" w:rsidRDefault="00297325" w:rsidP="00226964">
      <w:r>
        <w:continuationSeparator/>
      </w:r>
    </w:p>
  </w:footnote>
  <w:footnote w:id="1">
    <w:p w:rsidR="00B83BE6" w:rsidRDefault="00B83BE6">
      <w:pPr>
        <w:pStyle w:val="a3"/>
      </w:pPr>
      <w:r>
        <w:rPr>
          <w:rStyle w:val="a5"/>
        </w:rPr>
        <w:footnoteRef/>
      </w:r>
      <w:r>
        <w:t xml:space="preserve"> </w:t>
      </w:r>
      <w:r>
        <w:rPr>
          <w:rFonts w:hint="eastAsia"/>
        </w:rPr>
        <w:t>參見筆者著作目錄：</w:t>
      </w:r>
      <w:r w:rsidR="009541D6">
        <w:fldChar w:fldCharType="begin"/>
      </w:r>
      <w:r w:rsidR="009541D6">
        <w:instrText xml:space="preserve"> HYPERLINK "http://homepage.ntu.edu.tw/~duhbauruei/1dbr/paperbook.htm" </w:instrText>
      </w:r>
      <w:r w:rsidR="009541D6">
        <w:fldChar w:fldCharType="separate"/>
      </w:r>
      <w:r w:rsidRPr="009461C7">
        <w:rPr>
          <w:rStyle w:val="a6"/>
        </w:rPr>
        <w:t>http://homepage.ntu.edu.tw/~duhbauruei/1dbr/paperbook.htm</w:t>
      </w:r>
      <w:r w:rsidR="009541D6">
        <w:rPr>
          <w:rStyle w:val="a6"/>
        </w:rPr>
        <w:fldChar w:fldCharType="end"/>
      </w:r>
      <w:r>
        <w:rPr>
          <w:rFonts w:hint="eastAsia"/>
        </w:rPr>
        <w:t>。</w:t>
      </w:r>
    </w:p>
  </w:footnote>
  <w:footnote w:id="2">
    <w:p w:rsidR="00B83BE6" w:rsidRPr="00564FF9" w:rsidRDefault="00B83BE6">
      <w:pPr>
        <w:pStyle w:val="a3"/>
      </w:pPr>
      <w:r>
        <w:rPr>
          <w:rStyle w:val="a5"/>
        </w:rPr>
        <w:footnoteRef/>
      </w:r>
      <w:r>
        <w:rPr>
          <w:rFonts w:hint="eastAsia"/>
        </w:rPr>
        <w:t xml:space="preserve"> </w:t>
      </w:r>
      <w:r w:rsidR="00C76F73">
        <w:rPr>
          <w:rFonts w:ascii="細明體" w:eastAsia="細明體" w:hAnsi="細明體"/>
        </w:rPr>
        <w:t>杜保瑞，2012</w:t>
      </w:r>
      <w:r w:rsidR="00C76F73">
        <w:rPr>
          <w:rFonts w:ascii="細明體" w:eastAsia="細明體" w:hAnsi="細明體"/>
        </w:rPr>
        <w:t>年4月7~8日，</w:t>
      </w:r>
      <w:r w:rsidR="009541D6">
        <w:fldChar w:fldCharType="begin"/>
      </w:r>
      <w:r w:rsidR="009541D6">
        <w:instrText xml:space="preserve"> HYPERLINK "http://homepage.ntu.edu.tw/~duhbauruei/4pap/5mod/1800.htm" </w:instrText>
      </w:r>
      <w:r w:rsidR="009541D6">
        <w:fldChar w:fldCharType="separate"/>
      </w:r>
      <w:r w:rsidR="00C76F73">
        <w:rPr>
          <w:rStyle w:val="a6"/>
          <w:rFonts w:ascii="細明體" w:eastAsia="細明體" w:hAnsi="細明體"/>
        </w:rPr>
        <w:t>＜對牟宗三佛學基本立場的方法論反思＞</w:t>
      </w:r>
      <w:r w:rsidR="009541D6">
        <w:rPr>
          <w:rStyle w:val="a6"/>
          <w:rFonts w:ascii="細明體" w:eastAsia="細明體" w:hAnsi="細明體"/>
        </w:rPr>
        <w:fldChar w:fldCharType="end"/>
      </w:r>
      <w:r w:rsidR="00C76F73">
        <w:rPr>
          <w:rFonts w:ascii="細明體" w:eastAsia="細明體" w:hAnsi="細明體"/>
        </w:rPr>
        <w:t xml:space="preserve">，「2012年第二屆兩岸跨宗教與文化對話學術研討會Year of 2012 the Second Both Bands Academic Conference of Cross-religions &amp; </w:t>
      </w:r>
      <w:proofErr w:type="spellStart"/>
      <w:r w:rsidR="00C76F73">
        <w:rPr>
          <w:rFonts w:ascii="細明體" w:eastAsia="細明體" w:hAnsi="細明體"/>
        </w:rPr>
        <w:t>Cutural</w:t>
      </w:r>
      <w:proofErr w:type="spellEnd"/>
      <w:r w:rsidR="00C76F73">
        <w:rPr>
          <w:rFonts w:ascii="細明體" w:eastAsia="細明體" w:hAnsi="細明體"/>
        </w:rPr>
        <w:t xml:space="preserve"> Dialogues」，財團法人鼓岩世界教育基金會、台灣經典悅讀協會主辦。</w:t>
      </w:r>
    </w:p>
  </w:footnote>
  <w:footnote w:id="3">
    <w:p w:rsidR="00B83BE6" w:rsidRPr="00457059" w:rsidRDefault="00B83BE6">
      <w:pPr>
        <w:pStyle w:val="a3"/>
      </w:pPr>
      <w:r>
        <w:rPr>
          <w:rStyle w:val="a5"/>
        </w:rPr>
        <w:footnoteRef/>
      </w:r>
      <w:r>
        <w:rPr>
          <w:rFonts w:hint="eastAsia"/>
        </w:rPr>
        <w:t xml:space="preserve"> </w:t>
      </w:r>
      <w:r w:rsidRPr="00457059">
        <w:rPr>
          <w:rFonts w:hint="eastAsia"/>
        </w:rPr>
        <w:t>參見筆者對於方東美先生佛學理論的討論文章。杜保瑞，</w:t>
      </w:r>
      <w:r w:rsidRPr="00457059">
        <w:rPr>
          <w:rFonts w:hint="eastAsia"/>
        </w:rPr>
        <w:t>2011</w:t>
      </w:r>
      <w:r w:rsidRPr="00457059">
        <w:rPr>
          <w:rFonts w:hint="eastAsia"/>
        </w:rPr>
        <w:t>年</w:t>
      </w:r>
      <w:r w:rsidRPr="00457059">
        <w:rPr>
          <w:rFonts w:hint="eastAsia"/>
        </w:rPr>
        <w:t>9</w:t>
      </w:r>
      <w:r w:rsidRPr="00457059">
        <w:rPr>
          <w:rFonts w:hint="eastAsia"/>
        </w:rPr>
        <w:t>月，＜方東美對中國大乘佛學亦宗教亦哲學的基本立場＞，《師大學報</w:t>
      </w:r>
      <w:r w:rsidRPr="00457059">
        <w:rPr>
          <w:rFonts w:hint="eastAsia"/>
        </w:rPr>
        <w:t>__</w:t>
      </w:r>
      <w:r w:rsidRPr="00457059">
        <w:rPr>
          <w:rFonts w:hint="eastAsia"/>
        </w:rPr>
        <w:t>語言與文學類》，</w:t>
      </w:r>
      <w:r w:rsidRPr="00457059">
        <w:rPr>
          <w:rFonts w:hint="eastAsia"/>
        </w:rPr>
        <w:t>2011</w:t>
      </w:r>
      <w:r w:rsidRPr="00457059">
        <w:rPr>
          <w:rFonts w:hint="eastAsia"/>
        </w:rPr>
        <w:t>年</w:t>
      </w:r>
      <w:r w:rsidRPr="00457059">
        <w:rPr>
          <w:rFonts w:hint="eastAsia"/>
        </w:rPr>
        <w:t>9</w:t>
      </w:r>
      <w:r w:rsidRPr="00457059">
        <w:rPr>
          <w:rFonts w:hint="eastAsia"/>
        </w:rPr>
        <w:t>月，第</w:t>
      </w:r>
      <w:r w:rsidRPr="00457059">
        <w:rPr>
          <w:rFonts w:hint="eastAsia"/>
        </w:rPr>
        <w:t>56</w:t>
      </w:r>
      <w:r w:rsidRPr="00457059">
        <w:rPr>
          <w:rFonts w:hint="eastAsia"/>
        </w:rPr>
        <w:t>卷，第</w:t>
      </w:r>
      <w:r w:rsidRPr="00457059">
        <w:rPr>
          <w:rFonts w:hint="eastAsia"/>
        </w:rPr>
        <w:t>2</w:t>
      </w:r>
      <w:r w:rsidRPr="00457059">
        <w:rPr>
          <w:rFonts w:hint="eastAsia"/>
        </w:rPr>
        <w:t>期。頁</w:t>
      </w:r>
      <w:r w:rsidRPr="00457059">
        <w:rPr>
          <w:rFonts w:hint="eastAsia"/>
        </w:rPr>
        <w:t>1~31</w:t>
      </w:r>
      <w:r w:rsidRPr="00457059">
        <w:rPr>
          <w:rFonts w:hint="eastAsia"/>
        </w:rPr>
        <w:t>。國立臺灣師範大學出版。杜保瑞，</w:t>
      </w:r>
      <w:r w:rsidRPr="00457059">
        <w:rPr>
          <w:rFonts w:hint="eastAsia"/>
        </w:rPr>
        <w:t>2011</w:t>
      </w:r>
      <w:r w:rsidRPr="00457059">
        <w:rPr>
          <w:rFonts w:hint="eastAsia"/>
        </w:rPr>
        <w:t>年</w:t>
      </w:r>
      <w:r w:rsidRPr="00457059">
        <w:rPr>
          <w:rFonts w:hint="eastAsia"/>
        </w:rPr>
        <w:t>11</w:t>
      </w:r>
      <w:r w:rsidRPr="00457059">
        <w:rPr>
          <w:rFonts w:hint="eastAsia"/>
        </w:rPr>
        <w:t>月</w:t>
      </w:r>
      <w:r w:rsidRPr="00457059">
        <w:rPr>
          <w:rFonts w:hint="eastAsia"/>
        </w:rPr>
        <w:t>12~13</w:t>
      </w:r>
      <w:r w:rsidRPr="00457059">
        <w:rPr>
          <w:rFonts w:hint="eastAsia"/>
        </w:rPr>
        <w:t>日，＜方東美對華嚴宗詮釋的方法論反省＞，「儒道佛三家的哲學論辯」國際學術研討會，臺灣大學哲系主辦。</w:t>
      </w:r>
    </w:p>
  </w:footnote>
  <w:footnote w:id="4">
    <w:p w:rsidR="00B83BE6" w:rsidRDefault="00B83BE6">
      <w:pPr>
        <w:pStyle w:val="a3"/>
      </w:pPr>
      <w:r>
        <w:rPr>
          <w:rStyle w:val="a5"/>
        </w:rPr>
        <w:footnoteRef/>
      </w:r>
      <w:r>
        <w:t xml:space="preserve"> </w:t>
      </w:r>
      <w:r>
        <w:rPr>
          <w:rFonts w:hint="eastAsia"/>
        </w:rPr>
        <w:t>牟宗三，《佛性與般若</w:t>
      </w:r>
      <w:r>
        <w:rPr>
          <w:rFonts w:hint="eastAsia"/>
        </w:rPr>
        <w:sym w:font="Wingdings 2" w:char="F096"/>
      </w:r>
      <w:r>
        <w:rPr>
          <w:rFonts w:hint="eastAsia"/>
        </w:rPr>
        <w:t>上冊》，學生書局，＜序＞頁</w:t>
      </w:r>
      <w:r>
        <w:rPr>
          <w:rFonts w:hint="eastAsia"/>
        </w:rPr>
        <w:t>3</w:t>
      </w:r>
      <w:r>
        <w:rPr>
          <w:rFonts w:hint="eastAsia"/>
        </w:rPr>
        <w:t>。</w:t>
      </w:r>
    </w:p>
  </w:footnote>
  <w:footnote w:id="5">
    <w:p w:rsidR="004023A6" w:rsidRPr="004023A6" w:rsidRDefault="004023A6">
      <w:pPr>
        <w:pStyle w:val="a3"/>
      </w:pPr>
      <w:r>
        <w:rPr>
          <w:rStyle w:val="a5"/>
        </w:rPr>
        <w:footnoteRef/>
      </w:r>
      <w:r>
        <w:t xml:space="preserve"> </w:t>
      </w:r>
      <w:r>
        <w:rPr>
          <w:rFonts w:hint="eastAsia"/>
        </w:rPr>
        <w:t>身體</w:t>
      </w:r>
      <w:r w:rsidR="005504D0">
        <w:rPr>
          <w:rFonts w:hint="eastAsia"/>
        </w:rPr>
        <w:t>工</w:t>
      </w:r>
      <w:r>
        <w:rPr>
          <w:rFonts w:hint="eastAsia"/>
        </w:rPr>
        <w:t>夫論是宇宙論進路的修</w:t>
      </w:r>
      <w:r w:rsidR="005504D0">
        <w:rPr>
          <w:rFonts w:hint="eastAsia"/>
        </w:rPr>
        <w:t>煉</w:t>
      </w:r>
      <w:r>
        <w:rPr>
          <w:rFonts w:hint="eastAsia"/>
        </w:rPr>
        <w:t>工夫，知識上預設宇宙論，操做上以身體感官知能為主，</w:t>
      </w:r>
      <w:r w:rsidR="00611B2A">
        <w:rPr>
          <w:rFonts w:hint="eastAsia"/>
        </w:rPr>
        <w:t>道教佛教多有之。相關討參見：《哲學概論》，杜保瑞</w:t>
      </w:r>
      <w:r w:rsidR="005504D0">
        <w:rPr>
          <w:rFonts w:hint="eastAsia"/>
        </w:rPr>
        <w:t>，</w:t>
      </w:r>
      <w:r w:rsidR="00611B2A">
        <w:rPr>
          <w:rFonts w:hint="eastAsia"/>
        </w:rPr>
        <w:t>陳榮華著，五南出版社。</w:t>
      </w:r>
      <w:r w:rsidR="005504D0">
        <w:rPr>
          <w:rFonts w:hint="eastAsia"/>
        </w:rPr>
        <w:t>《中國哲學方法論》，杜保瑞著，臺灣商務印書館</w:t>
      </w:r>
      <w:r w:rsidR="001323F8">
        <w:rPr>
          <w:rFonts w:hint="eastAsia"/>
        </w:rPr>
        <w:t>，</w:t>
      </w:r>
      <w:r w:rsidR="001323F8">
        <w:rPr>
          <w:rFonts w:hint="eastAsia"/>
        </w:rPr>
        <w:t>2013</w:t>
      </w:r>
      <w:r w:rsidR="005504D0">
        <w:rPr>
          <w:rFonts w:hint="eastAsia"/>
        </w:rPr>
        <w:t>。</w:t>
      </w:r>
    </w:p>
  </w:footnote>
  <w:footnote w:id="6">
    <w:p w:rsidR="00204059" w:rsidRPr="00486F2F" w:rsidRDefault="00204059" w:rsidP="00204059">
      <w:pPr>
        <w:pStyle w:val="a3"/>
      </w:pPr>
      <w:r>
        <w:rPr>
          <w:rStyle w:val="a5"/>
        </w:rPr>
        <w:footnoteRef/>
      </w:r>
      <w:r>
        <w:t xml:space="preserve"> </w:t>
      </w:r>
      <w:r>
        <w:rPr>
          <w:rFonts w:hint="eastAsia"/>
        </w:rPr>
        <w:t>筆者的研究方法，是以「宇宙論、本體論、工夫論、境界論」的四方架構而進行的哲學基本問題研究法，目的在做哲學史研究，目標重在能進行文本詮釋，效果多在能澄清問題、解消衝突，以及融會同一學派的各系統。參見：</w:t>
      </w:r>
      <w:r w:rsidRPr="00486F2F">
        <w:rPr>
          <w:rFonts w:hint="eastAsia"/>
        </w:rPr>
        <w:t>杜保瑞，</w:t>
      </w:r>
      <w:r w:rsidRPr="00486F2F">
        <w:rPr>
          <w:rFonts w:hint="eastAsia"/>
        </w:rPr>
        <w:t>2012</w:t>
      </w:r>
      <w:r w:rsidRPr="00486F2F">
        <w:rPr>
          <w:rFonts w:hint="eastAsia"/>
        </w:rPr>
        <w:t>年</w:t>
      </w:r>
      <w:r w:rsidRPr="00486F2F">
        <w:rPr>
          <w:rFonts w:hint="eastAsia"/>
        </w:rPr>
        <w:t>3</w:t>
      </w:r>
      <w:r w:rsidRPr="00486F2F">
        <w:rPr>
          <w:rFonts w:hint="eastAsia"/>
        </w:rPr>
        <w:t>月，＜中國哲學史方法論</w:t>
      </w:r>
      <w:r w:rsidRPr="00486F2F">
        <w:rPr>
          <w:rFonts w:hint="eastAsia"/>
        </w:rPr>
        <w:t>____</w:t>
      </w:r>
      <w:r w:rsidRPr="00486F2F">
        <w:rPr>
          <w:rFonts w:hint="eastAsia"/>
        </w:rPr>
        <w:t>以四方架構為中心＞</w:t>
      </w:r>
      <w:r w:rsidRPr="00486F2F">
        <w:rPr>
          <w:rFonts w:hint="eastAsia"/>
        </w:rPr>
        <w:t xml:space="preserve">(The Methodology of Chinese </w:t>
      </w:r>
      <w:proofErr w:type="spellStart"/>
      <w:r w:rsidRPr="00486F2F">
        <w:rPr>
          <w:rFonts w:hint="eastAsia"/>
        </w:rPr>
        <w:t>Philosophy___Exemplified</w:t>
      </w:r>
      <w:proofErr w:type="spellEnd"/>
      <w:r w:rsidRPr="00486F2F">
        <w:rPr>
          <w:rFonts w:hint="eastAsia"/>
        </w:rPr>
        <w:t xml:space="preserve"> by the four Square Framework) </w:t>
      </w:r>
      <w:r w:rsidRPr="00486F2F">
        <w:rPr>
          <w:rFonts w:hint="eastAsia"/>
        </w:rPr>
        <w:t>，《亞非文集》《</w:t>
      </w:r>
      <w:r w:rsidRPr="00486F2F">
        <w:rPr>
          <w:rFonts w:hint="eastAsia"/>
        </w:rPr>
        <w:t>Asian and African Studies</w:t>
      </w:r>
      <w:r w:rsidRPr="00486F2F">
        <w:rPr>
          <w:rFonts w:hint="eastAsia"/>
        </w:rPr>
        <w:t>》，頁</w:t>
      </w:r>
      <w:r w:rsidRPr="00486F2F">
        <w:rPr>
          <w:rFonts w:hint="eastAsia"/>
        </w:rPr>
        <w:t>3~27</w:t>
      </w:r>
      <w:r>
        <w:rPr>
          <w:rFonts w:hint="eastAsia"/>
        </w:rPr>
        <w:t>。以及</w:t>
      </w:r>
      <w:r w:rsidRPr="00A86103">
        <w:rPr>
          <w:rFonts w:hint="eastAsia"/>
          <w:szCs w:val="24"/>
        </w:rPr>
        <w:t>杜保瑞</w:t>
      </w:r>
      <w:r>
        <w:rPr>
          <w:rFonts w:hint="eastAsia"/>
          <w:szCs w:val="24"/>
        </w:rPr>
        <w:t>、</w:t>
      </w:r>
      <w:r w:rsidRPr="00A86103">
        <w:rPr>
          <w:rFonts w:hint="eastAsia"/>
          <w:szCs w:val="24"/>
        </w:rPr>
        <w:t>陳榮華合著，《哲學概論》，（臺北：五南圖書，</w:t>
      </w:r>
      <w:r w:rsidRPr="00A86103">
        <w:rPr>
          <w:rFonts w:hint="eastAsia"/>
          <w:szCs w:val="24"/>
        </w:rPr>
        <w:t>2008</w:t>
      </w:r>
      <w:r w:rsidRPr="00A86103">
        <w:rPr>
          <w:rFonts w:hint="eastAsia"/>
          <w:szCs w:val="24"/>
        </w:rPr>
        <w:t>年</w:t>
      </w:r>
      <w:r w:rsidRPr="00A86103">
        <w:rPr>
          <w:rFonts w:hint="eastAsia"/>
          <w:szCs w:val="24"/>
        </w:rPr>
        <w:t>1</w:t>
      </w:r>
      <w:r w:rsidRPr="00A86103">
        <w:rPr>
          <w:rFonts w:hint="eastAsia"/>
          <w:szCs w:val="24"/>
        </w:rPr>
        <w:t>月初版）</w:t>
      </w:r>
      <w:r>
        <w:rPr>
          <w:rFonts w:hint="eastAsia"/>
          <w:szCs w:val="24"/>
        </w:rPr>
        <w:t>。</w:t>
      </w:r>
      <w:r w:rsidR="00F060B2">
        <w:rPr>
          <w:rFonts w:hint="eastAsia"/>
          <w:szCs w:val="24"/>
        </w:rPr>
        <w:t>另，杜保瑞，《中國哲學方法論》，臺灣商務印書館。</w:t>
      </w:r>
    </w:p>
  </w:footnote>
  <w:footnote w:id="7">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上冊》，＜序＞，頁</w:t>
      </w:r>
      <w:r>
        <w:rPr>
          <w:rFonts w:hint="eastAsia"/>
        </w:rPr>
        <w:t>5</w:t>
      </w:r>
      <w:r>
        <w:rPr>
          <w:rFonts w:hint="eastAsia"/>
        </w:rPr>
        <w:t>。</w:t>
      </w:r>
    </w:p>
  </w:footnote>
  <w:footnote w:id="8">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上冊》＜序＞，頁</w:t>
      </w:r>
      <w:r>
        <w:rPr>
          <w:rFonts w:hint="eastAsia"/>
        </w:rPr>
        <w:t>6~7</w:t>
      </w:r>
      <w:r>
        <w:rPr>
          <w:rFonts w:hint="eastAsia"/>
        </w:rPr>
        <w:t>。</w:t>
      </w:r>
    </w:p>
  </w:footnote>
  <w:footnote w:id="9">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11</w:t>
      </w:r>
      <w:r>
        <w:rPr>
          <w:rFonts w:hint="eastAsia"/>
        </w:rPr>
        <w:t>。</w:t>
      </w:r>
    </w:p>
  </w:footnote>
  <w:footnote w:id="10">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15</w:t>
      </w:r>
      <w:r>
        <w:rPr>
          <w:rFonts w:hint="eastAsia"/>
        </w:rPr>
        <w:t>。</w:t>
      </w:r>
    </w:p>
  </w:footnote>
  <w:footnote w:id="11">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t>1</w:t>
      </w:r>
      <w:r>
        <w:rPr>
          <w:rFonts w:hint="eastAsia"/>
        </w:rPr>
        <w:t>6</w:t>
      </w:r>
      <w:r>
        <w:rPr>
          <w:rFonts w:hint="eastAsia"/>
        </w:rPr>
        <w:t>。</w:t>
      </w:r>
    </w:p>
  </w:footnote>
  <w:footnote w:id="12">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t>1</w:t>
      </w:r>
      <w:r>
        <w:rPr>
          <w:rFonts w:hint="eastAsia"/>
        </w:rPr>
        <w:t>7</w:t>
      </w:r>
      <w:r>
        <w:rPr>
          <w:rFonts w:hint="eastAsia"/>
        </w:rPr>
        <w:t>。</w:t>
      </w:r>
    </w:p>
  </w:footnote>
  <w:footnote w:id="13">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78~79</w:t>
      </w:r>
      <w:r>
        <w:rPr>
          <w:rFonts w:hint="eastAsia"/>
        </w:rPr>
        <w:t>。</w:t>
      </w:r>
    </w:p>
  </w:footnote>
  <w:footnote w:id="14">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w:t>
      </w:r>
      <w:r>
        <w:rPr>
          <w:rFonts w:hint="eastAsia"/>
        </w:rPr>
        <w:t>82~83</w:t>
      </w:r>
      <w:r>
        <w:rPr>
          <w:rFonts w:hint="eastAsia"/>
        </w:rPr>
        <w:t>。</w:t>
      </w:r>
    </w:p>
  </w:footnote>
  <w:footnote w:id="15">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83~84</w:t>
      </w:r>
      <w:r>
        <w:rPr>
          <w:rFonts w:hint="eastAsia"/>
        </w:rPr>
        <w:t>。</w:t>
      </w:r>
    </w:p>
  </w:footnote>
  <w:footnote w:id="16">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84</w:t>
      </w:r>
      <w:r>
        <w:rPr>
          <w:rFonts w:hint="eastAsia"/>
        </w:rPr>
        <w:t>。</w:t>
      </w:r>
    </w:p>
  </w:footnote>
  <w:footnote w:id="17">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95</w:t>
      </w:r>
      <w:r>
        <w:rPr>
          <w:rFonts w:hint="eastAsia"/>
        </w:rPr>
        <w:t>。</w:t>
      </w:r>
    </w:p>
  </w:footnote>
  <w:footnote w:id="18">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115</w:t>
      </w:r>
      <w:r>
        <w:rPr>
          <w:rFonts w:hint="eastAsia"/>
        </w:rPr>
        <w:t>。</w:t>
      </w:r>
    </w:p>
  </w:footnote>
  <w:footnote w:id="19">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115~116</w:t>
      </w:r>
      <w:r>
        <w:rPr>
          <w:rFonts w:hint="eastAsia"/>
        </w:rPr>
        <w:t>。</w:t>
      </w:r>
    </w:p>
  </w:footnote>
  <w:footnote w:id="20">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116~117</w:t>
      </w:r>
      <w:r>
        <w:rPr>
          <w:rFonts w:hint="eastAsia"/>
        </w:rPr>
        <w:t>。</w:t>
      </w:r>
    </w:p>
  </w:footnote>
  <w:footnote w:id="21">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117</w:t>
      </w:r>
      <w:r>
        <w:rPr>
          <w:rFonts w:hint="eastAsia"/>
        </w:rPr>
        <w:t>。</w:t>
      </w:r>
    </w:p>
  </w:footnote>
  <w:footnote w:id="22">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118~119</w:t>
      </w:r>
      <w:r>
        <w:rPr>
          <w:rFonts w:hint="eastAsia"/>
        </w:rPr>
        <w:t>。</w:t>
      </w:r>
    </w:p>
  </w:footnote>
  <w:footnote w:id="23">
    <w:p w:rsidR="00B83BE6" w:rsidRDefault="00B83BE6">
      <w:pPr>
        <w:pStyle w:val="a3"/>
      </w:pPr>
      <w:r>
        <w:rPr>
          <w:rStyle w:val="a5"/>
        </w:rPr>
        <w:footnoteRef/>
      </w:r>
      <w:r>
        <w:rPr>
          <w:rFonts w:hint="eastAsia"/>
        </w:rPr>
        <w:t xml:space="preserve"> </w:t>
      </w:r>
      <w:r>
        <w:rPr>
          <w:rFonts w:hint="eastAsia"/>
        </w:rPr>
        <w:t>牟宗三，《佛性與般若</w:t>
      </w:r>
      <w:r>
        <w:rPr>
          <w:rFonts w:hint="eastAsia"/>
        </w:rPr>
        <w:sym w:font="Wingdings 2" w:char="F096"/>
      </w:r>
      <w:r>
        <w:rPr>
          <w:rFonts w:hint="eastAsia"/>
        </w:rPr>
        <w:t>上冊》，頁</w:t>
      </w:r>
      <w:r>
        <w:rPr>
          <w:rFonts w:hint="eastAsia"/>
        </w:rPr>
        <w:t>137~138</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88B"/>
    <w:rsid w:val="00001AD9"/>
    <w:rsid w:val="0000496E"/>
    <w:rsid w:val="00005E08"/>
    <w:rsid w:val="00005F2F"/>
    <w:rsid w:val="00010969"/>
    <w:rsid w:val="00016E83"/>
    <w:rsid w:val="00026C78"/>
    <w:rsid w:val="00034935"/>
    <w:rsid w:val="00052D2D"/>
    <w:rsid w:val="00070267"/>
    <w:rsid w:val="000743D8"/>
    <w:rsid w:val="00081368"/>
    <w:rsid w:val="00087437"/>
    <w:rsid w:val="0009066B"/>
    <w:rsid w:val="00093FF9"/>
    <w:rsid w:val="000A76DC"/>
    <w:rsid w:val="000B1113"/>
    <w:rsid w:val="000B670C"/>
    <w:rsid w:val="000C2DEE"/>
    <w:rsid w:val="000C51F0"/>
    <w:rsid w:val="000D1D29"/>
    <w:rsid w:val="000D284D"/>
    <w:rsid w:val="000D39C4"/>
    <w:rsid w:val="000D660C"/>
    <w:rsid w:val="000E1E0E"/>
    <w:rsid w:val="000E372C"/>
    <w:rsid w:val="000E47E5"/>
    <w:rsid w:val="000E6924"/>
    <w:rsid w:val="000F4862"/>
    <w:rsid w:val="000F4A4A"/>
    <w:rsid w:val="000F54F3"/>
    <w:rsid w:val="00100D71"/>
    <w:rsid w:val="00104DAF"/>
    <w:rsid w:val="00110E4D"/>
    <w:rsid w:val="00114E4D"/>
    <w:rsid w:val="001257DB"/>
    <w:rsid w:val="001277B7"/>
    <w:rsid w:val="001311B4"/>
    <w:rsid w:val="001323F8"/>
    <w:rsid w:val="001500B1"/>
    <w:rsid w:val="0015286F"/>
    <w:rsid w:val="00155317"/>
    <w:rsid w:val="00160D2A"/>
    <w:rsid w:val="00163F57"/>
    <w:rsid w:val="00177466"/>
    <w:rsid w:val="001807E6"/>
    <w:rsid w:val="001A5987"/>
    <w:rsid w:val="001B0741"/>
    <w:rsid w:val="001B0BCF"/>
    <w:rsid w:val="001B189C"/>
    <w:rsid w:val="001C142B"/>
    <w:rsid w:val="001C17AB"/>
    <w:rsid w:val="001D6518"/>
    <w:rsid w:val="001E0DEB"/>
    <w:rsid w:val="001F0FBA"/>
    <w:rsid w:val="00200FAC"/>
    <w:rsid w:val="00204059"/>
    <w:rsid w:val="00211C70"/>
    <w:rsid w:val="00224F28"/>
    <w:rsid w:val="00226964"/>
    <w:rsid w:val="00232A5D"/>
    <w:rsid w:val="00234A76"/>
    <w:rsid w:val="00236D36"/>
    <w:rsid w:val="00244C66"/>
    <w:rsid w:val="002474B2"/>
    <w:rsid w:val="00254B23"/>
    <w:rsid w:val="00255DA5"/>
    <w:rsid w:val="002573B9"/>
    <w:rsid w:val="002574D0"/>
    <w:rsid w:val="002638B7"/>
    <w:rsid w:val="00263A4C"/>
    <w:rsid w:val="00285F2A"/>
    <w:rsid w:val="00286B44"/>
    <w:rsid w:val="00286DB2"/>
    <w:rsid w:val="00293E57"/>
    <w:rsid w:val="00297325"/>
    <w:rsid w:val="002A7FDC"/>
    <w:rsid w:val="002C0AD0"/>
    <w:rsid w:val="002C293F"/>
    <w:rsid w:val="002C6A18"/>
    <w:rsid w:val="002D4CEE"/>
    <w:rsid w:val="002D559F"/>
    <w:rsid w:val="002D7586"/>
    <w:rsid w:val="002E70D9"/>
    <w:rsid w:val="002E7629"/>
    <w:rsid w:val="002F61A1"/>
    <w:rsid w:val="00300412"/>
    <w:rsid w:val="00305B22"/>
    <w:rsid w:val="00307A96"/>
    <w:rsid w:val="003107A6"/>
    <w:rsid w:val="003109F5"/>
    <w:rsid w:val="00312607"/>
    <w:rsid w:val="0032104C"/>
    <w:rsid w:val="003258A4"/>
    <w:rsid w:val="00332A1A"/>
    <w:rsid w:val="003428E2"/>
    <w:rsid w:val="0034551A"/>
    <w:rsid w:val="003610CC"/>
    <w:rsid w:val="00390196"/>
    <w:rsid w:val="00394357"/>
    <w:rsid w:val="003A01C1"/>
    <w:rsid w:val="003A37F7"/>
    <w:rsid w:val="003A6BE1"/>
    <w:rsid w:val="003B2073"/>
    <w:rsid w:val="003B4FDE"/>
    <w:rsid w:val="003C3D23"/>
    <w:rsid w:val="003C52AE"/>
    <w:rsid w:val="003C6DE2"/>
    <w:rsid w:val="003D1530"/>
    <w:rsid w:val="003D3BD5"/>
    <w:rsid w:val="003D5004"/>
    <w:rsid w:val="003E2060"/>
    <w:rsid w:val="003E6428"/>
    <w:rsid w:val="003F0460"/>
    <w:rsid w:val="003F2978"/>
    <w:rsid w:val="003F4A5C"/>
    <w:rsid w:val="003F7C47"/>
    <w:rsid w:val="004023A6"/>
    <w:rsid w:val="004032E0"/>
    <w:rsid w:val="00411540"/>
    <w:rsid w:val="00413379"/>
    <w:rsid w:val="004157CC"/>
    <w:rsid w:val="004242FB"/>
    <w:rsid w:val="00430BC1"/>
    <w:rsid w:val="00430F88"/>
    <w:rsid w:val="00431010"/>
    <w:rsid w:val="00431343"/>
    <w:rsid w:val="00431C04"/>
    <w:rsid w:val="004335AF"/>
    <w:rsid w:val="004409E1"/>
    <w:rsid w:val="00447052"/>
    <w:rsid w:val="00447AAD"/>
    <w:rsid w:val="00451CBB"/>
    <w:rsid w:val="00451FFA"/>
    <w:rsid w:val="00454F12"/>
    <w:rsid w:val="00457059"/>
    <w:rsid w:val="00463DA5"/>
    <w:rsid w:val="004762DE"/>
    <w:rsid w:val="00484682"/>
    <w:rsid w:val="00484802"/>
    <w:rsid w:val="00486B71"/>
    <w:rsid w:val="00486F2F"/>
    <w:rsid w:val="00487C05"/>
    <w:rsid w:val="00490299"/>
    <w:rsid w:val="0049587F"/>
    <w:rsid w:val="004C526E"/>
    <w:rsid w:val="004D5228"/>
    <w:rsid w:val="004D588B"/>
    <w:rsid w:val="004D7784"/>
    <w:rsid w:val="004E0369"/>
    <w:rsid w:val="004E2C56"/>
    <w:rsid w:val="005272FF"/>
    <w:rsid w:val="00531071"/>
    <w:rsid w:val="00536D5B"/>
    <w:rsid w:val="00540F1D"/>
    <w:rsid w:val="0054212A"/>
    <w:rsid w:val="005479BC"/>
    <w:rsid w:val="005504D0"/>
    <w:rsid w:val="00557687"/>
    <w:rsid w:val="00564FF9"/>
    <w:rsid w:val="005664B1"/>
    <w:rsid w:val="005675C9"/>
    <w:rsid w:val="005715B2"/>
    <w:rsid w:val="00576ECB"/>
    <w:rsid w:val="00580A0C"/>
    <w:rsid w:val="005823D0"/>
    <w:rsid w:val="00586905"/>
    <w:rsid w:val="005926BA"/>
    <w:rsid w:val="005A39CA"/>
    <w:rsid w:val="005A545B"/>
    <w:rsid w:val="005A6F17"/>
    <w:rsid w:val="005D54B8"/>
    <w:rsid w:val="0060077F"/>
    <w:rsid w:val="00601700"/>
    <w:rsid w:val="00603C34"/>
    <w:rsid w:val="00603DF5"/>
    <w:rsid w:val="00604610"/>
    <w:rsid w:val="00611B2A"/>
    <w:rsid w:val="006310E7"/>
    <w:rsid w:val="006437D7"/>
    <w:rsid w:val="00644429"/>
    <w:rsid w:val="006476D7"/>
    <w:rsid w:val="006478DD"/>
    <w:rsid w:val="006515ED"/>
    <w:rsid w:val="00651625"/>
    <w:rsid w:val="006535B0"/>
    <w:rsid w:val="00655389"/>
    <w:rsid w:val="00657265"/>
    <w:rsid w:val="00661876"/>
    <w:rsid w:val="00662EAC"/>
    <w:rsid w:val="006664DA"/>
    <w:rsid w:val="00672669"/>
    <w:rsid w:val="0067618F"/>
    <w:rsid w:val="006800A3"/>
    <w:rsid w:val="00680C01"/>
    <w:rsid w:val="00682405"/>
    <w:rsid w:val="006852D3"/>
    <w:rsid w:val="00692D9E"/>
    <w:rsid w:val="006A4A68"/>
    <w:rsid w:val="006A56A2"/>
    <w:rsid w:val="006B1F58"/>
    <w:rsid w:val="006B28DC"/>
    <w:rsid w:val="006B413E"/>
    <w:rsid w:val="006B521C"/>
    <w:rsid w:val="006B5744"/>
    <w:rsid w:val="006B77FE"/>
    <w:rsid w:val="006C4372"/>
    <w:rsid w:val="006D1498"/>
    <w:rsid w:val="006E2F05"/>
    <w:rsid w:val="006E6435"/>
    <w:rsid w:val="006F07A7"/>
    <w:rsid w:val="006F2B9F"/>
    <w:rsid w:val="006F453E"/>
    <w:rsid w:val="006F699A"/>
    <w:rsid w:val="006F6B3E"/>
    <w:rsid w:val="0070048E"/>
    <w:rsid w:val="00701400"/>
    <w:rsid w:val="00704703"/>
    <w:rsid w:val="00705BBA"/>
    <w:rsid w:val="0071176C"/>
    <w:rsid w:val="007221D7"/>
    <w:rsid w:val="007231A5"/>
    <w:rsid w:val="00732A69"/>
    <w:rsid w:val="0073486A"/>
    <w:rsid w:val="007370D1"/>
    <w:rsid w:val="007404A2"/>
    <w:rsid w:val="007408A0"/>
    <w:rsid w:val="00755B7E"/>
    <w:rsid w:val="007632E6"/>
    <w:rsid w:val="00765C88"/>
    <w:rsid w:val="007664B4"/>
    <w:rsid w:val="00771F6E"/>
    <w:rsid w:val="00773E16"/>
    <w:rsid w:val="0078319C"/>
    <w:rsid w:val="0079316C"/>
    <w:rsid w:val="007A12EB"/>
    <w:rsid w:val="007A1966"/>
    <w:rsid w:val="007B4EDF"/>
    <w:rsid w:val="007B729B"/>
    <w:rsid w:val="007C3057"/>
    <w:rsid w:val="007E3F4C"/>
    <w:rsid w:val="007E4678"/>
    <w:rsid w:val="007F102B"/>
    <w:rsid w:val="007F2866"/>
    <w:rsid w:val="007F6531"/>
    <w:rsid w:val="00803B94"/>
    <w:rsid w:val="00805575"/>
    <w:rsid w:val="00827A8B"/>
    <w:rsid w:val="00847CA5"/>
    <w:rsid w:val="00850926"/>
    <w:rsid w:val="00851040"/>
    <w:rsid w:val="00856641"/>
    <w:rsid w:val="00856EEE"/>
    <w:rsid w:val="0086288A"/>
    <w:rsid w:val="0086421E"/>
    <w:rsid w:val="008744B9"/>
    <w:rsid w:val="00876A71"/>
    <w:rsid w:val="0089392D"/>
    <w:rsid w:val="0089394D"/>
    <w:rsid w:val="00896F69"/>
    <w:rsid w:val="00897EDD"/>
    <w:rsid w:val="008A47FF"/>
    <w:rsid w:val="008B670A"/>
    <w:rsid w:val="008C1DAF"/>
    <w:rsid w:val="008D65FF"/>
    <w:rsid w:val="008E6E78"/>
    <w:rsid w:val="008F2FDA"/>
    <w:rsid w:val="00912774"/>
    <w:rsid w:val="00915EB8"/>
    <w:rsid w:val="00920F0C"/>
    <w:rsid w:val="00926B13"/>
    <w:rsid w:val="0093602B"/>
    <w:rsid w:val="00940059"/>
    <w:rsid w:val="00940F36"/>
    <w:rsid w:val="0095047A"/>
    <w:rsid w:val="00951A04"/>
    <w:rsid w:val="009527B2"/>
    <w:rsid w:val="009541D6"/>
    <w:rsid w:val="00956532"/>
    <w:rsid w:val="00957F6F"/>
    <w:rsid w:val="00967483"/>
    <w:rsid w:val="009674A9"/>
    <w:rsid w:val="009A1A3B"/>
    <w:rsid w:val="009A49DC"/>
    <w:rsid w:val="009C4457"/>
    <w:rsid w:val="009D17D4"/>
    <w:rsid w:val="009D29C7"/>
    <w:rsid w:val="009D4F48"/>
    <w:rsid w:val="009D7058"/>
    <w:rsid w:val="009E000A"/>
    <w:rsid w:val="009E62DA"/>
    <w:rsid w:val="009F5E70"/>
    <w:rsid w:val="00A0241A"/>
    <w:rsid w:val="00A20AE1"/>
    <w:rsid w:val="00A24AE7"/>
    <w:rsid w:val="00A2682B"/>
    <w:rsid w:val="00A354F4"/>
    <w:rsid w:val="00A365BB"/>
    <w:rsid w:val="00A66A8D"/>
    <w:rsid w:val="00A72DAD"/>
    <w:rsid w:val="00A86103"/>
    <w:rsid w:val="00A90CD2"/>
    <w:rsid w:val="00AA76F0"/>
    <w:rsid w:val="00AA7AEB"/>
    <w:rsid w:val="00AB58FD"/>
    <w:rsid w:val="00AD2E2C"/>
    <w:rsid w:val="00AD4DBB"/>
    <w:rsid w:val="00AD5584"/>
    <w:rsid w:val="00AD5C80"/>
    <w:rsid w:val="00AD758C"/>
    <w:rsid w:val="00AD7794"/>
    <w:rsid w:val="00AE0369"/>
    <w:rsid w:val="00AE2582"/>
    <w:rsid w:val="00AE3627"/>
    <w:rsid w:val="00AE768A"/>
    <w:rsid w:val="00AF1981"/>
    <w:rsid w:val="00AF2489"/>
    <w:rsid w:val="00AF67E7"/>
    <w:rsid w:val="00AF6A94"/>
    <w:rsid w:val="00AF7BBB"/>
    <w:rsid w:val="00B02870"/>
    <w:rsid w:val="00B0437D"/>
    <w:rsid w:val="00B05EFE"/>
    <w:rsid w:val="00B0682D"/>
    <w:rsid w:val="00B1033F"/>
    <w:rsid w:val="00B12413"/>
    <w:rsid w:val="00B12CAD"/>
    <w:rsid w:val="00B14F42"/>
    <w:rsid w:val="00B16E98"/>
    <w:rsid w:val="00B1744F"/>
    <w:rsid w:val="00B21CA5"/>
    <w:rsid w:val="00B21D9A"/>
    <w:rsid w:val="00B23FD1"/>
    <w:rsid w:val="00B26F29"/>
    <w:rsid w:val="00B27888"/>
    <w:rsid w:val="00B41865"/>
    <w:rsid w:val="00B45B4B"/>
    <w:rsid w:val="00B60AE8"/>
    <w:rsid w:val="00B72CCF"/>
    <w:rsid w:val="00B80C3E"/>
    <w:rsid w:val="00B83BE6"/>
    <w:rsid w:val="00B954CE"/>
    <w:rsid w:val="00BA6586"/>
    <w:rsid w:val="00BD2370"/>
    <w:rsid w:val="00BE0E42"/>
    <w:rsid w:val="00BE1B2A"/>
    <w:rsid w:val="00BE3371"/>
    <w:rsid w:val="00BE38BF"/>
    <w:rsid w:val="00BE4320"/>
    <w:rsid w:val="00BE5230"/>
    <w:rsid w:val="00C1103F"/>
    <w:rsid w:val="00C16590"/>
    <w:rsid w:val="00C278CE"/>
    <w:rsid w:val="00C360C0"/>
    <w:rsid w:val="00C36BBF"/>
    <w:rsid w:val="00C37BDD"/>
    <w:rsid w:val="00C40461"/>
    <w:rsid w:val="00C404B0"/>
    <w:rsid w:val="00C43CAB"/>
    <w:rsid w:val="00C4703D"/>
    <w:rsid w:val="00C47637"/>
    <w:rsid w:val="00C56270"/>
    <w:rsid w:val="00C61D7A"/>
    <w:rsid w:val="00C62173"/>
    <w:rsid w:val="00C62931"/>
    <w:rsid w:val="00C640A3"/>
    <w:rsid w:val="00C6581E"/>
    <w:rsid w:val="00C7228C"/>
    <w:rsid w:val="00C7348F"/>
    <w:rsid w:val="00C73A77"/>
    <w:rsid w:val="00C76F73"/>
    <w:rsid w:val="00C77427"/>
    <w:rsid w:val="00C77C6E"/>
    <w:rsid w:val="00C8061E"/>
    <w:rsid w:val="00C85BEA"/>
    <w:rsid w:val="00C9470E"/>
    <w:rsid w:val="00C95C7E"/>
    <w:rsid w:val="00CA5C04"/>
    <w:rsid w:val="00CB3D62"/>
    <w:rsid w:val="00CC12C0"/>
    <w:rsid w:val="00D010DE"/>
    <w:rsid w:val="00D06BA6"/>
    <w:rsid w:val="00D1079A"/>
    <w:rsid w:val="00D20D9B"/>
    <w:rsid w:val="00D25661"/>
    <w:rsid w:val="00D256E2"/>
    <w:rsid w:val="00D328C0"/>
    <w:rsid w:val="00D33855"/>
    <w:rsid w:val="00D41BD2"/>
    <w:rsid w:val="00D43216"/>
    <w:rsid w:val="00D50317"/>
    <w:rsid w:val="00D54976"/>
    <w:rsid w:val="00D579B9"/>
    <w:rsid w:val="00D61015"/>
    <w:rsid w:val="00D63D5E"/>
    <w:rsid w:val="00D65F63"/>
    <w:rsid w:val="00D66A6C"/>
    <w:rsid w:val="00D87866"/>
    <w:rsid w:val="00DA1C97"/>
    <w:rsid w:val="00DA7BA4"/>
    <w:rsid w:val="00DB68FA"/>
    <w:rsid w:val="00DC3098"/>
    <w:rsid w:val="00DD1ED2"/>
    <w:rsid w:val="00DD3B73"/>
    <w:rsid w:val="00DD7FEE"/>
    <w:rsid w:val="00DE0F1E"/>
    <w:rsid w:val="00DF1D6F"/>
    <w:rsid w:val="00DF4126"/>
    <w:rsid w:val="00DF5B2B"/>
    <w:rsid w:val="00E0492D"/>
    <w:rsid w:val="00E13E06"/>
    <w:rsid w:val="00E150A3"/>
    <w:rsid w:val="00E22A62"/>
    <w:rsid w:val="00E301C7"/>
    <w:rsid w:val="00E4060B"/>
    <w:rsid w:val="00E4234F"/>
    <w:rsid w:val="00E44149"/>
    <w:rsid w:val="00E47193"/>
    <w:rsid w:val="00E603E6"/>
    <w:rsid w:val="00E60B07"/>
    <w:rsid w:val="00E63F63"/>
    <w:rsid w:val="00E6414D"/>
    <w:rsid w:val="00E761FC"/>
    <w:rsid w:val="00E80E15"/>
    <w:rsid w:val="00EA1EFF"/>
    <w:rsid w:val="00EA2BB3"/>
    <w:rsid w:val="00EC2413"/>
    <w:rsid w:val="00ED0C7B"/>
    <w:rsid w:val="00ED4B62"/>
    <w:rsid w:val="00ED4D00"/>
    <w:rsid w:val="00EE06A5"/>
    <w:rsid w:val="00EF2948"/>
    <w:rsid w:val="00F03D50"/>
    <w:rsid w:val="00F060B2"/>
    <w:rsid w:val="00F11CAC"/>
    <w:rsid w:val="00F25491"/>
    <w:rsid w:val="00F34E57"/>
    <w:rsid w:val="00F431FC"/>
    <w:rsid w:val="00F43956"/>
    <w:rsid w:val="00F45340"/>
    <w:rsid w:val="00F470E1"/>
    <w:rsid w:val="00F47DE2"/>
    <w:rsid w:val="00F514BA"/>
    <w:rsid w:val="00F52956"/>
    <w:rsid w:val="00F61405"/>
    <w:rsid w:val="00F65D55"/>
    <w:rsid w:val="00F663FB"/>
    <w:rsid w:val="00F70D7E"/>
    <w:rsid w:val="00F75ABA"/>
    <w:rsid w:val="00F85B89"/>
    <w:rsid w:val="00F87518"/>
    <w:rsid w:val="00FA03B4"/>
    <w:rsid w:val="00FA0BA1"/>
    <w:rsid w:val="00FA42E1"/>
    <w:rsid w:val="00FA554F"/>
    <w:rsid w:val="00FB3209"/>
    <w:rsid w:val="00FC4147"/>
    <w:rsid w:val="00FD20D4"/>
    <w:rsid w:val="00FD5972"/>
    <w:rsid w:val="00FF22A5"/>
    <w:rsid w:val="00FF3609"/>
    <w:rsid w:val="00FF5E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6964"/>
    <w:pPr>
      <w:snapToGrid w:val="0"/>
    </w:pPr>
    <w:rPr>
      <w:sz w:val="20"/>
      <w:szCs w:val="20"/>
    </w:rPr>
  </w:style>
  <w:style w:type="character" w:customStyle="1" w:styleId="a4">
    <w:name w:val="註腳文字 字元"/>
    <w:basedOn w:val="a0"/>
    <w:link w:val="a3"/>
    <w:uiPriority w:val="99"/>
    <w:semiHidden/>
    <w:rsid w:val="00226964"/>
    <w:rPr>
      <w:sz w:val="20"/>
      <w:szCs w:val="20"/>
    </w:rPr>
  </w:style>
  <w:style w:type="character" w:styleId="a5">
    <w:name w:val="footnote reference"/>
    <w:basedOn w:val="a0"/>
    <w:uiPriority w:val="99"/>
    <w:semiHidden/>
    <w:unhideWhenUsed/>
    <w:rsid w:val="00226964"/>
    <w:rPr>
      <w:vertAlign w:val="superscript"/>
    </w:rPr>
  </w:style>
  <w:style w:type="character" w:styleId="a6">
    <w:name w:val="Hyperlink"/>
    <w:basedOn w:val="a0"/>
    <w:uiPriority w:val="99"/>
    <w:unhideWhenUsed/>
    <w:rsid w:val="00E301C7"/>
    <w:rPr>
      <w:color w:val="0000FF" w:themeColor="hyperlink"/>
      <w:u w:val="single"/>
    </w:rPr>
  </w:style>
  <w:style w:type="paragraph" w:styleId="a7">
    <w:name w:val="header"/>
    <w:basedOn w:val="a"/>
    <w:link w:val="a8"/>
    <w:uiPriority w:val="99"/>
    <w:unhideWhenUsed/>
    <w:rsid w:val="00B26F29"/>
    <w:pPr>
      <w:tabs>
        <w:tab w:val="center" w:pos="4153"/>
        <w:tab w:val="right" w:pos="8306"/>
      </w:tabs>
      <w:snapToGrid w:val="0"/>
    </w:pPr>
    <w:rPr>
      <w:sz w:val="20"/>
      <w:szCs w:val="20"/>
    </w:rPr>
  </w:style>
  <w:style w:type="character" w:customStyle="1" w:styleId="a8">
    <w:name w:val="頁首 字元"/>
    <w:basedOn w:val="a0"/>
    <w:link w:val="a7"/>
    <w:uiPriority w:val="99"/>
    <w:rsid w:val="00B26F29"/>
    <w:rPr>
      <w:sz w:val="20"/>
      <w:szCs w:val="20"/>
    </w:rPr>
  </w:style>
  <w:style w:type="paragraph" w:styleId="a9">
    <w:name w:val="footer"/>
    <w:basedOn w:val="a"/>
    <w:link w:val="aa"/>
    <w:uiPriority w:val="99"/>
    <w:unhideWhenUsed/>
    <w:rsid w:val="00B26F29"/>
    <w:pPr>
      <w:tabs>
        <w:tab w:val="center" w:pos="4153"/>
        <w:tab w:val="right" w:pos="8306"/>
      </w:tabs>
      <w:snapToGrid w:val="0"/>
    </w:pPr>
    <w:rPr>
      <w:sz w:val="20"/>
      <w:szCs w:val="20"/>
    </w:rPr>
  </w:style>
  <w:style w:type="character" w:customStyle="1" w:styleId="aa">
    <w:name w:val="頁尾 字元"/>
    <w:basedOn w:val="a0"/>
    <w:link w:val="a9"/>
    <w:uiPriority w:val="99"/>
    <w:rsid w:val="00B26F29"/>
    <w:rPr>
      <w:sz w:val="20"/>
      <w:szCs w:val="20"/>
    </w:rPr>
  </w:style>
  <w:style w:type="paragraph" w:styleId="ab">
    <w:name w:val="Balloon Text"/>
    <w:basedOn w:val="a"/>
    <w:link w:val="ac"/>
    <w:uiPriority w:val="99"/>
    <w:semiHidden/>
    <w:unhideWhenUsed/>
    <w:rsid w:val="00D63D5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D5E"/>
    <w:rPr>
      <w:rFonts w:asciiTheme="majorHAnsi" w:eastAsiaTheme="majorEastAsia" w:hAnsiTheme="majorHAnsi" w:cstheme="majorBidi"/>
      <w:sz w:val="18"/>
      <w:szCs w:val="18"/>
    </w:rPr>
  </w:style>
  <w:style w:type="paragraph" w:styleId="ad">
    <w:name w:val="No Spacing"/>
    <w:uiPriority w:val="1"/>
    <w:qFormat/>
    <w:rsid w:val="003F7C47"/>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26964"/>
    <w:pPr>
      <w:snapToGrid w:val="0"/>
    </w:pPr>
    <w:rPr>
      <w:sz w:val="20"/>
      <w:szCs w:val="20"/>
    </w:rPr>
  </w:style>
  <w:style w:type="character" w:customStyle="1" w:styleId="a4">
    <w:name w:val="註腳文字 字元"/>
    <w:basedOn w:val="a0"/>
    <w:link w:val="a3"/>
    <w:uiPriority w:val="99"/>
    <w:semiHidden/>
    <w:rsid w:val="00226964"/>
    <w:rPr>
      <w:sz w:val="20"/>
      <w:szCs w:val="20"/>
    </w:rPr>
  </w:style>
  <w:style w:type="character" w:styleId="a5">
    <w:name w:val="footnote reference"/>
    <w:basedOn w:val="a0"/>
    <w:uiPriority w:val="99"/>
    <w:semiHidden/>
    <w:unhideWhenUsed/>
    <w:rsid w:val="00226964"/>
    <w:rPr>
      <w:vertAlign w:val="superscript"/>
    </w:rPr>
  </w:style>
  <w:style w:type="character" w:styleId="a6">
    <w:name w:val="Hyperlink"/>
    <w:basedOn w:val="a0"/>
    <w:uiPriority w:val="99"/>
    <w:unhideWhenUsed/>
    <w:rsid w:val="00E301C7"/>
    <w:rPr>
      <w:color w:val="0000FF" w:themeColor="hyperlink"/>
      <w:u w:val="single"/>
    </w:rPr>
  </w:style>
  <w:style w:type="paragraph" w:styleId="a7">
    <w:name w:val="header"/>
    <w:basedOn w:val="a"/>
    <w:link w:val="a8"/>
    <w:uiPriority w:val="99"/>
    <w:unhideWhenUsed/>
    <w:rsid w:val="00B26F29"/>
    <w:pPr>
      <w:tabs>
        <w:tab w:val="center" w:pos="4153"/>
        <w:tab w:val="right" w:pos="8306"/>
      </w:tabs>
      <w:snapToGrid w:val="0"/>
    </w:pPr>
    <w:rPr>
      <w:sz w:val="20"/>
      <w:szCs w:val="20"/>
    </w:rPr>
  </w:style>
  <w:style w:type="character" w:customStyle="1" w:styleId="a8">
    <w:name w:val="頁首 字元"/>
    <w:basedOn w:val="a0"/>
    <w:link w:val="a7"/>
    <w:uiPriority w:val="99"/>
    <w:rsid w:val="00B26F29"/>
    <w:rPr>
      <w:sz w:val="20"/>
      <w:szCs w:val="20"/>
    </w:rPr>
  </w:style>
  <w:style w:type="paragraph" w:styleId="a9">
    <w:name w:val="footer"/>
    <w:basedOn w:val="a"/>
    <w:link w:val="aa"/>
    <w:uiPriority w:val="99"/>
    <w:unhideWhenUsed/>
    <w:rsid w:val="00B26F29"/>
    <w:pPr>
      <w:tabs>
        <w:tab w:val="center" w:pos="4153"/>
        <w:tab w:val="right" w:pos="8306"/>
      </w:tabs>
      <w:snapToGrid w:val="0"/>
    </w:pPr>
    <w:rPr>
      <w:sz w:val="20"/>
      <w:szCs w:val="20"/>
    </w:rPr>
  </w:style>
  <w:style w:type="character" w:customStyle="1" w:styleId="aa">
    <w:name w:val="頁尾 字元"/>
    <w:basedOn w:val="a0"/>
    <w:link w:val="a9"/>
    <w:uiPriority w:val="99"/>
    <w:rsid w:val="00B26F29"/>
    <w:rPr>
      <w:sz w:val="20"/>
      <w:szCs w:val="20"/>
    </w:rPr>
  </w:style>
  <w:style w:type="paragraph" w:styleId="ab">
    <w:name w:val="Balloon Text"/>
    <w:basedOn w:val="a"/>
    <w:link w:val="ac"/>
    <w:uiPriority w:val="99"/>
    <w:semiHidden/>
    <w:unhideWhenUsed/>
    <w:rsid w:val="00D63D5E"/>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D5E"/>
    <w:rPr>
      <w:rFonts w:asciiTheme="majorHAnsi" w:eastAsiaTheme="majorEastAsia" w:hAnsiTheme="majorHAnsi" w:cstheme="majorBidi"/>
      <w:sz w:val="18"/>
      <w:szCs w:val="18"/>
    </w:rPr>
  </w:style>
  <w:style w:type="paragraph" w:styleId="ad">
    <w:name w:val="No Spacing"/>
    <w:uiPriority w:val="1"/>
    <w:qFormat/>
    <w:rsid w:val="003F7C47"/>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5D222-C9C3-4E17-BA22-3397AC213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4379</Words>
  <Characters>24966</Characters>
  <Application>Microsoft Office Word</Application>
  <DocSecurity>0</DocSecurity>
  <Lines>208</Lines>
  <Paragraphs>58</Paragraphs>
  <ScaleCrop>false</ScaleCrop>
  <Company>Hewlett-Packard Company</Company>
  <LinksUpToDate>false</LinksUpToDate>
  <CharactersWithSpaces>29287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杜保瑞</cp:lastModifiedBy>
  <cp:revision>2</cp:revision>
  <cp:lastPrinted>2012-07-18T03:54:00Z</cp:lastPrinted>
  <dcterms:created xsi:type="dcterms:W3CDTF">2013-08-25T05:25:00Z</dcterms:created>
  <dcterms:modified xsi:type="dcterms:W3CDTF">2013-08-25T05:25:00Z</dcterms:modified>
</cp:coreProperties>
</file>