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C04" w:rsidRDefault="00D57C04" w:rsidP="00D57C04">
      <w:pPr>
        <w:jc w:val="center"/>
      </w:pPr>
      <w:bookmarkStart w:id="0" w:name="_GoBack"/>
      <w:r>
        <w:rPr>
          <w:rFonts w:hint="eastAsia"/>
        </w:rPr>
        <w:t>對牟宗三在《圓善論》中</w:t>
      </w:r>
      <w:r w:rsidR="00E8164C">
        <w:rPr>
          <w:rFonts w:hint="eastAsia"/>
        </w:rPr>
        <w:t>建構</w:t>
      </w:r>
      <w:r>
        <w:rPr>
          <w:rFonts w:hint="eastAsia"/>
        </w:rPr>
        <w:t>儒家「德福一致」說的方法論反思</w:t>
      </w:r>
    </w:p>
    <w:p w:rsidR="00B817E2" w:rsidRDefault="00B817E2" w:rsidP="00C115FE">
      <w:pPr>
        <w:jc w:val="center"/>
      </w:pPr>
    </w:p>
    <w:p w:rsidR="00C115FE" w:rsidRPr="00660602" w:rsidRDefault="00C115FE" w:rsidP="00C115FE">
      <w:pPr>
        <w:jc w:val="center"/>
      </w:pPr>
    </w:p>
    <w:p w:rsidR="00C115FE" w:rsidRDefault="00C115FE" w:rsidP="00C115FE">
      <w:pPr>
        <w:jc w:val="center"/>
      </w:pPr>
    </w:p>
    <w:p w:rsidR="00C115FE" w:rsidRDefault="00C115FE" w:rsidP="00C115FE">
      <w:pPr>
        <w:jc w:val="center"/>
      </w:pPr>
    </w:p>
    <w:p w:rsidR="00C115FE" w:rsidRPr="00E8164C" w:rsidRDefault="00C115FE" w:rsidP="00C115FE">
      <w:pPr>
        <w:jc w:val="center"/>
      </w:pPr>
    </w:p>
    <w:p w:rsidR="00C115FE" w:rsidRDefault="00C115FE" w:rsidP="00C115FE">
      <w:pPr>
        <w:jc w:val="center"/>
      </w:pPr>
    </w:p>
    <w:p w:rsidR="00C115FE" w:rsidRDefault="00C115FE" w:rsidP="00C115FE">
      <w:pPr>
        <w:jc w:val="right"/>
      </w:pPr>
      <w:r>
        <w:rPr>
          <w:rFonts w:hint="eastAsia"/>
        </w:rPr>
        <w:t>台大哲學系</w:t>
      </w:r>
      <w:r w:rsidR="00531C77">
        <w:rPr>
          <w:rFonts w:hint="eastAsia"/>
        </w:rPr>
        <w:t>教授</w:t>
      </w:r>
      <w:r>
        <w:rPr>
          <w:rFonts w:hint="eastAsia"/>
        </w:rPr>
        <w:t>杜保瑞</w:t>
      </w:r>
    </w:p>
    <w:p w:rsidR="00C115FE" w:rsidRDefault="00C115FE" w:rsidP="00C115FE">
      <w:pPr>
        <w:jc w:val="right"/>
      </w:pPr>
    </w:p>
    <w:p w:rsidR="00C115FE" w:rsidRDefault="00C115FE" w:rsidP="00C115FE"/>
    <w:p w:rsidR="00C115FE" w:rsidRDefault="00C115FE" w:rsidP="00B90B4B">
      <w:pPr>
        <w:pStyle w:val="a3"/>
        <w:numPr>
          <w:ilvl w:val="0"/>
          <w:numId w:val="1"/>
        </w:numPr>
        <w:ind w:leftChars="0"/>
      </w:pPr>
      <w:r>
        <w:rPr>
          <w:rFonts w:hint="eastAsia"/>
        </w:rPr>
        <w:t>前言：</w:t>
      </w:r>
    </w:p>
    <w:p w:rsidR="00C115FE" w:rsidRDefault="00C115FE" w:rsidP="00C115FE"/>
    <w:p w:rsidR="0099595A" w:rsidRDefault="00D57C04" w:rsidP="00C115FE">
      <w:r w:rsidRPr="00D57C04">
        <w:rPr>
          <w:rFonts w:hint="eastAsia"/>
        </w:rPr>
        <w:t xml:space="preserve">　　牟宗三先生的《圓善論》一書</w:t>
      </w:r>
      <w:r w:rsidRPr="00D57C04">
        <w:rPr>
          <w:rFonts w:hint="eastAsia"/>
        </w:rPr>
        <w:t xml:space="preserve"> </w:t>
      </w:r>
      <w:r w:rsidRPr="00D57C04">
        <w:rPr>
          <w:rFonts w:hint="eastAsia"/>
        </w:rPr>
        <w:t>，應是他晚年結論式的精華之作，其中所處理的最重要問題，便是從康德所講的「德福一致」說，到論證中國儒釋道三教的「圓教體系」。結論是只有儒家才是真正的終極的圓教。此中涉及「德福一致」的觀念解析，以及「圓教」概念的觀念解析，意旨繁瑣。然而筆者卻認為，牟先生的討論中，缺乏了談氣化邊事的宇宙論問題意識，以致理論中有種種的牽強，高舉儒學之際，卻犧牲了道佛的意旨，關鍵在於對宇宙論氣化世界的討論不能深入，以及在方法論上過於一廂情願，一味地在本體宇宙論的思路裡設想，其結果，圓善系統下的圓教，只成了一套主觀意境的學說，並非真能對現象世界有所改變。本文之作，將針對《圓善論》一書的思路，做一解析，並提出批評的意見。</w:t>
      </w:r>
    </w:p>
    <w:p w:rsidR="00D57C04" w:rsidRDefault="00D57C04" w:rsidP="00C115FE"/>
    <w:p w:rsidR="00871E84" w:rsidRDefault="00871E84" w:rsidP="00B90B4B">
      <w:pPr>
        <w:pStyle w:val="a3"/>
        <w:numPr>
          <w:ilvl w:val="0"/>
          <w:numId w:val="1"/>
        </w:numPr>
        <w:ind w:leftChars="0"/>
      </w:pPr>
      <w:r>
        <w:rPr>
          <w:rFonts w:hint="eastAsia"/>
        </w:rPr>
        <w:t>圓善問題</w:t>
      </w:r>
      <w:r w:rsidR="00CE2DA0">
        <w:rPr>
          <w:rFonts w:hint="eastAsia"/>
        </w:rPr>
        <w:t>的提出</w:t>
      </w:r>
      <w:r>
        <w:rPr>
          <w:rFonts w:hint="eastAsia"/>
        </w:rPr>
        <w:t>：</w:t>
      </w:r>
    </w:p>
    <w:p w:rsidR="00D57C04" w:rsidRDefault="00D57C04" w:rsidP="00D57C04"/>
    <w:p w:rsidR="00D57C04" w:rsidRDefault="00D57C04" w:rsidP="00D57C04">
      <w:r>
        <w:rPr>
          <w:rFonts w:hint="eastAsia"/>
        </w:rPr>
        <w:t xml:space="preserve">　　牟先生自己說，這一部《圓善論》的著作是因為講天台圓教而帶出的</w:t>
      </w:r>
      <w:r>
        <w:rPr>
          <w:rStyle w:val="a6"/>
        </w:rPr>
        <w:footnoteReference w:id="1"/>
      </w:r>
      <w:r>
        <w:rPr>
          <w:rFonts w:hint="eastAsia"/>
        </w:rPr>
        <w:t>，康德講最高善的問題，但牟先生卻從天台圓教觀念中找到了解決最高善問題的進路</w:t>
      </w:r>
      <w:r>
        <w:rPr>
          <w:rStyle w:val="a6"/>
        </w:rPr>
        <w:footnoteReference w:id="2"/>
      </w:r>
      <w:r>
        <w:rPr>
          <w:rFonts w:hint="eastAsia"/>
        </w:rPr>
        <w:t>，這個進路首先聲明是從實踐理性進入而非思辨理性</w:t>
      </w:r>
      <w:r>
        <w:rPr>
          <w:rStyle w:val="a6"/>
        </w:rPr>
        <w:footnoteReference w:id="3"/>
      </w:r>
      <w:r>
        <w:rPr>
          <w:rFonts w:hint="eastAsia"/>
        </w:rPr>
        <w:t>，牟先生在之前的大作《現象與物自身》中，建立了「執的存有論」和「無執的存有論」的區分，</w:t>
      </w:r>
      <w:r>
        <w:rPr>
          <w:rFonts w:hint="eastAsia"/>
        </w:rPr>
        <w:lastRenderedPageBreak/>
        <w:t>而本書《圓善論》則要從「圓教」的觀念切入，以實踐理性的問題意識之討論開端，建構儒家「圓教」的理論，其言：</w:t>
      </w:r>
    </w:p>
    <w:p w:rsidR="00EF2299" w:rsidRPr="00D57C04" w:rsidRDefault="00EF2299" w:rsidP="00871E84"/>
    <w:p w:rsidR="00CE2DA0" w:rsidRDefault="006C46E4" w:rsidP="00BC57DD">
      <w:pPr>
        <w:ind w:leftChars="300" w:left="720"/>
      </w:pPr>
      <w:r w:rsidRPr="00BC57DD">
        <w:rPr>
          <w:rFonts w:ascii="標楷體" w:eastAsia="標楷體" w:hAnsi="標楷體" w:hint="eastAsia"/>
        </w:rPr>
        <w:t>本書則講圓教與圓善，故先以古人所理解的哲學_____實踐的智慧學、最高善論，標之於此序，以實踐理性作開端，把圓滿的善(圓善)</w:t>
      </w:r>
      <w:r w:rsidR="00566A56" w:rsidRPr="00BC57DD">
        <w:rPr>
          <w:rFonts w:ascii="標楷體" w:eastAsia="標楷體" w:hAnsi="標楷體" w:hint="eastAsia"/>
        </w:rPr>
        <w:t>套於無執的存有論中來處理</w:t>
      </w:r>
      <w:r w:rsidRPr="00BC57DD">
        <w:rPr>
          <w:rFonts w:ascii="標楷體" w:eastAsia="標楷體" w:hAnsi="標楷體" w:hint="eastAsia"/>
        </w:rPr>
        <w:t>，即從圓教看圓善，此將使無執的存有論更為真切，使一完整的系統之圓成更為真切。哲學之為智慧學(實踐的智慧論)</w:t>
      </w:r>
      <w:r w:rsidR="00566A56" w:rsidRPr="00BC57DD">
        <w:rPr>
          <w:rFonts w:ascii="標楷體" w:eastAsia="標楷體" w:hAnsi="標楷體" w:hint="eastAsia"/>
        </w:rPr>
        <w:t>____</w:t>
      </w:r>
      <w:r w:rsidRPr="00BC57DD">
        <w:rPr>
          <w:rFonts w:ascii="標楷體" w:eastAsia="標楷體" w:hAnsi="標楷體" w:hint="eastAsia"/>
        </w:rPr>
        <w:t>最高善論，這雖是哲學一詞之古義，然康德講最高善(圓滿的善)之可能卻不同於古人。他是從意志之自律(意志之立法性)講起，先明何謂善，然後再加</w:t>
      </w:r>
      <w:r w:rsidR="00566A56" w:rsidRPr="00BC57DD">
        <w:rPr>
          <w:rFonts w:ascii="標楷體" w:eastAsia="標楷體" w:hAnsi="標楷體" w:hint="eastAsia"/>
        </w:rPr>
        <w:t>上</w:t>
      </w:r>
      <w:r w:rsidRPr="00BC57DD">
        <w:rPr>
          <w:rFonts w:ascii="標楷體" w:eastAsia="標楷體" w:hAnsi="標楷體" w:hint="eastAsia"/>
        </w:rPr>
        <w:t>幸福講圓滿的善。此圓滿的善底可能性之解答是依據基督教傳統</w:t>
      </w:r>
      <w:r w:rsidR="00566A56" w:rsidRPr="00BC57DD">
        <w:rPr>
          <w:rFonts w:ascii="標楷體" w:eastAsia="標楷體" w:hAnsi="標楷體" w:hint="eastAsia"/>
        </w:rPr>
        <w:t>來</w:t>
      </w:r>
      <w:r w:rsidRPr="00BC57DD">
        <w:rPr>
          <w:rFonts w:ascii="標楷體" w:eastAsia="標楷體" w:hAnsi="標楷體" w:hint="eastAsia"/>
        </w:rPr>
        <w:t>解答的，即由肯定一人格神的上帝使德福一致為可能</w:t>
      </w:r>
      <w:r w:rsidRPr="006C46E4">
        <w:rPr>
          <w:rFonts w:hint="eastAsia"/>
        </w:rPr>
        <w:t>。</w:t>
      </w:r>
      <w:r w:rsidR="00BC57DD">
        <w:rPr>
          <w:rStyle w:val="a6"/>
        </w:rPr>
        <w:footnoteReference w:id="4"/>
      </w:r>
    </w:p>
    <w:p w:rsidR="00CE2DA0" w:rsidRDefault="00CE2DA0" w:rsidP="00871E84"/>
    <w:p w:rsidR="00D57C04" w:rsidRDefault="00D57C04" w:rsidP="00D57C04">
      <w:pPr>
        <w:ind w:firstLineChars="200" w:firstLine="480"/>
      </w:pPr>
      <w:r>
        <w:rPr>
          <w:rFonts w:hint="eastAsia"/>
        </w:rPr>
        <w:t>其實，由上帝存在的設想，保證人類之德性實踐必有其福之說，十分合理。問題只是，上帝存在之本身是否能被保證？就此而言，這就必須訴諸信仰的層次了，因為經驗不足以證明。而康德則以實踐理性所需的設準來解決此一問題，對康德而言，上帝是存在的，而且是信仰的對象，而上帝創造了世界，並且是道德實踐的最終仲裁，因而便成為人類世界「德福一致」的保證。於是，在思辨理性中不能證明的命題，以實踐理性的需求而有其實在，故而「上帝存在」，也因此保證了「德福一致」。然而，牟先生不承認上帝存在，而企圖以儒釋道三家的「圓教」理論來取代西方上帝的功能。其言：</w:t>
      </w:r>
    </w:p>
    <w:p w:rsidR="00F25303" w:rsidRDefault="00F25303" w:rsidP="00871E84"/>
    <w:p w:rsidR="00CE2DA0" w:rsidRDefault="00BC57DD" w:rsidP="00DB1077">
      <w:pPr>
        <w:ind w:leftChars="300" w:left="720"/>
      </w:pPr>
      <w:r w:rsidRPr="00E87A0F">
        <w:rPr>
          <w:rFonts w:ascii="標楷體" w:eastAsia="標楷體" w:hAnsi="標楷體" w:hint="eastAsia"/>
          <w:u w:val="single"/>
        </w:rPr>
        <w:t>然而圓教之所以為圓教之獨特模式卻必須首先見之於佛家天臺宗之判別、圓。若以此為準而予以鄭重注意，則儒聖之圓境卻首先見之於王弼之聖人體無以及向、郭之注(莊)</w:t>
      </w:r>
      <w:r w:rsidR="00DB1077" w:rsidRPr="00E87A0F">
        <w:rPr>
          <w:rFonts w:ascii="標楷體" w:eastAsia="標楷體" w:hAnsi="標楷體" w:hint="eastAsia"/>
          <w:u w:val="single"/>
        </w:rPr>
        <w:t>。</w:t>
      </w:r>
      <w:r w:rsidRPr="00E87A0F">
        <w:rPr>
          <w:rFonts w:ascii="標楷體" w:eastAsia="標楷體" w:hAnsi="標楷體" w:hint="eastAsia"/>
          <w:u w:val="single"/>
        </w:rPr>
        <w:t>此等玄言雖是假託道家理境以顯，然而圓境卻必須</w:t>
      </w:r>
      <w:r w:rsidR="00DB1077" w:rsidRPr="00E87A0F">
        <w:rPr>
          <w:rFonts w:ascii="標楷體" w:eastAsia="標楷體" w:hAnsi="標楷體" w:hint="eastAsia"/>
          <w:u w:val="single"/>
        </w:rPr>
        <w:t>歸</w:t>
      </w:r>
      <w:r w:rsidRPr="00E87A0F">
        <w:rPr>
          <w:rFonts w:ascii="標楷體" w:eastAsia="標楷體" w:hAnsi="標楷體" w:hint="eastAsia"/>
          <w:u w:val="single"/>
        </w:rPr>
        <w:t>之於儒聖。由此即可啟發出依儒家義理而說儒家之圓教。依儒家義理而說儒家圓教必須順王學之致良知教而發展至王龍谿之「四無」，再由此而回歸於明道之「一本」與胡五峰之「天理人欲同體異用</w:t>
      </w:r>
      <w:r w:rsidR="00DB1077" w:rsidRPr="00E87A0F">
        <w:rPr>
          <w:rFonts w:ascii="標楷體" w:eastAsia="標楷體" w:hAnsi="標楷體" w:hint="eastAsia"/>
          <w:u w:val="single"/>
        </w:rPr>
        <w:t>」，始正式顯出</w:t>
      </w:r>
      <w:r w:rsidRPr="00E87A0F">
        <w:rPr>
          <w:rFonts w:ascii="標楷體" w:eastAsia="標楷體" w:hAnsi="標楷體" w:hint="eastAsia"/>
          <w:u w:val="single"/>
        </w:rPr>
        <w:t>。由此圓教之顯出始可正式解答圓善之可能，此則不同於康德之解答</w:t>
      </w:r>
      <w:r w:rsidRPr="00BC57DD">
        <w:rPr>
          <w:rFonts w:hint="eastAsia"/>
        </w:rPr>
        <w:t>。</w:t>
      </w:r>
      <w:r>
        <w:rPr>
          <w:rStyle w:val="a6"/>
        </w:rPr>
        <w:footnoteReference w:id="5"/>
      </w:r>
    </w:p>
    <w:p w:rsidR="00D57C04" w:rsidRDefault="00D57C04" w:rsidP="00D57C04"/>
    <w:p w:rsidR="00D57C04" w:rsidRDefault="00D57C04" w:rsidP="00D57C04">
      <w:r>
        <w:rPr>
          <w:rFonts w:hint="eastAsia"/>
        </w:rPr>
        <w:t xml:space="preserve">    </w:t>
      </w:r>
      <w:r>
        <w:rPr>
          <w:rFonts w:hint="eastAsia"/>
        </w:rPr>
        <w:t>牟先生認為上帝不能解答的問題是對於「德福一致」的保證，關鍵即是不能證明上帝存在，而儒釋道的圓教可以解決「德福一致」的問題，關鍵即是三教都有「無限智心」，其能力如同上帝的「智的直覺」，但上帝是假設性的存在的神性存有，而「無限智心」則是人人具有，具體而真實。接下來的問題是，上帝以其神力保證「德福一致」，那麼三教的「無限智心」如何保證「德福一致」呢？上文只是說出了立場，論證尚未展開。牟先生整本《圓善論》著作的討論，便是藉由</w:t>
      </w:r>
      <w:r w:rsidR="003A26F6">
        <w:rPr>
          <w:rFonts w:hint="eastAsia"/>
        </w:rPr>
        <w:t>《</w:t>
      </w:r>
      <w:r>
        <w:rPr>
          <w:rFonts w:hint="eastAsia"/>
        </w:rPr>
        <w:t>孟子</w:t>
      </w:r>
      <w:r w:rsidR="003A26F6">
        <w:rPr>
          <w:rFonts w:hint="eastAsia"/>
        </w:rPr>
        <w:t>》</w:t>
      </w:r>
      <w:r>
        <w:rPr>
          <w:rFonts w:hint="eastAsia"/>
        </w:rPr>
        <w:t>文本的詮釋，而建立儒家圓教體系的圓善論，兼論及道佛的圓教，而謂之超越康德訴諸上帝存在的解答。而這樣的結論，則是基於前此牟先生儒釋道三大部著作的辛苦結晶</w:t>
      </w:r>
      <w:r>
        <w:rPr>
          <w:rStyle w:val="a6"/>
        </w:rPr>
        <w:footnoteReference w:id="6"/>
      </w:r>
      <w:r>
        <w:rPr>
          <w:rFonts w:hint="eastAsia"/>
        </w:rPr>
        <w:t>，其言：</w:t>
      </w:r>
    </w:p>
    <w:p w:rsidR="00F25303" w:rsidRPr="00D57C04" w:rsidRDefault="00F25303" w:rsidP="00871E84"/>
    <w:p w:rsidR="00F25303" w:rsidRDefault="00E07A3D" w:rsidP="00487CF6">
      <w:pPr>
        <w:ind w:leftChars="300" w:left="720"/>
      </w:pPr>
      <w:r w:rsidRPr="00E07A3D">
        <w:rPr>
          <w:rFonts w:ascii="標楷體" w:eastAsia="標楷體" w:hAnsi="標楷體" w:hint="eastAsia"/>
        </w:rPr>
        <w:t>吾人若不能洞曉道家「無」之性格與佛家般若之性格</w:t>
      </w:r>
      <w:r w:rsidR="00487CF6">
        <w:rPr>
          <w:rFonts w:ascii="標楷體" w:eastAsia="標楷體" w:hAnsi="標楷體" w:hint="eastAsia"/>
        </w:rPr>
        <w:t>之共通性，則不能解除後世儒者對於佛、老之忌諱，此一忌諱是儒家</w:t>
      </w:r>
      <w:r w:rsidRPr="00E07A3D">
        <w:rPr>
          <w:rFonts w:ascii="標楷體" w:eastAsia="標楷體" w:hAnsi="標楷體" w:hint="eastAsia"/>
        </w:rPr>
        <w:t>義理</w:t>
      </w:r>
      <w:r w:rsidR="00487CF6">
        <w:rPr>
          <w:rFonts w:ascii="標楷體" w:eastAsia="標楷體" w:hAnsi="標楷體" w:hint="eastAsia"/>
        </w:rPr>
        <w:t>開</w:t>
      </w:r>
      <w:r w:rsidRPr="00E07A3D">
        <w:rPr>
          <w:rFonts w:ascii="標楷體" w:eastAsia="標楷體" w:hAnsi="標楷體" w:hint="eastAsia"/>
        </w:rPr>
        <w:t>發之大障礙。吾人若不能了解儒家系統是縱貫縱講之創生系統，佛、老是縱貫橫講之非創生系統，則不能了解三教之所以異。吾人若不能證立三教皆有無限智心之肯認，則不能證立三教皆有智的直覺之肯認，此而不能被肯認，則必致使三教之宗趣，自相</w:t>
      </w:r>
      <w:r w:rsidR="00902507">
        <w:rPr>
          <w:rFonts w:ascii="標楷體" w:eastAsia="標楷體" w:hAnsi="標楷體" w:hint="eastAsia"/>
        </w:rPr>
        <w:t>刺謬。吾人若不能證立三教無限智心既是成德之根據亦是存在之根據，</w:t>
      </w:r>
      <w:r w:rsidRPr="00E07A3D">
        <w:rPr>
          <w:rFonts w:ascii="標楷體" w:eastAsia="標楷體" w:hAnsi="標楷體" w:hint="eastAsia"/>
        </w:rPr>
        <w:t>則必</w:t>
      </w:r>
      <w:r w:rsidR="00902507">
        <w:rPr>
          <w:rFonts w:ascii="標楷體" w:eastAsia="標楷體" w:hAnsi="標楷體" w:hint="eastAsia"/>
        </w:rPr>
        <w:t>不能</w:t>
      </w:r>
      <w:r w:rsidRPr="00E07A3D">
        <w:rPr>
          <w:rFonts w:ascii="標楷體" w:eastAsia="標楷體" w:hAnsi="標楷體" w:hint="eastAsia"/>
        </w:rPr>
        <w:t>預規圓教之規模，因而圓善之可能亦不可得而期矣。吾人若不</w:t>
      </w:r>
      <w:r w:rsidR="00902507">
        <w:rPr>
          <w:rFonts w:ascii="標楷體" w:eastAsia="標楷體" w:hAnsi="標楷體" w:hint="eastAsia"/>
        </w:rPr>
        <w:t>了然於分別說與非分別說之足以窮盡人類理性之一切理境，而非分</w:t>
      </w:r>
      <w:r w:rsidRPr="00E07A3D">
        <w:rPr>
          <w:rFonts w:ascii="標楷體" w:eastAsia="標楷體" w:hAnsi="標楷體" w:hint="eastAsia"/>
        </w:rPr>
        <w:t>別說又有屬於「無限智心之融通淘汰之作用(無)」者，又有屬於「存有論的法之存在」者(縱貫縱講者與縱貫橫講者)，則不能知何以必在兩義兼備之非分別說中成立圓教，因而亦不能知何以必在此究極圓教中始得到圓善問題之圓滿而真實的解決</w:t>
      </w:r>
      <w:r w:rsidR="00D16E17">
        <w:rPr>
          <w:rFonts w:ascii="標楷體" w:eastAsia="標楷體" w:hAnsi="標楷體" w:hint="eastAsia"/>
        </w:rPr>
        <w:t>。</w:t>
      </w:r>
      <w:r w:rsidR="00D16E17">
        <w:rPr>
          <w:rStyle w:val="a6"/>
        </w:rPr>
        <w:footnoteReference w:id="7"/>
      </w:r>
      <w:r w:rsidR="00D16E17">
        <w:t xml:space="preserve"> </w:t>
      </w:r>
    </w:p>
    <w:p w:rsidR="00F25303" w:rsidRDefault="00F25303" w:rsidP="00871E84"/>
    <w:p w:rsidR="00D57C04" w:rsidRDefault="00D57C04" w:rsidP="00D57C04">
      <w:pPr>
        <w:ind w:firstLineChars="200" w:firstLine="480"/>
      </w:pPr>
      <w:r>
        <w:rPr>
          <w:rFonts w:hint="eastAsia"/>
        </w:rPr>
        <w:t>以上這段話的重點，勾勒了牟先生過去所有三教詮釋的義理成就，但是，許多立場都是牟先生自己定義系統下的結論，離開了他的定義，則結論就不成立了。例如三教之創生問題的立場，牟先生認為只有儒家有創生觀念，道佛兩家缺乏，此說筆者即不同意，關鍵在世界觀宇宙論的認識問題上，即如上帝存在是西方哲學的信仰一般，道教的它在世界，佛教的成住壞空、此起彼滅以及輪迴生死的世界觀，這些都是宗教哲學體系內的信仰，所信仰的內容對於信仰者而言就是真實的知識，只要他們的實踐能達至其所說之世界的境界，則他們的宇宙論知識就是成立的。然而，上帝存在對牟先生而言是情識的構想，則道教不死的神仙、與佛教菩薩的存有也就不在所論了。亦即，各個宗教哲學體系的宇宙論知識，對牟先生而言，是他的哲學討論所不觸及的部分，他只處理本體宇宙論、以及本體工夫論，而這兩套理論，卻都是主觀的構想，並不真正涉及存在的現象世界。這種理論就是由「無限智心」而啟動討論的，而這個概念，牟先生認定它是既涉及價值又涉及存在，說它既是成德之根據又是存在的根據。問題就在這裡，既是存在的根據，卻對「命限」有不可控制的遺憾，而這在神性存有中是不會失控的，其實在道佛兩教的系統中也是不會被限制的，唯獨只有儒家系統中會有這個限制。本文之作，就是要一直追問這個問題，以逼顯牟先生過於執守儒家優位的立場，其結果，就是造成他的理論世界充滿了詭異與奇幻，亦即是系統混雜甚至矛盾。</w:t>
      </w:r>
    </w:p>
    <w:p w:rsidR="00DD0BCF" w:rsidRDefault="00DD0BCF" w:rsidP="00DD0BCF">
      <w:pPr>
        <w:ind w:firstLineChars="200" w:firstLine="480"/>
      </w:pPr>
      <w:r>
        <w:rPr>
          <w:rFonts w:hint="eastAsia"/>
        </w:rPr>
        <w:t>命限的問題有二，其一為生死的限制，其二為命運的好壞。就此而言，「德福一致」要談的應該是「命運的好壞」而不是「生死的限制」，生死是既有的現象，沒有哪一個宗教哲學體系會去否定這個現象，只是對於死後的生命有不同的知識立場而已，至於現實世界中人的命運的好壞問題，在不同的宗教哲學系統中各有其安排，可以說各有其解決的辦法。牟先生費盡力氣去說道佛與儒家的理論差異，重點擺在創生與否的問題上，但這仍然是涉及定義的問題，因此，筆者認為，牟先生一直在藉著下定義而談理論問題，繞了一圈又一圈，卻並沒有解決甚麼問題，不只是文本詮釋的問題沒解決，三教比較的問題也沒對準，徒然一場思辨的豪華饗宴而已。</w:t>
      </w:r>
    </w:p>
    <w:p w:rsidR="00DD0BCF" w:rsidRDefault="00DD0BCF" w:rsidP="00DD0BCF"/>
    <w:p w:rsidR="00DD0BCF" w:rsidRDefault="00DD0BCF" w:rsidP="00DD0BCF">
      <w:pPr>
        <w:ind w:firstLineChars="200" w:firstLine="480"/>
      </w:pPr>
      <w:r>
        <w:rPr>
          <w:rFonts w:hint="eastAsia"/>
        </w:rPr>
        <w:t>簡言之，「德福一致」的問題必須在宇宙論中解決，西方宗教以及道佛兩教都有其理論上的解決，只要接受它在世界的信仰即可。其實，儒家的價值意識以及世界觀立場也是一套信仰，並沒有更多的理論優勢，牟先生藉由定義將儒家理論的優勢建立起來，且不放棄「德福一致」的理論效果，卻因為「命限」問題的處理，以及存在問題的涉及，雖然藉由「圓教」觀念搭配這些問題的討論，但筆者以為，牟先生不能自圓其說，因此本書《圓善論》對儒家圓教系統的建立，是不成功之作。</w:t>
      </w:r>
    </w:p>
    <w:p w:rsidR="00DD0BCF" w:rsidRDefault="00DD0BCF" w:rsidP="00DD0BCF"/>
    <w:p w:rsidR="00DD0BCF" w:rsidRDefault="00DD0BCF" w:rsidP="00DD0BCF">
      <w:r>
        <w:rPr>
          <w:rFonts w:hint="eastAsia"/>
        </w:rPr>
        <w:t xml:space="preserve">    </w:t>
      </w:r>
      <w:r>
        <w:rPr>
          <w:rFonts w:hint="eastAsia"/>
        </w:rPr>
        <w:t>以下，筆者亦將逐章討論此書，以與牟先生對辯。以下各討論小節的設立，直接是牟先生著作中的章節名稱。</w:t>
      </w:r>
    </w:p>
    <w:p w:rsidR="00DD0BCF" w:rsidRPr="00B4663A" w:rsidRDefault="00DD0BCF" w:rsidP="00DD0BCF"/>
    <w:p w:rsidR="00DD0BCF" w:rsidRDefault="00DD0BCF" w:rsidP="00DD0BCF">
      <w:pPr>
        <w:pStyle w:val="a3"/>
        <w:numPr>
          <w:ilvl w:val="0"/>
          <w:numId w:val="1"/>
        </w:numPr>
        <w:ind w:leftChars="0"/>
      </w:pPr>
      <w:r>
        <w:rPr>
          <w:rFonts w:hint="eastAsia"/>
        </w:rPr>
        <w:t>基本的義理：</w:t>
      </w:r>
    </w:p>
    <w:p w:rsidR="00DD0BCF" w:rsidRDefault="00DD0BCF" w:rsidP="00DD0BCF">
      <w:pPr>
        <w:pStyle w:val="a3"/>
        <w:ind w:leftChars="0"/>
      </w:pPr>
    </w:p>
    <w:p w:rsidR="00DD0BCF" w:rsidRDefault="00DD0BCF" w:rsidP="00DD0BCF">
      <w:r>
        <w:rPr>
          <w:rFonts w:hint="eastAsia"/>
        </w:rPr>
        <w:t xml:space="preserve">　　牟先生想藉由孟子哲學再次重構或建立儒家道德的形上學，其實這個工程在《心體與性體》中已經建構得十分富麗堂皇了，只是前書主說宋明體系，兼及孟子學，本書主要以孟子文本詮釋討論起，兼及解決「德福一致」問題中的價值與存在問題的交涉關係。本書第一章談基本義理，主要論及性善論意旨，至於跟本文討論主題最有關的「德福一致」與存在及價值問題，應該討論的是牟先生對「天爵、人爵」的詮釋一段，參見其言：</w:t>
      </w:r>
    </w:p>
    <w:p w:rsidR="005B4B99" w:rsidRPr="00DD0BCF" w:rsidRDefault="005B4B99" w:rsidP="00871E84"/>
    <w:p w:rsidR="00902507" w:rsidRPr="00902507" w:rsidRDefault="00B311D8" w:rsidP="00902507">
      <w:pPr>
        <w:ind w:leftChars="300" w:left="720"/>
        <w:rPr>
          <w:rFonts w:ascii="標楷體" w:eastAsia="標楷體" w:hAnsi="標楷體"/>
        </w:rPr>
      </w:pPr>
      <w:r w:rsidRPr="00B311D8">
        <w:rPr>
          <w:rFonts w:ascii="標楷體" w:eastAsia="標楷體" w:hAnsi="標楷體" w:hint="eastAsia"/>
        </w:rPr>
        <w:t>天爵良貴之觀念既確立，我們可看看孟子所說的</w:t>
      </w:r>
      <w:r w:rsidRPr="00E87A0F">
        <w:rPr>
          <w:rFonts w:ascii="標楷體" w:eastAsia="標楷體" w:hAnsi="標楷體" w:hint="eastAsia"/>
          <w:u w:val="single"/>
        </w:rPr>
        <w:t>「古之人修其天爵而人爵從之」</w:t>
      </w:r>
      <w:r w:rsidRPr="00B311D8">
        <w:rPr>
          <w:rFonts w:ascii="標楷體" w:eastAsia="標楷體" w:hAnsi="標楷體" w:hint="eastAsia"/>
        </w:rPr>
        <w:t>這句話。這句話是句警戒勸勉語，不是一個嚴格的有必然性的分析命題。若視之為一分析命題，則人們馬上可提出疑問說</w:t>
      </w:r>
      <w:r w:rsidR="00902507">
        <w:rPr>
          <w:rFonts w:ascii="標楷體" w:eastAsia="標楷體" w:hAnsi="標楷體" w:hint="eastAsia"/>
        </w:rPr>
        <w:t>：</w:t>
      </w:r>
      <w:r w:rsidRPr="00B311D8">
        <w:rPr>
          <w:rFonts w:ascii="標楷體" w:eastAsia="標楷體" w:hAnsi="標楷體" w:hint="eastAsia"/>
        </w:rPr>
        <w:t>修其天爵，不一定能有人爵。因此，若依康德說法說，天爵人爵間的關係是一個綜和關係，非分析關係。</w:t>
      </w:r>
      <w:r w:rsidR="00902507">
        <w:rPr>
          <w:rFonts w:ascii="標楷體" w:eastAsia="標楷體" w:hAnsi="標楷體" w:hint="eastAsia"/>
        </w:rPr>
        <w:t>………</w:t>
      </w:r>
      <w:r w:rsidRPr="00E87A0F">
        <w:rPr>
          <w:rFonts w:ascii="標楷體" w:eastAsia="標楷體" w:hAnsi="標楷體" w:hint="eastAsia"/>
          <w:u w:val="single"/>
        </w:rPr>
        <w:t>但孟子未正式提出此問題而予以鄭重思量</w:t>
      </w:r>
      <w:r w:rsidRPr="00B311D8">
        <w:rPr>
          <w:rFonts w:ascii="標楷體" w:eastAsia="標楷體" w:hAnsi="標楷體" w:hint="eastAsia"/>
        </w:rPr>
        <w:t>。</w:t>
      </w:r>
      <w:r w:rsidR="00902507">
        <w:rPr>
          <w:rFonts w:ascii="標楷體" w:eastAsia="標楷體" w:hAnsi="標楷體" w:hint="eastAsia"/>
        </w:rPr>
        <w:t>………孟子只在點示人人皆有良貴，勉人誠心體現之以成德。但既說到天爵人</w:t>
      </w:r>
      <w:r w:rsidRPr="00B311D8">
        <w:rPr>
          <w:rFonts w:ascii="標楷體" w:eastAsia="標楷體" w:hAnsi="標楷體" w:hint="eastAsia"/>
        </w:rPr>
        <w:t>爵(貴於己貴於人)</w:t>
      </w:r>
      <w:r w:rsidR="00902507">
        <w:rPr>
          <w:rFonts w:ascii="標楷體" w:eastAsia="標楷體" w:hAnsi="標楷體" w:hint="eastAsia"/>
        </w:rPr>
        <w:t>，</w:t>
      </w:r>
      <w:r w:rsidRPr="00B311D8">
        <w:rPr>
          <w:rFonts w:ascii="標楷體" w:eastAsia="標楷體" w:hAnsi="標楷體" w:hint="eastAsia"/>
        </w:rPr>
        <w:t>這當然是</w:t>
      </w:r>
      <w:r w:rsidR="00902507">
        <w:rPr>
          <w:rFonts w:ascii="標楷體" w:eastAsia="標楷體" w:hAnsi="標楷體" w:hint="eastAsia"/>
        </w:rPr>
        <w:t>屬</w:t>
      </w:r>
      <w:r w:rsidRPr="00B311D8">
        <w:rPr>
          <w:rFonts w:ascii="標楷體" w:eastAsia="標楷體" w:hAnsi="標楷體" w:hint="eastAsia"/>
        </w:rPr>
        <w:t>於康德所說的「德福之間的配稱關係之問題」。孟子固然重視良貴(德)</w:t>
      </w:r>
      <w:r w:rsidR="00902507">
        <w:rPr>
          <w:rFonts w:ascii="標楷體" w:eastAsia="標楷體" w:hAnsi="標楷體" w:hint="eastAsia"/>
        </w:rPr>
        <w:t>，</w:t>
      </w:r>
      <w:r w:rsidRPr="00B311D8">
        <w:rPr>
          <w:rFonts w:ascii="標楷體" w:eastAsia="標楷體" w:hAnsi="標楷體" w:hint="eastAsia"/>
        </w:rPr>
        <w:t>但他亦並不否認人有幸福之欲</w:t>
      </w:r>
      <w:r w:rsidR="00902507">
        <w:rPr>
          <w:rFonts w:ascii="標楷體" w:eastAsia="標楷體" w:hAnsi="標楷體" w:hint="eastAsia"/>
        </w:rPr>
        <w:t>。………</w:t>
      </w:r>
      <w:r w:rsidRPr="00B311D8">
        <w:rPr>
          <w:rFonts w:ascii="標楷體" w:eastAsia="標楷體" w:hAnsi="標楷體" w:hint="eastAsia"/>
        </w:rPr>
        <w:t>孟子只以「所性</w:t>
      </w:r>
      <w:r w:rsidR="00902507">
        <w:rPr>
          <w:rFonts w:ascii="標楷體" w:eastAsia="標楷體" w:hAnsi="標楷體" w:hint="eastAsia"/>
        </w:rPr>
        <w:t>」為本，而所欲所樂是末，即使肯定其</w:t>
      </w:r>
      <w:r w:rsidRPr="00B311D8">
        <w:rPr>
          <w:rFonts w:ascii="標楷體" w:eastAsia="標楷體" w:hAnsi="標楷體" w:hint="eastAsia"/>
        </w:rPr>
        <w:t>價值，亦必須以「所性」為根</w:t>
      </w:r>
      <w:r w:rsidR="00902507">
        <w:rPr>
          <w:rFonts w:ascii="標楷體" w:eastAsia="標楷體" w:hAnsi="標楷體" w:hint="eastAsia"/>
        </w:rPr>
        <w:t>據</w:t>
      </w:r>
      <w:r w:rsidRPr="00B311D8">
        <w:rPr>
          <w:rFonts w:ascii="標楷體" w:eastAsia="標楷體" w:hAnsi="標楷體" w:hint="eastAsia"/>
        </w:rPr>
        <w:t>。至於這兩者間在現實人生如何不一致:有德者不必有福，有福者亦不必有德;</w:t>
      </w:r>
      <w:r w:rsidR="00902507">
        <w:rPr>
          <w:rFonts w:ascii="標楷體" w:eastAsia="標楷體" w:hAnsi="標楷體" w:hint="eastAsia"/>
        </w:rPr>
        <w:t>又如何能理想地圓滿地保證其間之恰</w:t>
      </w:r>
      <w:r w:rsidRPr="00B311D8">
        <w:rPr>
          <w:rFonts w:ascii="標楷體" w:eastAsia="標楷體" w:hAnsi="標楷體" w:hint="eastAsia"/>
        </w:rPr>
        <w:t>當的配稱關係</w:t>
      </w:r>
      <w:r w:rsidR="00902507">
        <w:rPr>
          <w:rFonts w:ascii="標楷體" w:eastAsia="標楷體" w:hAnsi="標楷體" w:hint="eastAsia"/>
        </w:rPr>
        <w:t>以實</w:t>
      </w:r>
      <w:r w:rsidRPr="00B311D8">
        <w:rPr>
          <w:rFonts w:ascii="標楷體" w:eastAsia="標楷體" w:hAnsi="標楷體" w:hint="eastAsia"/>
        </w:rPr>
        <w:t>現最高的公道，以慰勉人之道德實踐於不墜</w:t>
      </w:r>
      <w:r w:rsidR="00902507">
        <w:rPr>
          <w:rFonts w:ascii="標楷體" w:eastAsia="標楷體" w:hAnsi="標楷體" w:hint="eastAsia"/>
        </w:rPr>
        <w:t>；</w:t>
      </w:r>
      <w:r w:rsidRPr="00B311D8">
        <w:rPr>
          <w:rFonts w:ascii="標楷體" w:eastAsia="標楷體" w:hAnsi="標楷體" w:hint="eastAsia"/>
        </w:rPr>
        <w:t>凡此等問題皆非</w:t>
      </w:r>
      <w:r w:rsidR="00902507">
        <w:rPr>
          <w:rFonts w:ascii="標楷體" w:eastAsia="標楷體" w:hAnsi="標楷體" w:hint="eastAsia"/>
        </w:rPr>
        <w:t>孟</w:t>
      </w:r>
      <w:r w:rsidRPr="00B311D8">
        <w:rPr>
          <w:rFonts w:ascii="標楷體" w:eastAsia="標楷體" w:hAnsi="標楷體" w:hint="eastAsia"/>
        </w:rPr>
        <w:t>子所欲問者。你也許可以見到孟子，甚至全部儒者，在此顯出更有陽剛氣(挺拔氣)</w:t>
      </w:r>
      <w:r w:rsidR="00902507">
        <w:rPr>
          <w:rFonts w:ascii="標楷體" w:eastAsia="標楷體" w:hAnsi="標楷體" w:hint="eastAsia"/>
        </w:rPr>
        <w:t>。</w:t>
      </w:r>
      <w:r w:rsidRPr="00B311D8">
        <w:rPr>
          <w:rFonts w:ascii="標楷體" w:eastAsia="標楷體" w:hAnsi="標楷體" w:hint="eastAsia"/>
        </w:rPr>
        <w:t>但是就全部人生之極致說，</w:t>
      </w:r>
      <w:r w:rsidRPr="00E87A0F">
        <w:rPr>
          <w:rFonts w:ascii="標楷體" w:eastAsia="標楷體" w:hAnsi="標楷體" w:hint="eastAsia"/>
          <w:u w:val="single"/>
        </w:rPr>
        <w:t>德福</w:t>
      </w:r>
      <w:r w:rsidR="00902507" w:rsidRPr="00E87A0F">
        <w:rPr>
          <w:rFonts w:ascii="標楷體" w:eastAsia="標楷體" w:hAnsi="標楷體" w:hint="eastAsia"/>
          <w:u w:val="single"/>
        </w:rPr>
        <w:t>之間必須有一種諧</w:t>
      </w:r>
      <w:r w:rsidRPr="00E87A0F">
        <w:rPr>
          <w:rFonts w:ascii="標楷體" w:eastAsia="標楷體" w:hAnsi="標楷體" w:hint="eastAsia"/>
          <w:u w:val="single"/>
        </w:rPr>
        <w:t>和，因為吾人固不能抹殺良貴</w:t>
      </w:r>
      <w:r w:rsidR="00902507" w:rsidRPr="00E87A0F">
        <w:rPr>
          <w:rFonts w:ascii="標楷體" w:eastAsia="標楷體" w:hAnsi="標楷體" w:hint="eastAsia"/>
          <w:u w:val="single"/>
        </w:rPr>
        <w:t>，但亦不能抹殺幸</w:t>
      </w:r>
      <w:r w:rsidRPr="00E87A0F">
        <w:rPr>
          <w:rFonts w:ascii="標楷體" w:eastAsia="標楷體" w:hAnsi="標楷體" w:hint="eastAsia"/>
          <w:u w:val="single"/>
        </w:rPr>
        <w:t>福，正猶如既不能去掉「自由」，亦不能去掉「自然」</w:t>
      </w:r>
      <w:r w:rsidRPr="00B311D8">
        <w:rPr>
          <w:rFonts w:ascii="標楷體" w:eastAsia="標楷體" w:hAnsi="標楷體" w:hint="eastAsia"/>
        </w:rPr>
        <w:t>(形色是天然有的，不</w:t>
      </w:r>
      <w:r w:rsidR="00902507">
        <w:rPr>
          <w:rFonts w:ascii="標楷體" w:eastAsia="標楷體" w:hAnsi="標楷體" w:hint="eastAsia"/>
        </w:rPr>
        <w:t>能</w:t>
      </w:r>
      <w:r w:rsidRPr="00B311D8">
        <w:rPr>
          <w:rFonts w:ascii="標楷體" w:eastAsia="標楷體" w:hAnsi="標楷體" w:hint="eastAsia"/>
        </w:rPr>
        <w:t>廢除)</w:t>
      </w:r>
      <w:r w:rsidR="00902507">
        <w:rPr>
          <w:rFonts w:ascii="標楷體" w:eastAsia="標楷體" w:hAnsi="標楷體" w:hint="eastAsia"/>
        </w:rPr>
        <w:t>。</w:t>
      </w:r>
      <w:r w:rsidRPr="00B311D8">
        <w:rPr>
          <w:rFonts w:ascii="標楷體" w:eastAsia="標楷體" w:hAnsi="標楷體" w:hint="eastAsia"/>
        </w:rPr>
        <w:t>既然如此</w:t>
      </w:r>
      <w:r w:rsidR="00902507">
        <w:rPr>
          <w:rFonts w:ascii="標楷體" w:eastAsia="標楷體" w:hAnsi="標楷體" w:hint="eastAsia"/>
        </w:rPr>
        <w:t>，</w:t>
      </w:r>
      <w:r w:rsidRPr="00B311D8">
        <w:rPr>
          <w:rFonts w:ascii="標楷體" w:eastAsia="標楷體" w:hAnsi="標楷體" w:hint="eastAsia"/>
        </w:rPr>
        <w:t>兩者之間必須有一種圓融之一致(恰當的配稱關係)。</w:t>
      </w:r>
      <w:r w:rsidRPr="00E87A0F">
        <w:rPr>
          <w:rFonts w:ascii="標楷體" w:eastAsia="標楷體" w:hAnsi="標楷體" w:hint="eastAsia"/>
          <w:u w:val="single"/>
        </w:rPr>
        <w:t>人生不能永遠處於缺陷悲壯之中，如在現實過程之中</w:t>
      </w:r>
      <w:r w:rsidR="00902507" w:rsidRPr="00E87A0F">
        <w:rPr>
          <w:rFonts w:ascii="標楷體" w:eastAsia="標楷體" w:hAnsi="標楷體" w:hint="eastAsia"/>
          <w:u w:val="single"/>
        </w:rPr>
        <w:t>者</w:t>
      </w:r>
      <w:r w:rsidRPr="00E87A0F">
        <w:rPr>
          <w:rFonts w:ascii="標楷體" w:eastAsia="標楷體" w:hAnsi="標楷體" w:hint="eastAsia"/>
          <w:u w:val="single"/>
        </w:rPr>
        <w:t>。</w:t>
      </w:r>
      <w:r w:rsidRPr="00B311D8">
        <w:rPr>
          <w:rFonts w:ascii="標楷體" w:eastAsia="標楷體" w:hAnsi="標楷體" w:hint="eastAsia"/>
        </w:rPr>
        <w:t>因此，</w:t>
      </w:r>
      <w:r w:rsidRPr="00E87A0F">
        <w:rPr>
          <w:rFonts w:ascii="標楷體" w:eastAsia="標楷體" w:hAnsi="標楷體" w:hint="eastAsia"/>
          <w:u w:val="single"/>
        </w:rPr>
        <w:t>孟子雖不討論此等問題，吾人處於今日卻可把此問題當作實踐理性上的一個客觀問題而正視之，看看依儒家之智慧，甚至依儒釋道三教之智慧，當如何處理此問題</w:t>
      </w:r>
      <w:r w:rsidRPr="00B311D8">
        <w:rPr>
          <w:rFonts w:ascii="標楷體" w:eastAsia="標楷體" w:hAnsi="標楷體" w:hint="eastAsia"/>
        </w:rPr>
        <w:t>。</w:t>
      </w:r>
      <w:r w:rsidR="00902507">
        <w:rPr>
          <w:rStyle w:val="a6"/>
        </w:rPr>
        <w:footnoteReference w:id="8"/>
      </w:r>
    </w:p>
    <w:p w:rsidR="00D860FC" w:rsidRPr="00B311D8" w:rsidRDefault="00D860FC" w:rsidP="00D860FC">
      <w:pPr>
        <w:rPr>
          <w:rFonts w:ascii="標楷體" w:eastAsia="標楷體" w:hAnsi="標楷體"/>
        </w:rPr>
      </w:pPr>
    </w:p>
    <w:p w:rsidR="00871E84" w:rsidRDefault="00902507" w:rsidP="00D860FC">
      <w:r>
        <w:rPr>
          <w:rFonts w:hint="eastAsia"/>
        </w:rPr>
        <w:t xml:space="preserve">　　</w:t>
      </w:r>
      <w:r w:rsidR="00D860FC">
        <w:rPr>
          <w:rFonts w:hint="eastAsia"/>
        </w:rPr>
        <w:t>修天爵是修德的事業，而得人爵則是得福的事件，然而在儒家而言，向來就知道修德與得福不會必然關聯，雖然如此，儒者卻從不退卻，故顯悲壯</w:t>
      </w:r>
      <w:r w:rsidR="009F5673">
        <w:rPr>
          <w:rFonts w:hint="eastAsia"/>
        </w:rPr>
        <w:t>。</w:t>
      </w:r>
      <w:r w:rsidR="00D860FC">
        <w:rPr>
          <w:rFonts w:hint="eastAsia"/>
        </w:rPr>
        <w:t>牟先生認為不能一直停留於悲壯的陽剛氣中，必須要為儒家找到</w:t>
      </w:r>
      <w:r w:rsidR="00286A8E">
        <w:rPr>
          <w:rFonts w:hint="eastAsia"/>
        </w:rPr>
        <w:t>「</w:t>
      </w:r>
      <w:r w:rsidR="00D860FC">
        <w:rPr>
          <w:rFonts w:hint="eastAsia"/>
        </w:rPr>
        <w:t>德福</w:t>
      </w:r>
      <w:r w:rsidR="009F3AE5">
        <w:rPr>
          <w:rFonts w:hint="eastAsia"/>
        </w:rPr>
        <w:t>一致</w:t>
      </w:r>
      <w:r w:rsidR="00286A8E">
        <w:rPr>
          <w:rFonts w:hint="eastAsia"/>
        </w:rPr>
        <w:t>」</w:t>
      </w:r>
      <w:r w:rsidR="009F3AE5">
        <w:rPr>
          <w:rFonts w:hint="eastAsia"/>
        </w:rPr>
        <w:t>的圓融關係，這也才算是儒家圓教的完成。</w:t>
      </w:r>
      <w:r w:rsidR="00286A8E">
        <w:rPr>
          <w:rFonts w:hint="eastAsia"/>
        </w:rPr>
        <w:t>這個問題在本文討論中將會是</w:t>
      </w:r>
      <w:r w:rsidR="009F3AE5">
        <w:rPr>
          <w:rFonts w:hint="eastAsia"/>
        </w:rPr>
        <w:t>筆者</w:t>
      </w:r>
      <w:r w:rsidR="00286A8E">
        <w:rPr>
          <w:rFonts w:hint="eastAsia"/>
        </w:rPr>
        <w:t>一直緊追的</w:t>
      </w:r>
      <w:r w:rsidR="009F3AE5">
        <w:rPr>
          <w:rFonts w:hint="eastAsia"/>
        </w:rPr>
        <w:t>問題，並</w:t>
      </w:r>
      <w:r w:rsidR="00D860FC">
        <w:rPr>
          <w:rFonts w:hint="eastAsia"/>
        </w:rPr>
        <w:t>且認為牟先</w:t>
      </w:r>
      <w:r w:rsidR="009F3AE5">
        <w:rPr>
          <w:rFonts w:hint="eastAsia"/>
        </w:rPr>
        <w:t>生的處理最後並未成功。牟先生認為孟子並未深入討論此問題，筆者則認為，孟子的立場就是儒家的終極立場，牟先生無法溢出其外地去更好地解決這個問題，</w:t>
      </w:r>
      <w:r w:rsidR="00286A8E">
        <w:rPr>
          <w:rFonts w:hint="eastAsia"/>
        </w:rPr>
        <w:t>關鍵在於，落在經驗現實世界的儒家理論，只能謹守在此一世界觀中而講價值立場，而這卻是沒有更高的理論位階的，牟先生所談的儒學高於西方上帝教以及東方道佛兩教的理論，都是自己下定義後自己做推論下的結論，既於文本詮釋上不準確，也在理論比較上缺乏客觀性。</w:t>
      </w:r>
    </w:p>
    <w:p w:rsidR="00286A8E" w:rsidRDefault="00286A8E" w:rsidP="00D860FC"/>
    <w:p w:rsidR="00BC1F04" w:rsidRDefault="00BC1F04" w:rsidP="00B90B4B">
      <w:pPr>
        <w:pStyle w:val="a3"/>
        <w:numPr>
          <w:ilvl w:val="0"/>
          <w:numId w:val="1"/>
        </w:numPr>
        <w:ind w:leftChars="0"/>
      </w:pPr>
      <w:r>
        <w:rPr>
          <w:rFonts w:hint="eastAsia"/>
        </w:rPr>
        <w:t>心、性與天與命：</w:t>
      </w:r>
    </w:p>
    <w:p w:rsidR="00BC1F04" w:rsidRDefault="00BC1F04" w:rsidP="00BC1F04">
      <w:pPr>
        <w:pStyle w:val="a3"/>
        <w:ind w:leftChars="0"/>
      </w:pPr>
    </w:p>
    <w:p w:rsidR="00B311D8" w:rsidRDefault="00D11B04" w:rsidP="00D11B04">
      <w:r>
        <w:rPr>
          <w:rFonts w:hint="eastAsia"/>
        </w:rPr>
        <w:t xml:space="preserve">　　</w:t>
      </w:r>
      <w:r w:rsidR="00116925">
        <w:rPr>
          <w:rFonts w:hint="eastAsia"/>
        </w:rPr>
        <w:t>牟先生於《圓善論》第二章討論孟子的心、性、天、命諸義，</w:t>
      </w:r>
      <w:r>
        <w:rPr>
          <w:rFonts w:hint="eastAsia"/>
        </w:rPr>
        <w:t>卻是在這一章中，讓讀者親見了牟先生所建立的道德的形上學究竟是一套涉及存在的客觀宇宙論知識系統？還是只是一套主觀臆想的理論體系？</w:t>
      </w:r>
      <w:r w:rsidR="00C14BDC">
        <w:rPr>
          <w:rFonts w:hint="eastAsia"/>
        </w:rPr>
        <w:t>首先，牟先生從盡心知性知天說起：</w:t>
      </w:r>
    </w:p>
    <w:p w:rsidR="00B311D8" w:rsidRDefault="00B311D8" w:rsidP="00D11B04"/>
    <w:p w:rsidR="00C14BDC" w:rsidRPr="00902507" w:rsidRDefault="00B311D8" w:rsidP="00902507">
      <w:pPr>
        <w:ind w:leftChars="300" w:left="720"/>
      </w:pPr>
      <w:r w:rsidRPr="00153E1B">
        <w:rPr>
          <w:rFonts w:ascii="標楷體" w:eastAsia="標楷體" w:hAnsi="標楷體" w:hint="eastAsia"/>
        </w:rPr>
        <w:t>「盡心」之「盡」是充分體現之意，所盡之心即是仁義禮智之本心。孟子主性善是由仁義禮智之心以說性，此性即是人之</w:t>
      </w:r>
      <w:r w:rsidR="00902507">
        <w:rPr>
          <w:rFonts w:ascii="標楷體" w:eastAsia="標楷體" w:hAnsi="標楷體" w:hint="eastAsia"/>
        </w:rPr>
        <w:t>價</w:t>
      </w:r>
      <w:r w:rsidRPr="00153E1B">
        <w:rPr>
          <w:rFonts w:ascii="標楷體" w:eastAsia="標楷體" w:hAnsi="標楷體" w:hint="eastAsia"/>
        </w:rPr>
        <w:t>值上異於犬馬之真性，亦即道德的創造性之性也。你若能充分體現你的仁義禮智之本</w:t>
      </w:r>
      <w:r w:rsidR="00902507">
        <w:rPr>
          <w:rFonts w:ascii="標楷體" w:eastAsia="標楷體" w:hAnsi="標楷體" w:hint="eastAsia"/>
        </w:rPr>
        <w:t>心，</w:t>
      </w:r>
      <w:r w:rsidRPr="00153E1B">
        <w:rPr>
          <w:rFonts w:ascii="標楷體" w:eastAsia="標楷體" w:hAnsi="標楷體" w:hint="eastAsia"/>
        </w:rPr>
        <w:t>你就知道了你的道德的創造性之真性。此中「盡」字重</w:t>
      </w:r>
      <w:r w:rsidR="00902507">
        <w:rPr>
          <w:rFonts w:ascii="標楷體" w:eastAsia="標楷體" w:hAnsi="標楷體" w:hint="eastAsia"/>
        </w:rPr>
        <w:t>，</w:t>
      </w:r>
      <w:r w:rsidRPr="00153E1B">
        <w:rPr>
          <w:rFonts w:ascii="標楷體" w:eastAsia="標楷體" w:hAnsi="標楷體" w:hint="eastAsia"/>
        </w:rPr>
        <w:t>知字輕</w:t>
      </w:r>
      <w:r w:rsidR="00902507">
        <w:rPr>
          <w:rFonts w:ascii="標楷體" w:eastAsia="標楷體" w:hAnsi="標楷體" w:hint="eastAsia"/>
        </w:rPr>
        <w:t>，知</w:t>
      </w:r>
      <w:r w:rsidRPr="00153E1B">
        <w:rPr>
          <w:rFonts w:ascii="標楷體" w:eastAsia="標楷體" w:hAnsi="標楷體" w:hint="eastAsia"/>
        </w:rPr>
        <w:t>是在盡中知，此亦可說是實踐的知，即印證義。你若這樣證知了你的真性，你就知道了天之所以</w:t>
      </w:r>
      <w:r w:rsidR="00902507">
        <w:rPr>
          <w:rFonts w:ascii="標楷體" w:eastAsia="標楷體" w:hAnsi="標楷體" w:hint="eastAsia"/>
        </w:rPr>
        <w:t>為天。</w:t>
      </w:r>
      <w:r w:rsidR="00902507" w:rsidRPr="00E87A0F">
        <w:rPr>
          <w:rFonts w:ascii="標楷體" w:eastAsia="標楷體" w:hAnsi="標楷體" w:hint="eastAsia"/>
          <w:u w:val="single"/>
        </w:rPr>
        <w:t>此</w:t>
      </w:r>
      <w:r w:rsidRPr="00E87A0F">
        <w:rPr>
          <w:rFonts w:ascii="標楷體" w:eastAsia="標楷體" w:hAnsi="標楷體" w:hint="eastAsia"/>
          <w:u w:val="single"/>
        </w:rPr>
        <w:t>知亦是證知義，在實踐中證知也。「天」是超越意義的天，是個實位字，</w:t>
      </w:r>
      <w:r w:rsidRPr="00153E1B">
        <w:rPr>
          <w:rFonts w:ascii="標楷體" w:eastAsia="標楷體" w:hAnsi="標楷體" w:hint="eastAsia"/>
        </w:rPr>
        <w:t>即天道之天，天命不已之天，與天爵之天完全不同</w:t>
      </w:r>
      <w:r w:rsidR="00902507">
        <w:rPr>
          <w:rFonts w:ascii="標楷體" w:eastAsia="標楷體" w:hAnsi="標楷體" w:hint="eastAsia"/>
        </w:rPr>
        <w:t>。</w:t>
      </w:r>
      <w:r w:rsidR="00C14BDC">
        <w:rPr>
          <w:rStyle w:val="a6"/>
        </w:rPr>
        <w:footnoteReference w:id="9"/>
      </w:r>
    </w:p>
    <w:p w:rsidR="00C14BDC" w:rsidRDefault="00C14BDC" w:rsidP="00D11B04"/>
    <w:p w:rsidR="000E18B0" w:rsidRDefault="00902507" w:rsidP="00D11B04">
      <w:r>
        <w:rPr>
          <w:rFonts w:hint="eastAsia"/>
        </w:rPr>
        <w:t xml:space="preserve">    </w:t>
      </w:r>
      <w:r w:rsidR="00C14BDC">
        <w:rPr>
          <w:rFonts w:hint="eastAsia"/>
        </w:rPr>
        <w:t>盡心絕對是個工夫實踐的行動，由此一行動中證知道德的創造真性，也證知了超越的天道。這一段討論，牟先生直接把孟子的語意從工夫論旨拉到知識論旨，這當然也</w:t>
      </w:r>
      <w:r w:rsidR="003A26F6">
        <w:rPr>
          <w:rFonts w:hint="eastAsia"/>
        </w:rPr>
        <w:t>是</w:t>
      </w:r>
      <w:r w:rsidR="00C14BDC">
        <w:rPr>
          <w:rFonts w:hint="eastAsia"/>
        </w:rPr>
        <w:t>孟子本意的準確解讀，重點是，康德以為純粹理性無法證知的命題，卻在孟子文本中以實踐理性而證知了。這就是牟先生所要的理論效果，以此而可說儒家的道德創生實體、天體、道體、本體、性體、心體等等諸義。牟先生說「天是超越意義的天、是個實位字」，這就表明，牟先生主張，這個被實踐而證知的天，就是創生天地萬物自然世界的天道實體。這就是涉及存在的重大命題，就這個立場而言，</w:t>
      </w:r>
      <w:r w:rsidR="000E18B0">
        <w:rPr>
          <w:rFonts w:hint="eastAsia"/>
        </w:rPr>
        <w:t>筆者要追問的是，它究竟對現象世界的決定性影響為何？此天是否涉及人世命運之決定？牟先生企圖從宗教哲學轉移過來的</w:t>
      </w:r>
      <w:r w:rsidR="0089523E">
        <w:rPr>
          <w:rFonts w:hint="eastAsia"/>
        </w:rPr>
        <w:t>「</w:t>
      </w:r>
      <w:r w:rsidR="000E18B0">
        <w:rPr>
          <w:rFonts w:hint="eastAsia"/>
        </w:rPr>
        <w:t>德福一致</w:t>
      </w:r>
      <w:r w:rsidR="0089523E">
        <w:rPr>
          <w:rFonts w:hint="eastAsia"/>
        </w:rPr>
        <w:t>」的</w:t>
      </w:r>
      <w:r w:rsidR="000E18B0">
        <w:rPr>
          <w:rFonts w:hint="eastAsia"/>
        </w:rPr>
        <w:t>理論，在儒家這樣的天道實體的命題中，能否處理好涉及存在、掌握存在、保證存在的效果？文末說這個天道之天與天爵是不同的，此說，就是牟先生的理論開始驚異奇航的轉折處，關鍵是，牟先生言：</w:t>
      </w:r>
    </w:p>
    <w:p w:rsidR="00902507" w:rsidRDefault="00902507" w:rsidP="00153E1B">
      <w:pPr>
        <w:ind w:leftChars="350" w:left="840"/>
        <w:rPr>
          <w:rFonts w:ascii="標楷體" w:eastAsia="標楷體" w:hAnsi="標楷體"/>
        </w:rPr>
      </w:pPr>
    </w:p>
    <w:p w:rsidR="008A645D" w:rsidRDefault="00902507" w:rsidP="00153E1B">
      <w:pPr>
        <w:ind w:leftChars="350" w:left="840"/>
      </w:pPr>
      <w:r>
        <w:rPr>
          <w:rFonts w:ascii="標楷體" w:eastAsia="標楷體" w:hAnsi="標楷體" w:hint="eastAsia"/>
        </w:rPr>
        <w:t>天</w:t>
      </w:r>
      <w:r w:rsidR="00153E1B" w:rsidRPr="00153E1B">
        <w:rPr>
          <w:rFonts w:ascii="標楷體" w:eastAsia="標楷體" w:hAnsi="標楷體" w:hint="eastAsia"/>
        </w:rPr>
        <w:t>爵之天是個虛位的形容詞，落實於仁義忠信上說天爵，說良貴，天即定然義。說天理、天倫亦是如此。說「此天之所與我者」亦是如</w:t>
      </w:r>
      <w:r>
        <w:rPr>
          <w:rFonts w:ascii="標楷體" w:eastAsia="標楷體" w:hAnsi="標楷體" w:hint="eastAsia"/>
        </w:rPr>
        <w:t>此，即固有義。凡固有而定然如此者即說為是天____</w:t>
      </w:r>
      <w:r w:rsidR="00153E1B" w:rsidRPr="00153E1B">
        <w:rPr>
          <w:rFonts w:ascii="標楷體" w:eastAsia="標楷體" w:hAnsi="標楷體" w:hint="eastAsia"/>
        </w:rPr>
        <w:t>以天形容之。即使說天爵是上天所賜給我的貴，說心之官是上天所賦與我者，說</w:t>
      </w:r>
      <w:r>
        <w:rPr>
          <w:rFonts w:ascii="標楷體" w:eastAsia="標楷體" w:hAnsi="標楷體" w:hint="eastAsia"/>
        </w:rPr>
        <w:t>天</w:t>
      </w:r>
      <w:r w:rsidR="00153E1B" w:rsidRPr="00153E1B">
        <w:rPr>
          <w:rFonts w:ascii="標楷體" w:eastAsia="標楷體" w:hAnsi="標楷體" w:hint="eastAsia"/>
        </w:rPr>
        <w:t>理是上天所規定的理，說天倫是上天所規定的倫，</w:t>
      </w:r>
      <w:r w:rsidR="00153E1B" w:rsidRPr="00E87A0F">
        <w:rPr>
          <w:rFonts w:ascii="標楷體" w:eastAsia="標楷體" w:hAnsi="標楷體" w:hint="eastAsia"/>
          <w:u w:val="single"/>
        </w:rPr>
        <w:t>這樣說亦無實義，只表示凡此等等是本來如此者</w:t>
      </w:r>
      <w:r w:rsidR="00153E1B" w:rsidRPr="00153E1B">
        <w:rPr>
          <w:rFonts w:ascii="標楷體" w:eastAsia="標楷體" w:hAnsi="標楷體" w:hint="eastAsia"/>
        </w:rPr>
        <w:t>，是定然如此者，其本身即</w:t>
      </w:r>
      <w:r>
        <w:rPr>
          <w:rFonts w:ascii="標楷體" w:eastAsia="標楷體" w:hAnsi="標楷體" w:hint="eastAsia"/>
        </w:rPr>
        <w:t>是</w:t>
      </w:r>
      <w:r w:rsidR="00153E1B" w:rsidRPr="00153E1B">
        <w:rPr>
          <w:rFonts w:ascii="標楷體" w:eastAsia="標楷體" w:hAnsi="標楷體" w:hint="eastAsia"/>
        </w:rPr>
        <w:t>終極的，</w:t>
      </w:r>
      <w:r w:rsidR="00153E1B" w:rsidRPr="00E87A0F">
        <w:rPr>
          <w:rFonts w:ascii="標楷體" w:eastAsia="標楷體" w:hAnsi="標楷體" w:hint="eastAsia"/>
          <w:u w:val="single"/>
        </w:rPr>
        <w:t>並不表示說</w:t>
      </w:r>
      <w:r w:rsidRPr="00E87A0F">
        <w:rPr>
          <w:rFonts w:ascii="標楷體" w:eastAsia="標楷體" w:hAnsi="標楷體" w:hint="eastAsia"/>
          <w:u w:val="single"/>
        </w:rPr>
        <w:t>：</w:t>
      </w:r>
      <w:r w:rsidR="00153E1B" w:rsidRPr="00E87A0F">
        <w:rPr>
          <w:rFonts w:ascii="標楷體" w:eastAsia="標楷體" w:hAnsi="標楷體" w:hint="eastAsia"/>
          <w:u w:val="single"/>
        </w:rPr>
        <w:t>凡此等等是由超越的外力規定其為如此的</w:t>
      </w:r>
      <w:r w:rsidR="00153E1B" w:rsidRPr="00153E1B">
        <w:rPr>
          <w:rFonts w:ascii="標楷體" w:eastAsia="標楷體" w:hAnsi="標楷體" w:hint="eastAsia"/>
        </w:rPr>
        <w:t>。</w:t>
      </w:r>
      <w:r w:rsidR="00153E1B" w:rsidRPr="00E87A0F">
        <w:rPr>
          <w:rFonts w:ascii="標楷體" w:eastAsia="標楷體" w:hAnsi="標楷體" w:hint="eastAsia"/>
          <w:u w:val="single"/>
        </w:rPr>
        <w:t>若由外力規定其為如此，則道德便無獨立的實義，即只是他律道德，非自律的道德。</w:t>
      </w:r>
      <w:r w:rsidR="00153E1B" w:rsidRPr="00153E1B">
        <w:rPr>
          <w:rFonts w:ascii="標楷體" w:eastAsia="標楷體" w:hAnsi="標楷體" w:hint="eastAsia"/>
        </w:rPr>
        <w:t>但道德而非自律便是道德之否定，是自相矛盾的。</w:t>
      </w:r>
      <w:r w:rsidR="00153E1B" w:rsidRPr="00E87A0F">
        <w:rPr>
          <w:rFonts w:ascii="標楷體" w:eastAsia="標楷體" w:hAnsi="標楷體" w:hint="eastAsia"/>
          <w:u w:val="single"/>
        </w:rPr>
        <w:t>故道德不能是他律，不能不是自律，因此「道德是自律」是分析命題</w:t>
      </w:r>
      <w:r>
        <w:rPr>
          <w:rFonts w:ascii="標楷體" w:eastAsia="標楷體" w:hAnsi="標楷體" w:hint="eastAsia"/>
        </w:rPr>
        <w:t>。</w:t>
      </w:r>
      <w:r w:rsidR="008A645D">
        <w:rPr>
          <w:rStyle w:val="a6"/>
        </w:rPr>
        <w:footnoteReference w:id="10"/>
      </w:r>
    </w:p>
    <w:p w:rsidR="008A645D" w:rsidRDefault="008A645D" w:rsidP="00D11B04"/>
    <w:p w:rsidR="008A645D" w:rsidRDefault="00902507" w:rsidP="00D11B04">
      <w:r>
        <w:rPr>
          <w:rFonts w:hint="eastAsia"/>
        </w:rPr>
        <w:t xml:space="preserve">　　</w:t>
      </w:r>
      <w:r w:rsidR="00196672">
        <w:rPr>
          <w:rFonts w:hint="eastAsia"/>
        </w:rPr>
        <w:t>天爵是盡心而得致的，</w:t>
      </w:r>
      <w:r w:rsidR="00801B63">
        <w:rPr>
          <w:rFonts w:hint="eastAsia"/>
        </w:rPr>
        <w:t>天道也是盡心而得知的</w:t>
      </w:r>
      <w:r w:rsidR="00C14BDC">
        <w:rPr>
          <w:rFonts w:hint="eastAsia"/>
        </w:rPr>
        <w:t>。</w:t>
      </w:r>
      <w:r w:rsidR="00F22881">
        <w:rPr>
          <w:rFonts w:hint="eastAsia"/>
        </w:rPr>
        <w:t>天爵就是天道賦予的，但所賦予的是靠人的盡心而自得之者，不是天道由外的規定</w:t>
      </w:r>
      <w:r w:rsidR="0089523E">
        <w:rPr>
          <w:rFonts w:hint="eastAsia"/>
        </w:rPr>
        <w:t>而得。由此，牟先生說了自律的道德，而主張道德不能是他律的。牟先生</w:t>
      </w:r>
      <w:r w:rsidR="00F22881">
        <w:rPr>
          <w:rFonts w:hint="eastAsia"/>
        </w:rPr>
        <w:t>在此處所面對的問題是，既然知道了有天道，天道是一德性的天道，那麼人的道德實踐究竟是自力的還是他律的？若是由自己主張、自己發動而成就而得天爵，這是自力而得，故而是符合道德必是自律的意旨，若僅是天道要求規範而來，則僅是他律。筆者以為，牟先生這一段討論頗為糾葛，</w:t>
      </w:r>
      <w:r w:rsidR="0089523E">
        <w:rPr>
          <w:rFonts w:hint="eastAsia"/>
        </w:rPr>
        <w:t>筆者並不贊成。</w:t>
      </w:r>
      <w:r w:rsidR="007D0AAA">
        <w:rPr>
          <w:rFonts w:hint="eastAsia"/>
        </w:rPr>
        <w:t>談道德行動必是主體自作之實踐，談道德實踐的原理必具有普遍性，且必是天道的本意，</w:t>
      </w:r>
      <w:r w:rsidR="00F80219">
        <w:rPr>
          <w:rFonts w:hint="eastAsia"/>
        </w:rPr>
        <w:t>豈可能說有自律的道德行動卻違背天意呢？也就是說自律的道德行動必是符合天道意旨的。就此而言，符合天意並不是他律，談實踐就是主體自做決定的行動，必是</w:t>
      </w:r>
      <w:r w:rsidR="008A645D">
        <w:rPr>
          <w:rFonts w:hint="eastAsia"/>
        </w:rPr>
        <w:t>自律的，有天道無天道都是主體自己決定要不要遵守的，所要遵守的也必是天道律令的，有天道而刻意違背</w:t>
      </w:r>
      <w:r w:rsidR="00D602F0">
        <w:rPr>
          <w:rFonts w:hint="eastAsia"/>
        </w:rPr>
        <w:t>，</w:t>
      </w:r>
      <w:r w:rsidR="008A645D">
        <w:rPr>
          <w:rFonts w:hint="eastAsia"/>
        </w:rPr>
        <w:t>則其所行必是違背道德的，因此道德之行必是與天道合德的，只其由主體自己發動、自己體貼、自己落實。但有一普遍永恆不依人之實踐與否而恆在遍在的天道實體的假定還是必須要有的，否則人的道德意志之貫徹下去，究竟合於天道與否？</w:t>
      </w:r>
      <w:r w:rsidR="007E500B">
        <w:rPr>
          <w:rFonts w:hint="eastAsia"/>
        </w:rPr>
        <w:t>就無從</w:t>
      </w:r>
      <w:r w:rsidR="008A645D">
        <w:rPr>
          <w:rFonts w:hint="eastAsia"/>
        </w:rPr>
        <w:t>規範</w:t>
      </w:r>
      <w:r w:rsidR="007E500B">
        <w:rPr>
          <w:rFonts w:hint="eastAsia"/>
        </w:rPr>
        <w:t>了</w:t>
      </w:r>
      <w:r w:rsidR="008A645D">
        <w:rPr>
          <w:rFonts w:hint="eastAsia"/>
        </w:rPr>
        <w:t>。牟先生忌諱講天道原理，以為就是他律，這是把普遍原理和主體實踐切分為二的做法，但牟先生又要將之合一，於是就造成以主體道德意志說普遍原理的說法，其結果，似乎逐漸地又要把天道與萬物的關係切斷，天道及天爵所負擔的只是人的主觀實踐的事務，下段即言之：</w:t>
      </w:r>
    </w:p>
    <w:p w:rsidR="008A645D" w:rsidRDefault="008A645D" w:rsidP="00D11B04"/>
    <w:p w:rsidR="00871E84" w:rsidRPr="002676B2" w:rsidRDefault="00902507" w:rsidP="00153E1B">
      <w:pPr>
        <w:ind w:leftChars="300" w:left="720"/>
      </w:pPr>
      <w:r w:rsidRPr="00E87A0F">
        <w:rPr>
          <w:rFonts w:ascii="標楷體" w:eastAsia="標楷體" w:hAnsi="標楷體" w:hint="eastAsia"/>
          <w:u w:val="single"/>
        </w:rPr>
        <w:t>凡</w:t>
      </w:r>
      <w:r w:rsidR="00153E1B" w:rsidRPr="00E87A0F">
        <w:rPr>
          <w:rFonts w:ascii="標楷體" w:eastAsia="標楷體" w:hAnsi="標楷體" w:hint="eastAsia"/>
          <w:u w:val="single"/>
        </w:rPr>
        <w:t>上帝所創造的(依西方宗教傳統說</w:t>
      </w:r>
      <w:r w:rsidRPr="00E87A0F">
        <w:rPr>
          <w:rFonts w:ascii="標楷體" w:eastAsia="標楷體" w:hAnsi="標楷體" w:hint="eastAsia"/>
          <w:u w:val="single"/>
        </w:rPr>
        <w:t>)，</w:t>
      </w:r>
      <w:r w:rsidR="00153E1B" w:rsidRPr="00E87A0F">
        <w:rPr>
          <w:rFonts w:ascii="標楷體" w:eastAsia="標楷體" w:hAnsi="標楷體" w:hint="eastAsia"/>
          <w:u w:val="single"/>
        </w:rPr>
        <w:t>凡天道所創生的(依儒家傳統說)，都只是具體的個體物(萬物) ;而天爵、天倫、天理、仁義禮智之本心，總之，道德，不是具體的個體物</w:t>
      </w:r>
      <w:r w:rsidR="00153E1B" w:rsidRPr="00153E1B">
        <w:rPr>
          <w:rFonts w:ascii="標楷體" w:eastAsia="標楷體" w:hAnsi="標楷體" w:hint="eastAsia"/>
        </w:rPr>
        <w:t>，而是人(廣之一切理性的存有)所獨特表現的精神價值領域中之實事實理，這不是可以由上帝之創造而言的，亦不是可以由天道創生而言的。反之，我們可以籠綜天地萬物而肯定一超越的實體(上帝或天道)以創造之或創生之，這乃完全由人之道德的心靈，人之道德的創造性之真性，而決定成的。此即是說:</w:t>
      </w:r>
      <w:r w:rsidR="002676B2" w:rsidRPr="00E87A0F">
        <w:rPr>
          <w:rFonts w:ascii="標楷體" w:eastAsia="標楷體" w:hAnsi="標楷體" w:hint="eastAsia"/>
          <w:u w:val="single"/>
        </w:rPr>
        <w:t>天之所以有如此之意義</w:t>
      </w:r>
      <w:r w:rsidR="00153E1B" w:rsidRPr="00E87A0F">
        <w:rPr>
          <w:rFonts w:ascii="標楷體" w:eastAsia="標楷體" w:hAnsi="標楷體" w:hint="eastAsia"/>
          <w:u w:val="single"/>
        </w:rPr>
        <w:t>，即創生萬物之意義，完全由吾人之道德的創造性之真性而證</w:t>
      </w:r>
      <w:r w:rsidR="002676B2" w:rsidRPr="00E87A0F">
        <w:rPr>
          <w:rFonts w:ascii="標楷體" w:eastAsia="標楷體" w:hAnsi="標楷體" w:hint="eastAsia"/>
          <w:u w:val="single"/>
        </w:rPr>
        <w:t>實</w:t>
      </w:r>
      <w:r w:rsidR="00153E1B" w:rsidRPr="00E87A0F">
        <w:rPr>
          <w:rFonts w:ascii="標楷體" w:eastAsia="標楷體" w:hAnsi="標楷體" w:hint="eastAsia"/>
          <w:u w:val="single"/>
        </w:rPr>
        <w:t>。外乎此，我們決不能有別法以證實其為有如此之意義者。</w:t>
      </w:r>
      <w:r w:rsidR="00153E1B" w:rsidRPr="00153E1B">
        <w:rPr>
          <w:rFonts w:ascii="標楷體" w:eastAsia="標楷體" w:hAnsi="標楷體" w:hint="eastAsia"/>
        </w:rPr>
        <w:t>是以盡吾人之心即知吾人之性，盡心知性即知天之所以為天。天之所以為天即天命之於穆不已也。天命之於穆不已即天道不已地起作用以妙運萬物而使之有存在也。是以《中庸》云</w:t>
      </w:r>
      <w:r w:rsidR="002676B2">
        <w:rPr>
          <w:rFonts w:ascii="標楷體" w:eastAsia="標楷體" w:hAnsi="標楷體" w:hint="eastAsia"/>
        </w:rPr>
        <w:t>：</w:t>
      </w:r>
      <w:r w:rsidR="00153E1B" w:rsidRPr="00153E1B">
        <w:rPr>
          <w:rFonts w:ascii="標楷體" w:eastAsia="標楷體" w:hAnsi="標楷體" w:hint="eastAsia"/>
        </w:rPr>
        <w:t>「天地之道可一言而盡也，其為物不貳，則其生物不測。」此承天命不已而言者也。此天是一實位字。</w:t>
      </w:r>
      <w:r w:rsidR="00153E1B" w:rsidRPr="007E500B">
        <w:rPr>
          <w:rFonts w:ascii="標楷體" w:eastAsia="標楷體" w:hAnsi="標楷體" w:hint="eastAsia"/>
          <w:u w:val="single"/>
        </w:rPr>
        <w:t>吾人之所以如此知之，乃完全由吾人之心性而體證其為如此。</w:t>
      </w:r>
      <w:r w:rsidR="00153E1B" w:rsidRPr="00153E1B">
        <w:rPr>
          <w:rFonts w:ascii="標楷體" w:eastAsia="標楷體" w:hAnsi="標楷體" w:hint="eastAsia"/>
        </w:rPr>
        <w:t>故此天雖為一實位字，指表一超越的實體，然它卻不是一知識之對象，用康德的詞語說，不是思辨理性所成的知解知識之一對象，而乃是實踐理性上的一個肯定。</w:t>
      </w:r>
      <w:r w:rsidR="00153E1B" w:rsidRPr="007E500B">
        <w:rPr>
          <w:rFonts w:ascii="標楷體" w:eastAsia="標楷體" w:hAnsi="標楷體" w:hint="eastAsia"/>
          <w:u w:val="single"/>
        </w:rPr>
        <w:t>說上帝創造萬物，這只是宗教家的一個說法而已，說實了，只是對於天地萬物的一個價值的解釋。儒家說天道創生萬物，這也是對於天地萬物所作的道德理性上的價值的解釋，並不是對於道德價值作一存有論的解釋。</w:t>
      </w:r>
      <w:r w:rsidR="00153E1B" w:rsidRPr="00153E1B">
        <w:rPr>
          <w:rFonts w:ascii="標楷體" w:eastAsia="標楷體" w:hAnsi="標楷體" w:hint="eastAsia"/>
        </w:rPr>
        <w:t>因</w:t>
      </w:r>
      <w:r w:rsidR="002676B2">
        <w:rPr>
          <w:rFonts w:ascii="標楷體" w:eastAsia="標楷體" w:hAnsi="標楷體" w:hint="eastAsia"/>
        </w:rPr>
        <w:t>此，康德只承認有一道德的神學，而不承認有一神學的道德學。依儒家</w:t>
      </w:r>
      <w:r w:rsidR="00153E1B" w:rsidRPr="00153E1B">
        <w:rPr>
          <w:rFonts w:ascii="標楷體" w:eastAsia="標楷體" w:hAnsi="標楷體" w:hint="eastAsia"/>
        </w:rPr>
        <w:t>，只承認有一道德的形上學，而不承認有一形上學的道德學。此義即由孟子盡心知性知天而決定，決無可疑者</w:t>
      </w:r>
      <w:r w:rsidR="002676B2">
        <w:rPr>
          <w:rFonts w:ascii="標楷體" w:eastAsia="標楷體" w:hAnsi="標楷體" w:hint="eastAsia"/>
        </w:rPr>
        <w:t>。</w:t>
      </w:r>
      <w:r w:rsidR="008A645D">
        <w:rPr>
          <w:rStyle w:val="a6"/>
        </w:rPr>
        <w:footnoteReference w:id="11"/>
      </w:r>
    </w:p>
    <w:p w:rsidR="00BC1F04" w:rsidRDefault="00BC1F04" w:rsidP="00BC1F04">
      <w:pPr>
        <w:pStyle w:val="a3"/>
        <w:ind w:leftChars="0"/>
      </w:pPr>
    </w:p>
    <w:p w:rsidR="00CB6AEE" w:rsidRDefault="008A645D" w:rsidP="008A645D">
      <w:r>
        <w:rPr>
          <w:rFonts w:hint="eastAsia"/>
        </w:rPr>
        <w:t xml:space="preserve">    </w:t>
      </w:r>
      <w:r>
        <w:rPr>
          <w:rFonts w:hint="eastAsia"/>
        </w:rPr>
        <w:t>文中說上帝所創造的以及天道所創造的是具體的事物，但是天爵、天倫、天理卻只是價值世界中的事理，前文說盡心可以知天，所知之天即是這個天道，天道是創生具體天地萬物的最高存有，但又說天爵</w:t>
      </w:r>
      <w:r w:rsidR="007E500B">
        <w:rPr>
          <w:rFonts w:hint="eastAsia"/>
        </w:rPr>
        <w:t>、</w:t>
      </w:r>
      <w:r>
        <w:rPr>
          <w:rFonts w:hint="eastAsia"/>
        </w:rPr>
        <w:t>天倫</w:t>
      </w:r>
      <w:r w:rsidR="007E500B">
        <w:rPr>
          <w:rFonts w:hint="eastAsia"/>
        </w:rPr>
        <w:t>、</w:t>
      </w:r>
      <w:r>
        <w:rPr>
          <w:rFonts w:hint="eastAsia"/>
        </w:rPr>
        <w:t>天理不是萬物而是價值事務，</w:t>
      </w:r>
      <w:r w:rsidR="009F3E34">
        <w:rPr>
          <w:rFonts w:hint="eastAsia"/>
        </w:rPr>
        <w:t>而天道之所以如此是由人之盡心實踐而證得，因此天道只是實踐理性上的一個肯定，只是對於天地萬物的一個價值上的解釋。</w:t>
      </w:r>
      <w:r w:rsidR="00886CFA">
        <w:rPr>
          <w:rFonts w:hint="eastAsia"/>
        </w:rPr>
        <w:t>牟先生又說這並不是對道德價值做一存有論的解釋，意思是說不是對它做範疇解析，而是只談它的價值意識。依著這個價值意識，而談人的實踐</w:t>
      </w:r>
      <w:r w:rsidR="007E500B">
        <w:rPr>
          <w:rFonts w:hint="eastAsia"/>
        </w:rPr>
        <w:t>以</w:t>
      </w:r>
      <w:r w:rsidR="00886CFA">
        <w:rPr>
          <w:rFonts w:hint="eastAsia"/>
        </w:rPr>
        <w:t>及創造活動，並反轉之以為即是天道的活動。又，既然是對天地萬物的價值解釋，那麼，就不是對天地萬物做宇宙發生論的知識解析，</w:t>
      </w:r>
      <w:r w:rsidR="00CB6AEE">
        <w:rPr>
          <w:rFonts w:hint="eastAsia"/>
        </w:rPr>
        <w:t>而只是做價值意識的貞定而已。前文又說，除了人的道德創造活動以外，不可能有別的路徑可以證實此義。</w:t>
      </w:r>
    </w:p>
    <w:p w:rsidR="00CB6AEE" w:rsidRDefault="00CB6AEE" w:rsidP="008A645D"/>
    <w:p w:rsidR="008A645D" w:rsidRDefault="00CB6AEE" w:rsidP="008A645D">
      <w:r>
        <w:rPr>
          <w:rFonts w:hint="eastAsia"/>
        </w:rPr>
        <w:t xml:space="preserve">　　筆者以為，既然是一個解釋，那麼，憑甚麼儒家的解釋有其特出的優位性？憑甚麼西方上帝以及道佛兩教的解釋不能也是一套有認知意義以及行動力量的解釋呢？依牟宗三，必定是說哲學是為實有而奮戰的，道佛缺乏這樣的立場。而上帝概念又是個情識的構想，不若無限智心的真實實存於人人之心中。但是，宇宙論上各家不同，不從宇宙論做理論的起點，而只以對經驗現實世界的實有與否的立場做各家各派的討論和評價，這已是固執於儒家哲學</w:t>
      </w:r>
      <w:r w:rsidR="007E500B">
        <w:rPr>
          <w:rFonts w:hint="eastAsia"/>
        </w:rPr>
        <w:t>立場</w:t>
      </w:r>
      <w:r>
        <w:rPr>
          <w:rFonts w:hint="eastAsia"/>
        </w:rPr>
        <w:t>的一偏之見了。</w:t>
      </w:r>
    </w:p>
    <w:p w:rsidR="00CB6AEE" w:rsidRPr="007E500B" w:rsidRDefault="00CB6AEE" w:rsidP="008A645D"/>
    <w:p w:rsidR="00CB6AEE" w:rsidRDefault="00C55BFF" w:rsidP="008A645D">
      <w:r>
        <w:rPr>
          <w:rFonts w:hint="eastAsia"/>
        </w:rPr>
        <w:t xml:space="preserve">　　</w:t>
      </w:r>
      <w:r w:rsidR="00CB6AEE">
        <w:rPr>
          <w:rFonts w:hint="eastAsia"/>
        </w:rPr>
        <w:t>又，以實踐為唯一能證實此道德創生實體的立場，是一個知識論的課題。從知識論說則可也。但是，這也暴露了此一天道實體的道德意識的角色，只有負擔價值意識的天道實體是必須由主體的實踐來證知的，若是天道</w:t>
      </w:r>
      <w:r w:rsidR="00817D4D">
        <w:rPr>
          <w:rFonts w:hint="eastAsia"/>
        </w:rPr>
        <w:t>化生萬物</w:t>
      </w:r>
      <w:r w:rsidR="00CB6AEE">
        <w:rPr>
          <w:rFonts w:hint="eastAsia"/>
        </w:rPr>
        <w:t>的客觀知識，如聞見之知所知者，則與主體的任何道德實踐是無關的，</w:t>
      </w:r>
      <w:r w:rsidR="00817D4D">
        <w:rPr>
          <w:rFonts w:hint="eastAsia"/>
        </w:rPr>
        <w:t>天道化生</w:t>
      </w:r>
      <w:r w:rsidR="0064049E">
        <w:rPr>
          <w:rFonts w:hint="eastAsia"/>
        </w:rPr>
        <w:t>的</w:t>
      </w:r>
      <w:r w:rsidR="00817D4D">
        <w:rPr>
          <w:rFonts w:hint="eastAsia"/>
        </w:rPr>
        <w:t>客觀知識</w:t>
      </w:r>
      <w:r w:rsidR="00CB6AEE">
        <w:rPr>
          <w:rFonts w:hint="eastAsia"/>
        </w:rPr>
        <w:t>是牟先生所講的</w:t>
      </w:r>
      <w:r w:rsidR="007E500B">
        <w:rPr>
          <w:rFonts w:hint="eastAsia"/>
        </w:rPr>
        <w:t>「</w:t>
      </w:r>
      <w:r w:rsidR="00CB6AEE">
        <w:rPr>
          <w:rFonts w:hint="eastAsia"/>
        </w:rPr>
        <w:t>執的存有論</w:t>
      </w:r>
      <w:r w:rsidR="007E500B">
        <w:rPr>
          <w:rFonts w:hint="eastAsia"/>
        </w:rPr>
        <w:t>」</w:t>
      </w:r>
      <w:r w:rsidR="00CB6AEE">
        <w:rPr>
          <w:rFonts w:hint="eastAsia"/>
        </w:rPr>
        <w:t>在談的範疇，也是牟先生所講的</w:t>
      </w:r>
      <w:r w:rsidR="00817D4D">
        <w:rPr>
          <w:rFonts w:hint="eastAsia"/>
        </w:rPr>
        <w:t>「</w:t>
      </w:r>
      <w:r w:rsidR="00CB6AEE">
        <w:rPr>
          <w:rFonts w:hint="eastAsia"/>
        </w:rPr>
        <w:t>氣化邊事</w:t>
      </w:r>
      <w:r w:rsidR="00817D4D">
        <w:rPr>
          <w:rFonts w:hint="eastAsia"/>
        </w:rPr>
        <w:t>」</w:t>
      </w:r>
      <w:r w:rsidR="00CB6AEE">
        <w:rPr>
          <w:rFonts w:hint="eastAsia"/>
        </w:rPr>
        <w:t>，</w:t>
      </w:r>
      <w:r w:rsidR="00457E22">
        <w:rPr>
          <w:rFonts w:hint="eastAsia"/>
        </w:rPr>
        <w:t>而這一部分，是與盡心無關的，</w:t>
      </w:r>
      <w:r w:rsidR="007E500B">
        <w:rPr>
          <w:rFonts w:hint="eastAsia"/>
        </w:rPr>
        <w:t>因此</w:t>
      </w:r>
      <w:r>
        <w:rPr>
          <w:rFonts w:hint="eastAsia"/>
        </w:rPr>
        <w:t>也是牟先生棄守的理論陣地，也正因為這樣，對於</w:t>
      </w:r>
      <w:r w:rsidR="007E500B">
        <w:rPr>
          <w:rFonts w:hint="eastAsia"/>
        </w:rPr>
        <w:t>「</w:t>
      </w:r>
      <w:r>
        <w:rPr>
          <w:rFonts w:hint="eastAsia"/>
        </w:rPr>
        <w:t>命限</w:t>
      </w:r>
      <w:r w:rsidR="007E500B">
        <w:rPr>
          <w:rFonts w:hint="eastAsia"/>
        </w:rPr>
        <w:t>」</w:t>
      </w:r>
      <w:r>
        <w:rPr>
          <w:rFonts w:hint="eastAsia"/>
        </w:rPr>
        <w:t>的問題，從儒家的角度立場而言，是沒有掌握的能力的。因為這裡只能掌握到的是天爵，至於人爵，本來就照管不到。人有無天生的氣命可以得到榮華富貴</w:t>
      </w:r>
      <w:r w:rsidR="00AD0F32">
        <w:rPr>
          <w:rFonts w:hint="eastAsia"/>
        </w:rPr>
        <w:t>、</w:t>
      </w:r>
      <w:r>
        <w:rPr>
          <w:rFonts w:hint="eastAsia"/>
        </w:rPr>
        <w:t>長命百歲是氣化邊事，</w:t>
      </w:r>
      <w:r w:rsidR="00CD3C1E">
        <w:rPr>
          <w:rFonts w:hint="eastAsia"/>
        </w:rPr>
        <w:t>這一個領域既是盡心無法管窺的、也是道德實踐所無法偵知的，既然如此，盡心所知之天道確實只是主體對天地萬物的一個價值意識的解釋，那麼，它能負責創造天地萬物嗎？</w:t>
      </w:r>
    </w:p>
    <w:p w:rsidR="00CD3C1E" w:rsidRDefault="00CD3C1E" w:rsidP="008A645D"/>
    <w:p w:rsidR="00CD3C1E" w:rsidRPr="00CD3C1E" w:rsidRDefault="002676B2" w:rsidP="008A645D">
      <w:r>
        <w:rPr>
          <w:rFonts w:hint="eastAsia"/>
        </w:rPr>
        <w:t xml:space="preserve">　　</w:t>
      </w:r>
      <w:r w:rsidR="00CD3C1E">
        <w:rPr>
          <w:rFonts w:hint="eastAsia"/>
        </w:rPr>
        <w:t>筆者以為，牟先生所說的由孟子盡</w:t>
      </w:r>
      <w:r w:rsidR="003A26F6">
        <w:rPr>
          <w:rFonts w:hint="eastAsia"/>
        </w:rPr>
        <w:t>心而知道證知的天道，確實是被認為是創造天地萬物的實體，而且是由它</w:t>
      </w:r>
      <w:r w:rsidR="00CD3C1E">
        <w:rPr>
          <w:rFonts w:hint="eastAsia"/>
        </w:rPr>
        <w:t>的道德創生意識來將天地萬物創造出來的，透過主體的實踐可以體知這個天道，但是這個天道的具體氣化作用的部分，則仍是不得而知，至於主體盡心體知之後，主體仍然繼續盡心，繼續實踐，且此一持續實踐的動</w:t>
      </w:r>
      <w:r w:rsidR="00F777DB">
        <w:rPr>
          <w:rFonts w:hint="eastAsia"/>
        </w:rPr>
        <w:t>力</w:t>
      </w:r>
      <w:r w:rsidR="00CD3C1E">
        <w:rPr>
          <w:rFonts w:hint="eastAsia"/>
        </w:rPr>
        <w:t>又與這個創生天地萬物的動力是同一回事，</w:t>
      </w:r>
      <w:r w:rsidR="00D602F0">
        <w:rPr>
          <w:rFonts w:hint="eastAsia"/>
        </w:rPr>
        <w:t>於是，牟先生形成了這樣的一個理論內涵：</w:t>
      </w:r>
      <w:r w:rsidR="00AD0F32">
        <w:rPr>
          <w:rFonts w:hint="eastAsia"/>
        </w:rPr>
        <w:t>人的道德實踐證實了有天道存在，此天道創生了天地萬物，使天地萬物有其價值，人亦參贊</w:t>
      </w:r>
      <w:r w:rsidR="00D602F0">
        <w:rPr>
          <w:rFonts w:hint="eastAsia"/>
        </w:rPr>
        <w:t>其</w:t>
      </w:r>
      <w:r w:rsidR="00AD0F32">
        <w:rPr>
          <w:rFonts w:hint="eastAsia"/>
        </w:rPr>
        <w:t>間實</w:t>
      </w:r>
      <w:r w:rsidR="00D602F0">
        <w:rPr>
          <w:rFonts w:hint="eastAsia"/>
        </w:rPr>
        <w:t>現自己的價值，但此天道對萬物的創生只負責創生以及貞定價值意識，卻</w:t>
      </w:r>
      <w:r w:rsidR="00AD0F32">
        <w:rPr>
          <w:rFonts w:hint="eastAsia"/>
        </w:rPr>
        <w:t>不及變化的細節，不及執的存有論，不及現象世界的變化知識，既然如此，儒者的道德實踐就改變不了現象世界了，現象世界另有一氣化的原理在主宰其運行，人類雖然是一存在，在現象世界中生存及活動，</w:t>
      </w:r>
      <w:r w:rsidR="00B84CAA">
        <w:rPr>
          <w:rFonts w:hint="eastAsia"/>
        </w:rPr>
        <w:t>且天道實體的創生動力是同一動力，但天道實體並不真正介入現象變化的細節，因此人的心體性體的主動實踐也改變不了人在現象世界的存在的命運了。</w:t>
      </w:r>
      <w:r w:rsidR="00CD3C1E">
        <w:rPr>
          <w:rFonts w:hint="eastAsia"/>
        </w:rPr>
        <w:t>參見牟先生言：</w:t>
      </w:r>
    </w:p>
    <w:p w:rsidR="00115263" w:rsidRPr="00153E1B" w:rsidRDefault="00115263" w:rsidP="008A645D">
      <w:pPr>
        <w:rPr>
          <w:rFonts w:ascii="標楷體" w:eastAsia="標楷體" w:hAnsi="標楷體"/>
        </w:rPr>
      </w:pPr>
    </w:p>
    <w:p w:rsidR="00CB6AEE" w:rsidRDefault="00153E1B" w:rsidP="00B35F66">
      <w:pPr>
        <w:ind w:leftChars="300" w:left="720"/>
      </w:pPr>
      <w:r w:rsidRPr="00153E1B">
        <w:rPr>
          <w:rFonts w:ascii="標楷體" w:eastAsia="標楷體" w:hAnsi="標楷體" w:hint="eastAsia"/>
        </w:rPr>
        <w:t>不但知之，而且</w:t>
      </w:r>
      <w:r w:rsidRPr="00E87A0F">
        <w:rPr>
          <w:rFonts w:ascii="標楷體" w:eastAsia="標楷體" w:hAnsi="標楷體" w:hint="eastAsia"/>
          <w:u w:val="single"/>
        </w:rPr>
        <w:t>心之道德的創造性(由德行之純亦不已而見)</w:t>
      </w:r>
      <w:r w:rsidR="003E675B" w:rsidRPr="00E87A0F">
        <w:rPr>
          <w:rFonts w:ascii="標楷體" w:eastAsia="標楷體" w:hAnsi="標楷體" w:hint="eastAsia"/>
          <w:u w:val="single"/>
        </w:rPr>
        <w:t>即是「天命不已」之創造性，故兩者為同一也</w:t>
      </w:r>
      <w:r w:rsidR="003E675B">
        <w:rPr>
          <w:rFonts w:ascii="標楷體" w:eastAsia="標楷體" w:hAnsi="標楷體" w:hint="eastAsia"/>
        </w:rPr>
        <w:t>。此即心外無物，性外無物，道外無物</w:t>
      </w:r>
      <w:r w:rsidRPr="00153E1B">
        <w:rPr>
          <w:rFonts w:ascii="標楷體" w:eastAsia="標楷體" w:hAnsi="標楷體" w:hint="eastAsia"/>
        </w:rPr>
        <w:t>也。《孟子》下文亦說</w:t>
      </w:r>
      <w:r w:rsidR="003E675B">
        <w:rPr>
          <w:rFonts w:ascii="標楷體" w:eastAsia="標楷體" w:hAnsi="標楷體" w:hint="eastAsia"/>
        </w:rPr>
        <w:t>：</w:t>
      </w:r>
      <w:r w:rsidRPr="00153E1B">
        <w:rPr>
          <w:rFonts w:ascii="標楷體" w:eastAsia="標楷體" w:hAnsi="標楷體" w:hint="eastAsia"/>
        </w:rPr>
        <w:t>「萬物皆備於我矣，反身而誠，樂莫大焉。強恕而行，求仁莫近焉。」不是現實的人與天同，而是心之體與天同，心之道德的創造性與天同，故盡心知性即可以知天之所以為天也。那就是說，</w:t>
      </w:r>
      <w:r w:rsidRPr="00E87A0F">
        <w:rPr>
          <w:rFonts w:ascii="標楷體" w:eastAsia="標楷體" w:hAnsi="標楷體" w:hint="eastAsia"/>
          <w:u w:val="single"/>
        </w:rPr>
        <w:t>天之創生萬物之創造性完全由心之道德的創造性來證實也。天之所以為天之具體而真實的意義完全由心之道德的創造性而見也。</w:t>
      </w:r>
      <w:r w:rsidRPr="00153E1B">
        <w:rPr>
          <w:rFonts w:ascii="標楷體" w:eastAsia="標楷體" w:hAnsi="標楷體" w:hint="eastAsia"/>
        </w:rPr>
        <w:t>此決無誇大處。</w:t>
      </w:r>
      <w:r w:rsidR="003E675B">
        <w:rPr>
          <w:rFonts w:ascii="標楷體" w:eastAsia="標楷體" w:hAnsi="標楷體" w:hint="eastAsia"/>
        </w:rPr>
        <w:t>《</w:t>
      </w:r>
      <w:r w:rsidRPr="00153E1B">
        <w:rPr>
          <w:rFonts w:ascii="標楷體" w:eastAsia="標楷體" w:hAnsi="標楷體" w:hint="eastAsia"/>
        </w:rPr>
        <w:t>孟子》之實義就是如此，因實理本</w:t>
      </w:r>
      <w:r w:rsidR="003E675B">
        <w:rPr>
          <w:rFonts w:ascii="標楷體" w:eastAsia="標楷體" w:hAnsi="標楷體" w:hint="eastAsia"/>
        </w:rPr>
        <w:t>當</w:t>
      </w:r>
      <w:r w:rsidRPr="00153E1B">
        <w:rPr>
          <w:rFonts w:ascii="標楷體" w:eastAsia="標楷體" w:hAnsi="標楷體" w:hint="eastAsia"/>
        </w:rPr>
        <w:t>如</w:t>
      </w:r>
      <w:r w:rsidR="003E675B">
        <w:rPr>
          <w:rFonts w:ascii="標楷體" w:eastAsia="標楷體" w:hAnsi="標楷體" w:hint="eastAsia"/>
        </w:rPr>
        <w:t>此</w:t>
      </w:r>
      <w:r w:rsidRPr="00153E1B">
        <w:rPr>
          <w:rFonts w:ascii="標楷體" w:eastAsia="標楷體" w:hAnsi="標楷體" w:hint="eastAsia"/>
        </w:rPr>
        <w:t>。</w:t>
      </w:r>
      <w:r w:rsidR="00CD3C1E">
        <w:rPr>
          <w:rStyle w:val="a6"/>
        </w:rPr>
        <w:footnoteReference w:id="12"/>
      </w:r>
    </w:p>
    <w:p w:rsidR="00115263" w:rsidRDefault="00115263" w:rsidP="008A645D"/>
    <w:p w:rsidR="00115263" w:rsidRDefault="003E675B" w:rsidP="008A645D">
      <w:r>
        <w:rPr>
          <w:rFonts w:hint="eastAsia"/>
        </w:rPr>
        <w:t xml:space="preserve">　　</w:t>
      </w:r>
      <w:r w:rsidR="00115263">
        <w:rPr>
          <w:rFonts w:hint="eastAsia"/>
        </w:rPr>
        <w:t>本文說得極為清楚，不是現實的人與天同，而是人之心體與天同，人心之心體與天道之實體是同一個實體，且天道實體之道德意識與創生動力是由人之心體來證實的。也就是說，盡心所知者唯道德意志，既是主體的本體也是天道實體的本體，此一實體使天地萬物之實有被創生，此一實體使天地萬物的存在有其價值意義，此義由人性主體之道德實踐可以真知實知，</w:t>
      </w:r>
      <w:r w:rsidR="003B4909">
        <w:rPr>
          <w:rFonts w:hint="eastAsia"/>
        </w:rPr>
        <w:t>但所知亦僅止於道德意識，而不及聞見之知，不及氣化實然，不及世俗義的貧富貴賤壽夭，不及人爵，不及現實命運義的幸福。然而，牟先生是要為孟子義的盡心實踐找到「德福一致」的意旨的，那麼，怎麼找？找得到嗎？其結果，這一找就又牽連甚廣甚遠，以致拉到天台圓教與儒家圓教觀上去了，但是，問題解決了嗎？筆者認為並沒有解決，反而引生更多的理論糾結而已。</w:t>
      </w:r>
    </w:p>
    <w:p w:rsidR="00115263" w:rsidRDefault="00115263" w:rsidP="008A645D"/>
    <w:p w:rsidR="00145FD0" w:rsidRDefault="003E675B" w:rsidP="008A645D">
      <w:r>
        <w:rPr>
          <w:rFonts w:hint="eastAsia"/>
        </w:rPr>
        <w:t xml:space="preserve">　　</w:t>
      </w:r>
      <w:r w:rsidR="00145FD0">
        <w:rPr>
          <w:rFonts w:hint="eastAsia"/>
        </w:rPr>
        <w:t>既然費盡千辛萬苦而說出來的天道實體只是對天地萬物做價值的解釋，那麼，</w:t>
      </w:r>
      <w:r w:rsidR="00570AED">
        <w:rPr>
          <w:rFonts w:hint="eastAsia"/>
        </w:rPr>
        <w:t>此一天道的角色功能就很有限了。筆者要不斷追問牟先生的是，如何儒家可以掌握幸福？如何道德意識義的無限智心可以取代西方上帝？以及優於道佛的無限智心？筆者並不</w:t>
      </w:r>
      <w:r w:rsidR="00D602F0">
        <w:rPr>
          <w:rFonts w:hint="eastAsia"/>
        </w:rPr>
        <w:t>是</w:t>
      </w:r>
      <w:r w:rsidR="00570AED">
        <w:rPr>
          <w:rFonts w:hint="eastAsia"/>
        </w:rPr>
        <w:t>反對牟先生以上對於儒家天道實體的知識論進路的討論意見，只是</w:t>
      </w:r>
      <w:r w:rsidR="00F777DB">
        <w:rPr>
          <w:rFonts w:hint="eastAsia"/>
        </w:rPr>
        <w:t>反</w:t>
      </w:r>
      <w:r w:rsidR="00570AED">
        <w:rPr>
          <w:rFonts w:hint="eastAsia"/>
        </w:rPr>
        <w:t>對</w:t>
      </w:r>
      <w:r w:rsidR="00F777DB">
        <w:rPr>
          <w:rFonts w:hint="eastAsia"/>
        </w:rPr>
        <w:t>牟先生對於中西比較及三教辯證</w:t>
      </w:r>
      <w:r w:rsidR="00570AED">
        <w:rPr>
          <w:rFonts w:hint="eastAsia"/>
        </w:rPr>
        <w:t>問題</w:t>
      </w:r>
      <w:r w:rsidR="00F777DB">
        <w:rPr>
          <w:rFonts w:hint="eastAsia"/>
        </w:rPr>
        <w:t>上的意見</w:t>
      </w:r>
      <w:r w:rsidR="00570AED">
        <w:rPr>
          <w:rFonts w:hint="eastAsia"/>
        </w:rPr>
        <w:t>，牟先生</w:t>
      </w:r>
      <w:r w:rsidR="00F777DB">
        <w:rPr>
          <w:rFonts w:hint="eastAsia"/>
        </w:rPr>
        <w:t>主張</w:t>
      </w:r>
      <w:r w:rsidR="00570AED">
        <w:rPr>
          <w:rFonts w:hint="eastAsia"/>
        </w:rPr>
        <w:t>儒</w:t>
      </w:r>
      <w:r w:rsidR="00F777DB">
        <w:rPr>
          <w:rFonts w:hint="eastAsia"/>
        </w:rPr>
        <w:t>學高</w:t>
      </w:r>
      <w:r w:rsidR="00570AED">
        <w:rPr>
          <w:rFonts w:hint="eastAsia"/>
        </w:rPr>
        <w:t>於它</w:t>
      </w:r>
      <w:r w:rsidR="00F777DB">
        <w:rPr>
          <w:rFonts w:hint="eastAsia"/>
        </w:rPr>
        <w:t>教</w:t>
      </w:r>
      <w:r w:rsidR="00570AED">
        <w:rPr>
          <w:rFonts w:hint="eastAsia"/>
        </w:rPr>
        <w:t>的理由</w:t>
      </w:r>
      <w:r w:rsidR="00F777DB">
        <w:rPr>
          <w:rFonts w:hint="eastAsia"/>
        </w:rPr>
        <w:t>能</w:t>
      </w:r>
      <w:r w:rsidR="00570AED">
        <w:rPr>
          <w:rFonts w:hint="eastAsia"/>
        </w:rPr>
        <w:t>成立嗎？以下繼續看牟先生的討論，是否能解</w:t>
      </w:r>
      <w:r w:rsidR="00D602F0">
        <w:rPr>
          <w:rFonts w:hint="eastAsia"/>
        </w:rPr>
        <w:t>消</w:t>
      </w:r>
      <w:r w:rsidR="00570AED">
        <w:rPr>
          <w:rFonts w:hint="eastAsia"/>
        </w:rPr>
        <w:t>這個質疑。</w:t>
      </w:r>
    </w:p>
    <w:p w:rsidR="00145FD0" w:rsidRPr="00D602F0" w:rsidRDefault="00145FD0" w:rsidP="008A645D"/>
    <w:p w:rsidR="00570AED" w:rsidRDefault="003E675B" w:rsidP="008A645D">
      <w:r>
        <w:rPr>
          <w:rFonts w:hint="eastAsia"/>
        </w:rPr>
        <w:t xml:space="preserve">　　</w:t>
      </w:r>
      <w:r w:rsidR="00570AED">
        <w:rPr>
          <w:rFonts w:hint="eastAsia"/>
        </w:rPr>
        <w:t>以下，牟先生展開對孟子事天義的闡釋，而提出自律和他律之說</w:t>
      </w:r>
      <w:r w:rsidR="00F777DB">
        <w:rPr>
          <w:rFonts w:hint="eastAsia"/>
        </w:rPr>
        <w:t>，並認為儒家的自律</w:t>
      </w:r>
      <w:r w:rsidR="00570AED">
        <w:rPr>
          <w:rFonts w:hint="eastAsia"/>
        </w:rPr>
        <w:t>優於基督教的上帝之說，其言：</w:t>
      </w:r>
    </w:p>
    <w:p w:rsidR="00B35F66" w:rsidRPr="00F777DB" w:rsidRDefault="00B35F66" w:rsidP="008A645D"/>
    <w:p w:rsidR="00570AED" w:rsidRDefault="00B35F66" w:rsidP="003E675B">
      <w:pPr>
        <w:ind w:leftChars="300" w:left="720"/>
      </w:pPr>
      <w:r w:rsidRPr="00E87A0F">
        <w:rPr>
          <w:rFonts w:ascii="標楷體" w:eastAsia="標楷體" w:hAnsi="標楷體" w:hint="eastAsia"/>
          <w:u w:val="single"/>
        </w:rPr>
        <w:t>天是一超越的實體</w:t>
      </w:r>
      <w:r w:rsidRPr="00B35F66">
        <w:rPr>
          <w:rFonts w:ascii="標楷體" w:eastAsia="標楷體" w:hAnsi="標楷體" w:hint="eastAsia"/>
        </w:rPr>
        <w:t>，此則純以義理言者，而即如其為一如此之超越的實體，</w:t>
      </w:r>
      <w:r w:rsidRPr="00E87A0F">
        <w:rPr>
          <w:rFonts w:ascii="標楷體" w:eastAsia="標楷體" w:hAnsi="標楷體" w:hint="eastAsia"/>
          <w:u w:val="single"/>
        </w:rPr>
        <w:t>它即須被尊崇</w:t>
      </w:r>
      <w:r w:rsidRPr="00B35F66">
        <w:rPr>
          <w:rFonts w:ascii="標楷體" w:eastAsia="標楷體" w:hAnsi="標楷體" w:hint="eastAsia"/>
        </w:rPr>
        <w:t>;它被尊崇即函著人須奉承之而無違，</w:t>
      </w:r>
      <w:r w:rsidR="004464FE">
        <w:rPr>
          <w:rFonts w:ascii="標楷體" w:eastAsia="標楷體" w:hAnsi="標楷體" w:hint="eastAsia"/>
        </w:rPr>
        <w:t>亦</w:t>
      </w:r>
      <w:r w:rsidRPr="00B35F66">
        <w:rPr>
          <w:rFonts w:ascii="標楷體" w:eastAsia="標楷體" w:hAnsi="標楷體" w:hint="eastAsia"/>
        </w:rPr>
        <w:t>函著說</w:t>
      </w:r>
      <w:r w:rsidRPr="00E87A0F">
        <w:rPr>
          <w:rFonts w:ascii="標楷體" w:eastAsia="標楷體" w:hAnsi="標楷體" w:hint="eastAsia"/>
          <w:u w:val="single"/>
        </w:rPr>
        <w:t>順天者昌，逆天者亡。</w:t>
      </w:r>
      <w:r w:rsidR="003E675B">
        <w:rPr>
          <w:rFonts w:ascii="標楷體" w:eastAsia="標楷體" w:hAnsi="標楷體" w:hint="eastAsia"/>
        </w:rPr>
        <w:t>「事天」即是仰體天道生物不測之無邊義蘊而尊奉之而無違之意………</w:t>
      </w:r>
      <w:r w:rsidRPr="00B35F66">
        <w:rPr>
          <w:rFonts w:ascii="標楷體" w:eastAsia="標楷體" w:hAnsi="標楷體" w:hint="eastAsia"/>
        </w:rPr>
        <w:t>在事天上，「事」字之意義須完</w:t>
      </w:r>
      <w:r w:rsidR="003E675B">
        <w:rPr>
          <w:rFonts w:ascii="標楷體" w:eastAsia="標楷體" w:hAnsi="標楷體" w:hint="eastAsia"/>
        </w:rPr>
        <w:t>全</w:t>
      </w:r>
      <w:r w:rsidRPr="00B35F66">
        <w:rPr>
          <w:rFonts w:ascii="標楷體" w:eastAsia="標楷體" w:hAnsi="標楷體" w:hint="eastAsia"/>
        </w:rPr>
        <w:t>轉化為自道德實踐上體證天之所以為天，而即如其所體證，而自絕對價值上尊奉之。因此，人格化方式的事天中之純被動地聽吩咐之意完全消逝而不</w:t>
      </w:r>
      <w:r w:rsidR="003E675B">
        <w:rPr>
          <w:rFonts w:ascii="標楷體" w:eastAsia="標楷體" w:hAnsi="標楷體" w:hint="eastAsia"/>
        </w:rPr>
        <w:t>見。</w:t>
      </w:r>
      <w:r w:rsidRPr="00B35F66">
        <w:rPr>
          <w:rFonts w:ascii="標楷體" w:eastAsia="標楷體" w:hAnsi="標楷體" w:hint="eastAsia"/>
        </w:rPr>
        <w:t>………，基督教的人格化方式的事天(祈禱上帝)卻把本應屬剛性的尊尊原則之事完全轉化為屬柔性的親親原則之事，而上帝又不能是親親中之親也。因此，</w:t>
      </w:r>
      <w:r w:rsidRPr="00E87A0F">
        <w:rPr>
          <w:rFonts w:ascii="標楷體" w:eastAsia="標楷體" w:hAnsi="標楷體" w:hint="eastAsia"/>
          <w:u w:val="single"/>
        </w:rPr>
        <w:t>其為教也，主體不立，而完全以順從為主，故價值標準保不住。無自律的道德即無挺立的絕對價值之標準，而上帝自身亦難保也。天之所以為天，上帝之所以為上帝，依儒家，康德亦然，須完全靠自律道德(實踐理性所規定的絕對圓滿)來貞定。此即張橫渠所謂「為天地立心」</w:t>
      </w:r>
      <w:r w:rsidR="003E675B" w:rsidRPr="00E87A0F">
        <w:rPr>
          <w:rFonts w:ascii="標楷體" w:eastAsia="標楷體" w:hAnsi="標楷體" w:hint="eastAsia"/>
          <w:u w:val="single"/>
        </w:rPr>
        <w:t>也</w:t>
      </w:r>
      <w:r w:rsidR="003E675B">
        <w:rPr>
          <w:rFonts w:ascii="標楷體" w:eastAsia="標楷體" w:hAnsi="標楷體" w:hint="eastAsia"/>
        </w:rPr>
        <w:t>。</w:t>
      </w:r>
      <w:r w:rsidR="00816C64">
        <w:rPr>
          <w:rStyle w:val="a6"/>
        </w:rPr>
        <w:footnoteReference w:id="13"/>
      </w:r>
    </w:p>
    <w:p w:rsidR="00816C64" w:rsidRDefault="00816C64" w:rsidP="008A645D"/>
    <w:p w:rsidR="00816C64" w:rsidRDefault="003E675B" w:rsidP="008A645D">
      <w:r>
        <w:rPr>
          <w:rFonts w:hint="eastAsia"/>
        </w:rPr>
        <w:t xml:space="preserve">　　</w:t>
      </w:r>
      <w:r w:rsidR="0016004F">
        <w:rPr>
          <w:rFonts w:hint="eastAsia"/>
        </w:rPr>
        <w:t>牟先生</w:t>
      </w:r>
      <w:r w:rsidR="00816C64">
        <w:rPr>
          <w:rFonts w:hint="eastAsia"/>
        </w:rPr>
        <w:t>第一段文字</w:t>
      </w:r>
      <w:r w:rsidR="0016004F">
        <w:rPr>
          <w:rFonts w:hint="eastAsia"/>
        </w:rPr>
        <w:t>中</w:t>
      </w:r>
      <w:r w:rsidR="00816C64">
        <w:rPr>
          <w:rFonts w:hint="eastAsia"/>
        </w:rPr>
        <w:t>就說明了人的道德實踐必須是符合天道的意旨，</w:t>
      </w:r>
      <w:r w:rsidR="0016004F">
        <w:rPr>
          <w:rFonts w:hint="eastAsia"/>
        </w:rPr>
        <w:t>此說筆者當然同意，</w:t>
      </w:r>
      <w:r w:rsidR="00816C64">
        <w:rPr>
          <w:rFonts w:hint="eastAsia"/>
        </w:rPr>
        <w:t>但</w:t>
      </w:r>
      <w:r w:rsidR="00D602F0">
        <w:rPr>
          <w:rFonts w:hint="eastAsia"/>
        </w:rPr>
        <w:t>牟先的理論操作卻是把符合上帝意旨</w:t>
      </w:r>
      <w:r w:rsidR="0016004F">
        <w:rPr>
          <w:rFonts w:hint="eastAsia"/>
        </w:rPr>
        <w:t>的說成他律，也把朱熹講普遍天道原理的系統說成工夫論的他律，</w:t>
      </w:r>
      <w:r w:rsidR="00D602F0">
        <w:rPr>
          <w:rFonts w:hint="eastAsia"/>
        </w:rPr>
        <w:t>此旨</w:t>
      </w:r>
      <w:r w:rsidR="0016004F">
        <w:rPr>
          <w:rFonts w:hint="eastAsia"/>
        </w:rPr>
        <w:t>筆者不同意</w:t>
      </w:r>
      <w:r w:rsidR="00D602F0">
        <w:rPr>
          <w:rFonts w:hint="eastAsia"/>
        </w:rPr>
        <w:t>。</w:t>
      </w:r>
      <w:r w:rsidR="0016004F">
        <w:rPr>
          <w:rFonts w:hint="eastAsia"/>
        </w:rPr>
        <w:t>做工夫必須符合天道律令，這才是在做正確的工夫，</w:t>
      </w:r>
      <w:r w:rsidR="00816C64">
        <w:rPr>
          <w:rFonts w:hint="eastAsia"/>
        </w:rPr>
        <w:t>絕不</w:t>
      </w:r>
      <w:r w:rsidR="0016004F">
        <w:rPr>
          <w:rFonts w:hint="eastAsia"/>
        </w:rPr>
        <w:t>會</w:t>
      </w:r>
      <w:r w:rsidR="00816C64">
        <w:rPr>
          <w:rFonts w:hint="eastAsia"/>
        </w:rPr>
        <w:t>因此變成了它律道德，若有哲學體系用力於說明此天道的價值意識及其作用及其規</w:t>
      </w:r>
      <w:r w:rsidR="0016004F">
        <w:rPr>
          <w:rFonts w:hint="eastAsia"/>
        </w:rPr>
        <w:t>範性，這並不表示這個體系主張了甚麼它律道德，而只</w:t>
      </w:r>
      <w:r w:rsidR="00816C64">
        <w:rPr>
          <w:rFonts w:hint="eastAsia"/>
        </w:rPr>
        <w:t>是把天道的超越、絕對、規範、主宰義說清楚而已</w:t>
      </w:r>
      <w:r w:rsidR="0016004F">
        <w:rPr>
          <w:rFonts w:hint="eastAsia"/>
        </w:rPr>
        <w:t>，就像是牟先生這一段文字中所說的一樣</w:t>
      </w:r>
      <w:r w:rsidR="00816C64">
        <w:rPr>
          <w:rFonts w:hint="eastAsia"/>
        </w:rPr>
        <w:t>。</w:t>
      </w:r>
    </w:p>
    <w:p w:rsidR="00570AED" w:rsidRPr="00D602F0" w:rsidRDefault="00570AED" w:rsidP="008A645D"/>
    <w:p w:rsidR="00912C50" w:rsidRDefault="0016004F" w:rsidP="008A645D">
      <w:r>
        <w:rPr>
          <w:rFonts w:hint="eastAsia"/>
        </w:rPr>
        <w:t xml:space="preserve">    </w:t>
      </w:r>
      <w:r>
        <w:rPr>
          <w:rFonts w:hint="eastAsia"/>
        </w:rPr>
        <w:t>牟先生</w:t>
      </w:r>
      <w:r w:rsidR="00912C50">
        <w:rPr>
          <w:rFonts w:hint="eastAsia"/>
        </w:rPr>
        <w:t>第二段文字強調</w:t>
      </w:r>
      <w:r>
        <w:rPr>
          <w:rFonts w:hint="eastAsia"/>
        </w:rPr>
        <w:t>，</w:t>
      </w:r>
      <w:r w:rsidR="00912C50">
        <w:rPr>
          <w:rFonts w:hint="eastAsia"/>
        </w:rPr>
        <w:t>人的道德實踐都是自立自為自做主宰之事的，此義筆者</w:t>
      </w:r>
      <w:r>
        <w:rPr>
          <w:rFonts w:hint="eastAsia"/>
        </w:rPr>
        <w:t>也完全同意。</w:t>
      </w:r>
      <w:r w:rsidR="00912C50">
        <w:rPr>
          <w:rFonts w:hint="eastAsia"/>
        </w:rPr>
        <w:t>但</w:t>
      </w:r>
      <w:r>
        <w:rPr>
          <w:rFonts w:hint="eastAsia"/>
        </w:rPr>
        <w:t>筆者要主張，這</w:t>
      </w:r>
      <w:r w:rsidR="00912C50">
        <w:rPr>
          <w:rFonts w:hint="eastAsia"/>
        </w:rPr>
        <w:t>並不表示此一行為並非遵從那絕對的天道律令之義，天道律令仍是超越地存在著，只是人心主動去實踐而實現它而已，若非主動實踐而實現，當然不叫做道德行為，但是此一實踐與實現，卻又必須就是符合那絕對律令的實踐實現，此中本無它律之義在。</w:t>
      </w:r>
    </w:p>
    <w:p w:rsidR="00912C50" w:rsidRPr="0016004F" w:rsidRDefault="00912C50" w:rsidP="008A645D"/>
    <w:p w:rsidR="00912C50" w:rsidRDefault="004464FE" w:rsidP="008A645D">
      <w:r>
        <w:rPr>
          <w:rFonts w:hint="eastAsia"/>
        </w:rPr>
        <w:t xml:space="preserve">　　</w:t>
      </w:r>
      <w:r w:rsidR="00912C50">
        <w:rPr>
          <w:rFonts w:hint="eastAsia"/>
        </w:rPr>
        <w:t>第三段文字中批評</w:t>
      </w:r>
      <w:r w:rsidR="0016004F">
        <w:rPr>
          <w:rFonts w:hint="eastAsia"/>
        </w:rPr>
        <w:t>西方宗教以相</w:t>
      </w:r>
      <w:r w:rsidR="00912C50">
        <w:rPr>
          <w:rFonts w:hint="eastAsia"/>
        </w:rPr>
        <w:t>信上帝而行道德實踐之做法</w:t>
      </w:r>
      <w:r w:rsidR="0016004F">
        <w:rPr>
          <w:rFonts w:hint="eastAsia"/>
        </w:rPr>
        <w:t>，</w:t>
      </w:r>
      <w:r w:rsidR="00912C50">
        <w:rPr>
          <w:rFonts w:hint="eastAsia"/>
        </w:rPr>
        <w:t>等於不是自律道德</w:t>
      </w:r>
      <w:r w:rsidR="0016004F">
        <w:rPr>
          <w:rFonts w:hint="eastAsia"/>
        </w:rPr>
        <w:t>，</w:t>
      </w:r>
      <w:r w:rsidR="00912C50">
        <w:rPr>
          <w:rFonts w:hint="eastAsia"/>
        </w:rPr>
        <w:t>而是它律道德。此說筆者不能同意。若依康德的思路，上帝與天道都是智的直覺或無限智心的自我體知之結果而已，可以說是實踐理性的不同設想而已，</w:t>
      </w:r>
      <w:r w:rsidR="0016004F">
        <w:rPr>
          <w:rFonts w:hint="eastAsia"/>
        </w:rPr>
        <w:t>作為道德律令的理論功能都是一樣的，</w:t>
      </w:r>
      <w:r w:rsidR="00912C50">
        <w:rPr>
          <w:rFonts w:hint="eastAsia"/>
        </w:rPr>
        <w:t>關鍵只在</w:t>
      </w:r>
      <w:r w:rsidR="0016004F">
        <w:rPr>
          <w:rFonts w:hint="eastAsia"/>
        </w:rPr>
        <w:t>上帝</w:t>
      </w:r>
      <w:r w:rsidR="00912C50">
        <w:rPr>
          <w:rFonts w:hint="eastAsia"/>
        </w:rPr>
        <w:t>具</w:t>
      </w:r>
      <w:r w:rsidR="0016004F">
        <w:rPr>
          <w:rFonts w:hint="eastAsia"/>
        </w:rPr>
        <w:t>備了</w:t>
      </w:r>
      <w:r w:rsidR="00912C50">
        <w:rPr>
          <w:rFonts w:hint="eastAsia"/>
        </w:rPr>
        <w:t>人格神</w:t>
      </w:r>
      <w:r w:rsidR="0016004F">
        <w:rPr>
          <w:rFonts w:hint="eastAsia"/>
        </w:rPr>
        <w:t>的</w:t>
      </w:r>
      <w:r w:rsidR="00912C50">
        <w:rPr>
          <w:rFonts w:hint="eastAsia"/>
        </w:rPr>
        <w:t>意旨</w:t>
      </w:r>
      <w:r w:rsidR="0016004F">
        <w:rPr>
          <w:rFonts w:hint="eastAsia"/>
        </w:rPr>
        <w:t>，而天道不具備人格神的意涵。但是</w:t>
      </w:r>
      <w:r w:rsidR="00912C50">
        <w:rPr>
          <w:rFonts w:hint="eastAsia"/>
        </w:rPr>
        <w:t>，</w:t>
      </w:r>
      <w:r w:rsidR="0016004F">
        <w:rPr>
          <w:rFonts w:hint="eastAsia"/>
        </w:rPr>
        <w:t>依據康德，他已經說了上帝存在就是為了人的道德實踐而必須有的設準，其出發點還是人的實踐理性的需求，只是上帝存在是宇宙論的客觀事實，只是不能由思辨理性推論而出，但實踐理性必須假定其有，且作為宇宙論上的真知識，其說上帝存在的方法論軌道根本就和牟先生講儒家天道的路徑是一樣的，</w:t>
      </w:r>
      <w:r w:rsidR="00537A15">
        <w:rPr>
          <w:rFonts w:hint="eastAsia"/>
        </w:rPr>
        <w:t>根本上牟先生就是依</w:t>
      </w:r>
      <w:r w:rsidR="00513B0B">
        <w:rPr>
          <w:rFonts w:hint="eastAsia"/>
        </w:rPr>
        <w:t>康德講上帝的模式在講天道的確立的，這就是牟先生實踐哲學進路的儒家形上學</w:t>
      </w:r>
      <w:r w:rsidR="0016004F">
        <w:rPr>
          <w:rFonts w:hint="eastAsia"/>
        </w:rPr>
        <w:t>。</w:t>
      </w:r>
      <w:r w:rsidR="00513B0B">
        <w:rPr>
          <w:rFonts w:hint="eastAsia"/>
        </w:rPr>
        <w:t>只因為上帝是它在世界的存有，就變成了它律道德，筆者不同意。</w:t>
      </w:r>
      <w:r w:rsidR="00912C50">
        <w:rPr>
          <w:rFonts w:hint="eastAsia"/>
        </w:rPr>
        <w:t>就算不透過康德知識論進路對上帝的角色定位，而接受宗教神學對上帝的角色規定，</w:t>
      </w:r>
      <w:r w:rsidR="00FB54E4">
        <w:rPr>
          <w:rFonts w:hint="eastAsia"/>
        </w:rPr>
        <w:t>就算是人格神，</w:t>
      </w:r>
      <w:r w:rsidR="00513B0B">
        <w:rPr>
          <w:rFonts w:hint="eastAsia"/>
        </w:rPr>
        <w:t>仍是</w:t>
      </w:r>
      <w:r w:rsidR="00FB54E4">
        <w:rPr>
          <w:rFonts w:hint="eastAsia"/>
        </w:rPr>
        <w:t>有信有不信，不信就不必說了，就信者而言，依然有他要聽不聽的自由在，</w:t>
      </w:r>
      <w:r w:rsidR="00912C50">
        <w:rPr>
          <w:rFonts w:hint="eastAsia"/>
        </w:rPr>
        <w:t>這個</w:t>
      </w:r>
      <w:r w:rsidR="00B84CAA">
        <w:rPr>
          <w:rFonts w:hint="eastAsia"/>
        </w:rPr>
        <w:t>信徒的道德實踐，依然是自主的，上帝不會拿槍抵住人</w:t>
      </w:r>
      <w:r w:rsidR="00EC0972">
        <w:rPr>
          <w:rFonts w:hint="eastAsia"/>
        </w:rPr>
        <w:t>的後背要</w:t>
      </w:r>
      <w:r w:rsidR="00B84CAA">
        <w:rPr>
          <w:rFonts w:hint="eastAsia"/>
        </w:rPr>
        <w:t>人</w:t>
      </w:r>
      <w:r w:rsidR="00EC0972">
        <w:rPr>
          <w:rFonts w:hint="eastAsia"/>
        </w:rPr>
        <w:t>做道德行為，就算信仰基督教的所有教徒都知道有死後的審判，但並不表示所有的基督徒都會自動實踐道德以及絕不違反道德，這還是要靠個人的修養，這也才有死後審判的意義在。筆者同意牟先說的道德與自律是分析命題，沒有自律的就不算是道德，但是筆者不同意</w:t>
      </w:r>
      <w:r w:rsidR="00B84CAA">
        <w:rPr>
          <w:rFonts w:hint="eastAsia"/>
        </w:rPr>
        <w:t>說</w:t>
      </w:r>
      <w:r w:rsidR="00EC0972">
        <w:rPr>
          <w:rFonts w:hint="eastAsia"/>
        </w:rPr>
        <w:t>有上帝存在、有鬼神存在、有死後審判、有因果報應的理論體系的道德行為就是他律的，因為道德就是主體自律自為之事，此事必須自律自主，</w:t>
      </w:r>
      <w:r w:rsidR="00513B0B">
        <w:rPr>
          <w:rFonts w:hint="eastAsia"/>
        </w:rPr>
        <w:t>此律</w:t>
      </w:r>
      <w:r w:rsidR="00EC0972">
        <w:rPr>
          <w:rFonts w:hint="eastAsia"/>
        </w:rPr>
        <w:t>就是絕對律令，不論是儒家的天道、基督教的上帝、佛教的輪迴因果，都是天道，都是人類必須尊崇無違的，都是順天者昌</w:t>
      </w:r>
      <w:r w:rsidR="00537A15">
        <w:rPr>
          <w:rFonts w:hint="eastAsia"/>
        </w:rPr>
        <w:t>、</w:t>
      </w:r>
      <w:r w:rsidR="00EC0972">
        <w:rPr>
          <w:rFonts w:hint="eastAsia"/>
        </w:rPr>
        <w:t>逆天者亡的，就普遍原理的強度而言，沒有差異。只有個別的人存有者的自信、自律、自做主宰的實踐力有別而已。</w:t>
      </w:r>
      <w:r w:rsidR="00B84CAA">
        <w:rPr>
          <w:rFonts w:hint="eastAsia"/>
        </w:rPr>
        <w:t>至於普遍原理是否真是普遍原理？這是形上學體系的理論爭辯的問題，並不是道德實踐是否依據普遍原理</w:t>
      </w:r>
      <w:r w:rsidR="00D602F0">
        <w:rPr>
          <w:rFonts w:hint="eastAsia"/>
        </w:rPr>
        <w:t>、</w:t>
      </w:r>
      <w:r w:rsidR="00B84CAA">
        <w:rPr>
          <w:rFonts w:hint="eastAsia"/>
        </w:rPr>
        <w:t>絕對律令的問題，所有的道德實踐都必須是依據某一套普遍原理、絕對律令的。</w:t>
      </w:r>
      <w:r w:rsidR="004D5557">
        <w:rPr>
          <w:rFonts w:hint="eastAsia"/>
        </w:rPr>
        <w:t>所以</w:t>
      </w:r>
      <w:r w:rsidR="00B84CAA">
        <w:rPr>
          <w:rFonts w:hint="eastAsia"/>
        </w:rPr>
        <w:t>自律與否的</w:t>
      </w:r>
      <w:r w:rsidR="004D5557">
        <w:rPr>
          <w:rFonts w:hint="eastAsia"/>
        </w:rPr>
        <w:t>重點在工夫論，而不在形上學世界觀體系。自律是對行為的自律，至於所律定於自己的價值意識都必須是普遍原理的，若非普遍原理，若非放諸四海而皆準，若非</w:t>
      </w:r>
      <w:r w:rsidR="00537A15">
        <w:rPr>
          <w:rFonts w:hint="eastAsia"/>
        </w:rPr>
        <w:t>「</w:t>
      </w:r>
      <w:r w:rsidR="004D5557">
        <w:rPr>
          <w:rFonts w:hint="eastAsia"/>
        </w:rPr>
        <w:t>己欲立而立人</w:t>
      </w:r>
      <w:r w:rsidR="00537A15">
        <w:rPr>
          <w:rFonts w:hint="eastAsia"/>
        </w:rPr>
        <w:t>，</w:t>
      </w:r>
      <w:r w:rsidR="000B798A">
        <w:rPr>
          <w:rFonts w:hint="eastAsia"/>
        </w:rPr>
        <w:t>己欲達而達人</w:t>
      </w:r>
      <w:r w:rsidR="00537A15">
        <w:rPr>
          <w:rFonts w:hint="eastAsia"/>
        </w:rPr>
        <w:t>」</w:t>
      </w:r>
      <w:r w:rsidR="004D5557">
        <w:rPr>
          <w:rFonts w:hint="eastAsia"/>
        </w:rPr>
        <w:t>，若</w:t>
      </w:r>
      <w:r w:rsidR="00537A15">
        <w:rPr>
          <w:rFonts w:hint="eastAsia"/>
        </w:rPr>
        <w:t>「</w:t>
      </w:r>
      <w:r w:rsidR="004D5557">
        <w:rPr>
          <w:rFonts w:hint="eastAsia"/>
        </w:rPr>
        <w:t>非己所不欲</w:t>
      </w:r>
      <w:r w:rsidR="00537A15">
        <w:rPr>
          <w:rFonts w:hint="eastAsia"/>
        </w:rPr>
        <w:t>，</w:t>
      </w:r>
      <w:r w:rsidR="004D5557">
        <w:rPr>
          <w:rFonts w:hint="eastAsia"/>
        </w:rPr>
        <w:t>勿施於人</w:t>
      </w:r>
      <w:r w:rsidR="00537A15">
        <w:rPr>
          <w:rFonts w:hint="eastAsia"/>
        </w:rPr>
        <w:t>」</w:t>
      </w:r>
      <w:r w:rsidR="004D5557">
        <w:rPr>
          <w:rFonts w:hint="eastAsia"/>
        </w:rPr>
        <w:t>，則其行為還能叫做道德的嗎？</w:t>
      </w:r>
      <w:r w:rsidR="000B798A">
        <w:rPr>
          <w:rFonts w:hint="eastAsia"/>
        </w:rPr>
        <w:t>道德就是利他，利他</w:t>
      </w:r>
      <w:r w:rsidR="00513B0B">
        <w:rPr>
          <w:rFonts w:hint="eastAsia"/>
        </w:rPr>
        <w:t>依儒家言</w:t>
      </w:r>
      <w:r w:rsidR="000B798A">
        <w:rPr>
          <w:rFonts w:hint="eastAsia"/>
        </w:rPr>
        <w:t>就是</w:t>
      </w:r>
      <w:r w:rsidR="00513B0B">
        <w:rPr>
          <w:rFonts w:hint="eastAsia"/>
        </w:rPr>
        <w:t>符合</w:t>
      </w:r>
      <w:r w:rsidR="000B798A">
        <w:rPr>
          <w:rFonts w:hint="eastAsia"/>
        </w:rPr>
        <w:t>天道，</w:t>
      </w:r>
      <w:r w:rsidR="00513B0B">
        <w:rPr>
          <w:rFonts w:hint="eastAsia"/>
        </w:rPr>
        <w:t>依基督教言</w:t>
      </w:r>
      <w:r w:rsidR="000B798A">
        <w:rPr>
          <w:rFonts w:hint="eastAsia"/>
        </w:rPr>
        <w:t>就是</w:t>
      </w:r>
      <w:r w:rsidR="00513B0B">
        <w:rPr>
          <w:rFonts w:hint="eastAsia"/>
        </w:rPr>
        <w:t>符合</w:t>
      </w:r>
      <w:r w:rsidR="000B798A">
        <w:rPr>
          <w:rFonts w:hint="eastAsia"/>
        </w:rPr>
        <w:t>上帝</w:t>
      </w:r>
      <w:r w:rsidR="00513B0B">
        <w:rPr>
          <w:rFonts w:hint="eastAsia"/>
        </w:rPr>
        <w:t>的</w:t>
      </w:r>
      <w:r w:rsidR="000B798A">
        <w:rPr>
          <w:rFonts w:hint="eastAsia"/>
        </w:rPr>
        <w:t>意旨，</w:t>
      </w:r>
      <w:r w:rsidR="00513B0B">
        <w:rPr>
          <w:rFonts w:hint="eastAsia"/>
        </w:rPr>
        <w:t>依佛家言</w:t>
      </w:r>
      <w:r w:rsidR="000B798A">
        <w:rPr>
          <w:rFonts w:hint="eastAsia"/>
        </w:rPr>
        <w:t>就是</w:t>
      </w:r>
      <w:r w:rsidR="00513B0B">
        <w:rPr>
          <w:rFonts w:hint="eastAsia"/>
        </w:rPr>
        <w:t>走向</w:t>
      </w:r>
      <w:r w:rsidR="000B798A">
        <w:rPr>
          <w:rFonts w:hint="eastAsia"/>
        </w:rPr>
        <w:t>成佛之道。</w:t>
      </w:r>
    </w:p>
    <w:p w:rsidR="000B798A" w:rsidRPr="00513B0B" w:rsidRDefault="000B798A" w:rsidP="008A645D"/>
    <w:p w:rsidR="000B798A" w:rsidRDefault="004464FE" w:rsidP="008A645D">
      <w:r>
        <w:rPr>
          <w:rFonts w:hint="eastAsia"/>
        </w:rPr>
        <w:t xml:space="preserve">　　</w:t>
      </w:r>
      <w:r w:rsidR="000B798A">
        <w:rPr>
          <w:rFonts w:hint="eastAsia"/>
        </w:rPr>
        <w:t>以上的討論著重於自律義的問題，尚不及</w:t>
      </w:r>
      <w:r w:rsidR="00E12709">
        <w:rPr>
          <w:rFonts w:hint="eastAsia"/>
        </w:rPr>
        <w:t>「</w:t>
      </w:r>
      <w:r w:rsidR="000B798A">
        <w:rPr>
          <w:rFonts w:hint="eastAsia"/>
        </w:rPr>
        <w:t>德福一致</w:t>
      </w:r>
      <w:r w:rsidR="00E12709">
        <w:rPr>
          <w:rFonts w:hint="eastAsia"/>
        </w:rPr>
        <w:t>」的問題，下文就</w:t>
      </w:r>
      <w:r w:rsidR="000B798A">
        <w:rPr>
          <w:rFonts w:hint="eastAsia"/>
        </w:rPr>
        <w:t>涉及了，其言：</w:t>
      </w:r>
    </w:p>
    <w:p w:rsidR="000B798A" w:rsidRPr="00E12709" w:rsidRDefault="000B798A" w:rsidP="008A645D"/>
    <w:p w:rsidR="000B798A" w:rsidRDefault="00B35F66" w:rsidP="00B35F66">
      <w:pPr>
        <w:ind w:leftChars="300" w:left="720"/>
      </w:pPr>
      <w:r w:rsidRPr="00B35F66">
        <w:rPr>
          <w:rFonts w:ascii="標楷體" w:eastAsia="標楷體" w:hAnsi="標楷體" w:hint="eastAsia"/>
        </w:rPr>
        <w:t>為什麼存心養性是事天底唯一道路呢?蓋因存心養性始能顯出心性之道德創造性，而此即體證天之所以為天</w:t>
      </w:r>
      <w:r w:rsidR="004464FE">
        <w:rPr>
          <w:rFonts w:ascii="標楷體" w:eastAsia="標楷體" w:hAnsi="標楷體" w:hint="eastAsia"/>
        </w:rPr>
        <w:t>：</w:t>
      </w:r>
      <w:r w:rsidRPr="00B35F66">
        <w:rPr>
          <w:rFonts w:ascii="標楷體" w:eastAsia="標楷體" w:hAnsi="標楷體" w:hint="eastAsia"/>
        </w:rPr>
        <w:t>天之創生過程亦是一道德秩序也。此即函著說</w:t>
      </w:r>
      <w:r w:rsidRPr="00E87A0F">
        <w:rPr>
          <w:rFonts w:ascii="標楷體" w:eastAsia="標楷體" w:hAnsi="標楷體" w:hint="eastAsia"/>
          <w:u w:val="single"/>
        </w:rPr>
        <w:t>宇宙秩序即是道德秩序，道德秩序</w:t>
      </w:r>
      <w:r w:rsidR="00D602F0" w:rsidRPr="00E87A0F">
        <w:rPr>
          <w:rFonts w:ascii="標楷體" w:eastAsia="標楷體" w:hAnsi="標楷體" w:hint="eastAsia"/>
          <w:u w:val="single"/>
        </w:rPr>
        <w:t>即是宇宙秩序也</w:t>
      </w:r>
      <w:r w:rsidR="00D602F0">
        <w:rPr>
          <w:rFonts w:ascii="標楷體" w:eastAsia="標楷體" w:hAnsi="標楷體" w:hint="eastAsia"/>
        </w:rPr>
        <w:t>。天之所以值得尊奉即因它是心性之道德創造性所體證之</w:t>
      </w:r>
      <w:r w:rsidRPr="00B35F66">
        <w:rPr>
          <w:rFonts w:ascii="標楷體" w:eastAsia="標楷體" w:hAnsi="標楷體" w:hint="eastAsia"/>
        </w:rPr>
        <w:t>天命不已之道德秩序也。最後，心性之道德創造性即是天道之創造性</w:t>
      </w:r>
      <w:r w:rsidR="004464FE">
        <w:rPr>
          <w:rFonts w:ascii="標楷體" w:eastAsia="標楷體" w:hAnsi="標楷體" w:hint="eastAsia"/>
        </w:rPr>
        <w:t>。</w:t>
      </w:r>
      <w:r w:rsidR="000B798A">
        <w:rPr>
          <w:rStyle w:val="a6"/>
        </w:rPr>
        <w:footnoteReference w:id="14"/>
      </w:r>
    </w:p>
    <w:p w:rsidR="000B798A" w:rsidRDefault="000B798A" w:rsidP="008A645D"/>
    <w:p w:rsidR="00912C50" w:rsidRDefault="004464FE" w:rsidP="008A645D">
      <w:r>
        <w:rPr>
          <w:rFonts w:hint="eastAsia"/>
        </w:rPr>
        <w:t xml:space="preserve">　　</w:t>
      </w:r>
      <w:r w:rsidR="00997537">
        <w:rPr>
          <w:rFonts w:hint="eastAsia"/>
        </w:rPr>
        <w:t>本文說「宇宙秩序即道德秩序」，這話在《心體與性體》中牟先生已經盛言此說，這話從主體實踐而體知天道處建立，說天地萬物亦天道之展現，於是天地萬物之宇宙秩序即是一道德秩序，此說甚美，亦儒者之心所共識者，然而，依牟先生前文之所言，依然可以將之視為只是對天地萬物做了價值上的解釋，至於天地萬物的物理</w:t>
      </w:r>
      <w:r w:rsidR="00B84CAA">
        <w:rPr>
          <w:rFonts w:hint="eastAsia"/>
        </w:rPr>
        <w:t>、</w:t>
      </w:r>
      <w:r w:rsidR="00997537">
        <w:rPr>
          <w:rFonts w:hint="eastAsia"/>
        </w:rPr>
        <w:t>化學定律</w:t>
      </w:r>
      <w:r w:rsidR="00B84CAA">
        <w:rPr>
          <w:rFonts w:hint="eastAsia"/>
        </w:rPr>
        <w:t>的</w:t>
      </w:r>
      <w:r w:rsidR="00997537">
        <w:rPr>
          <w:rFonts w:hint="eastAsia"/>
        </w:rPr>
        <w:t>問題，仍是尚未談到，只是說了天地萬物的種種運行是為了道德價值而做的，至於天地萬物之運行中有種種天災人禍事</w:t>
      </w:r>
      <w:r w:rsidR="00B84CAA">
        <w:rPr>
          <w:rFonts w:hint="eastAsia"/>
        </w:rPr>
        <w:t>件</w:t>
      </w:r>
      <w:r w:rsidR="00997537">
        <w:rPr>
          <w:rFonts w:hint="eastAsia"/>
        </w:rPr>
        <w:t>之違於道德觀感之事者，此說無法</w:t>
      </w:r>
      <w:r w:rsidR="00B84CAA">
        <w:rPr>
          <w:rFonts w:hint="eastAsia"/>
        </w:rPr>
        <w:t>涉及，也就無法</w:t>
      </w:r>
      <w:r w:rsidR="00997537">
        <w:rPr>
          <w:rFonts w:hint="eastAsia"/>
        </w:rPr>
        <w:t>辯駁。</w:t>
      </w:r>
      <w:r w:rsidR="00903028">
        <w:rPr>
          <w:rFonts w:hint="eastAsia"/>
        </w:rPr>
        <w:t>故而，即便說了宇宙秩序即道德秩序，但是，人類的人爵依然不從於天爵，亦即涉及存在的幸福問題的「德福一致」立場依然出現不了。牟先</w:t>
      </w:r>
      <w:r w:rsidR="0097537A">
        <w:rPr>
          <w:rFonts w:hint="eastAsia"/>
        </w:rPr>
        <w:t>生</w:t>
      </w:r>
      <w:r w:rsidR="00903028">
        <w:rPr>
          <w:rFonts w:hint="eastAsia"/>
        </w:rPr>
        <w:t>盛讚的</w:t>
      </w:r>
      <w:r w:rsidR="0097537A">
        <w:rPr>
          <w:rFonts w:hint="eastAsia"/>
        </w:rPr>
        <w:t>「</w:t>
      </w:r>
      <w:r w:rsidR="00903028">
        <w:rPr>
          <w:rFonts w:hint="eastAsia"/>
        </w:rPr>
        <w:t>道德秩序即宇宙秩序</w:t>
      </w:r>
      <w:r w:rsidR="0097537A">
        <w:rPr>
          <w:rFonts w:hint="eastAsia"/>
        </w:rPr>
        <w:t>」</w:t>
      </w:r>
      <w:r w:rsidR="00903028">
        <w:rPr>
          <w:rFonts w:hint="eastAsia"/>
        </w:rPr>
        <w:t>就像康德的</w:t>
      </w:r>
      <w:r w:rsidR="0097537A">
        <w:rPr>
          <w:rFonts w:hint="eastAsia"/>
        </w:rPr>
        <w:t>「</w:t>
      </w:r>
      <w:r w:rsidR="00903028">
        <w:rPr>
          <w:rFonts w:hint="eastAsia"/>
        </w:rPr>
        <w:t>自然王國和目的王國</w:t>
      </w:r>
      <w:r w:rsidR="0097537A">
        <w:rPr>
          <w:rFonts w:hint="eastAsia"/>
        </w:rPr>
        <w:t>」</w:t>
      </w:r>
      <w:r w:rsidR="00903028">
        <w:rPr>
          <w:rFonts w:hint="eastAsia"/>
        </w:rPr>
        <w:t>的說法一樣，究竟如何共構合體？則仍未建立。</w:t>
      </w:r>
    </w:p>
    <w:p w:rsidR="00E12709" w:rsidRPr="00903028" w:rsidRDefault="00E12709" w:rsidP="008A645D"/>
    <w:p w:rsidR="00E12709" w:rsidRDefault="00B84CAA" w:rsidP="008A645D">
      <w:r>
        <w:rPr>
          <w:rFonts w:hint="eastAsia"/>
        </w:rPr>
        <w:t xml:space="preserve">　　</w:t>
      </w:r>
      <w:r w:rsidR="0097537A">
        <w:rPr>
          <w:rFonts w:hint="eastAsia"/>
        </w:rPr>
        <w:t>牟先生在此便對《易傳、乾文言》一段談「大人」之文再做討論，其言：</w:t>
      </w:r>
    </w:p>
    <w:p w:rsidR="00CF21A5" w:rsidRPr="00B35F66" w:rsidRDefault="00CF21A5" w:rsidP="00B35F66">
      <w:pPr>
        <w:ind w:leftChars="300" w:left="720"/>
        <w:rPr>
          <w:rFonts w:ascii="標楷體" w:eastAsia="標楷體" w:hAnsi="標楷體"/>
        </w:rPr>
      </w:pPr>
    </w:p>
    <w:p w:rsidR="0097537A" w:rsidRDefault="00B35F66" w:rsidP="00B35F66">
      <w:pPr>
        <w:ind w:leftChars="300" w:left="720"/>
      </w:pPr>
      <w:r w:rsidRPr="00B35F66">
        <w:rPr>
          <w:rFonts w:ascii="標楷體" w:eastAsia="標楷體" w:hAnsi="標楷體" w:hint="eastAsia"/>
        </w:rPr>
        <w:t>案</w:t>
      </w:r>
      <w:r w:rsidR="004464FE">
        <w:rPr>
          <w:rFonts w:ascii="標楷體" w:eastAsia="標楷體" w:hAnsi="標楷體" w:hint="eastAsia"/>
        </w:rPr>
        <w:t>：</w:t>
      </w:r>
      <w:r w:rsidRPr="00B35F66">
        <w:rPr>
          <w:rFonts w:ascii="標楷體" w:eastAsia="標楷體" w:hAnsi="標楷體" w:hint="eastAsia"/>
        </w:rPr>
        <w:t>此所謂大人意同于聖人。大人或聖人即是能將本心真性充分體現出來的人，也就是德行之純亦不已的人。他與天地合其德即合其同一創造之德:在大人處即是心性之道德創造(德行之純亦不已)</w:t>
      </w:r>
      <w:r w:rsidR="004464FE">
        <w:rPr>
          <w:rFonts w:ascii="標楷體" w:eastAsia="標楷體" w:hAnsi="標楷體" w:hint="eastAsia"/>
        </w:rPr>
        <w:t>之</w:t>
      </w:r>
      <w:r w:rsidRPr="00B35F66">
        <w:rPr>
          <w:rFonts w:ascii="標楷體" w:eastAsia="標楷體" w:hAnsi="標楷體" w:hint="eastAsia"/>
        </w:rPr>
        <w:t>德，在天地或天處即是天命不已(天道創生萬物)之德</w:t>
      </w:r>
      <w:r w:rsidR="004464FE">
        <w:rPr>
          <w:rFonts w:ascii="標楷體" w:eastAsia="標楷體" w:hAnsi="標楷體" w:hint="eastAsia"/>
        </w:rPr>
        <w:t>：</w:t>
      </w:r>
      <w:r w:rsidRPr="00B35F66">
        <w:rPr>
          <w:rFonts w:ascii="標楷體" w:eastAsia="標楷體" w:hAnsi="標楷體" w:hint="eastAsia"/>
        </w:rPr>
        <w:t>天命不已(天地或天之生德)即是本心真性之客觀而絕對地說，本心真性即是天命不已之主觀而實踐地說(</w:t>
      </w:r>
      <w:r w:rsidR="004464FE">
        <w:rPr>
          <w:rFonts w:ascii="標楷體" w:eastAsia="標楷體" w:hAnsi="標楷體" w:hint="eastAsia"/>
        </w:rPr>
        <w:t>只就人或一切理性的存有之實踐說</w:t>
      </w:r>
      <w:r w:rsidRPr="00B35F66">
        <w:rPr>
          <w:rFonts w:ascii="標楷體" w:eastAsia="標楷體" w:hAnsi="標楷體" w:hint="eastAsia"/>
        </w:rPr>
        <w:t>)</w:t>
      </w:r>
      <w:r w:rsidR="004464FE">
        <w:rPr>
          <w:rFonts w:ascii="標楷體" w:eastAsia="標楷體" w:hAnsi="標楷體" w:hint="eastAsia"/>
        </w:rPr>
        <w:t>。</w:t>
      </w:r>
      <w:r w:rsidRPr="00B35F66">
        <w:rPr>
          <w:rFonts w:ascii="標楷體" w:eastAsia="標楷體" w:hAnsi="標楷體" w:hint="eastAsia"/>
        </w:rPr>
        <w:t>就其為體言，其實一也。天命不已是天之體(</w:t>
      </w:r>
      <w:r w:rsidR="004464FE">
        <w:rPr>
          <w:rFonts w:ascii="標楷體" w:eastAsia="標楷體" w:hAnsi="標楷體" w:hint="eastAsia"/>
        </w:rPr>
        <w:t>天之所以為天</w:t>
      </w:r>
      <w:r w:rsidRPr="00B35F66">
        <w:rPr>
          <w:rFonts w:ascii="標楷體" w:eastAsia="標楷體" w:hAnsi="標楷體" w:hint="eastAsia"/>
        </w:rPr>
        <w:t>)，本心真性是人或一切理性的存有之體。但在人處有體現與被</w:t>
      </w:r>
      <w:r w:rsidR="004464FE">
        <w:rPr>
          <w:rFonts w:ascii="標楷體" w:eastAsia="標楷體" w:hAnsi="標楷體" w:hint="eastAsia"/>
        </w:rPr>
        <w:t>體</w:t>
      </w:r>
      <w:r w:rsidRPr="00B35F66">
        <w:rPr>
          <w:rFonts w:ascii="標楷體" w:eastAsia="標楷體" w:hAnsi="標楷體" w:hint="eastAsia"/>
        </w:rPr>
        <w:t>現之別</w:t>
      </w:r>
      <w:r w:rsidR="004464FE">
        <w:rPr>
          <w:rFonts w:ascii="標楷體" w:eastAsia="標楷體" w:hAnsi="標楷體" w:hint="eastAsia"/>
        </w:rPr>
        <w:t>：</w:t>
      </w:r>
      <w:r w:rsidRPr="00B35F66">
        <w:rPr>
          <w:rFonts w:ascii="標楷體" w:eastAsia="標楷體" w:hAnsi="標楷體" w:hint="eastAsia"/>
        </w:rPr>
        <w:t>人是能體現，體是被體現。在天處卻無此分別</w:t>
      </w:r>
      <w:r w:rsidR="004464FE">
        <w:rPr>
          <w:rFonts w:ascii="標楷體" w:eastAsia="標楷體" w:hAnsi="標楷體" w:hint="eastAsia"/>
        </w:rPr>
        <w:t>：</w:t>
      </w:r>
      <w:r w:rsidRPr="00B35F66">
        <w:rPr>
          <w:rFonts w:ascii="標楷體" w:eastAsia="標楷體" w:hAnsi="標楷體" w:hint="eastAsia"/>
        </w:rPr>
        <w:t>天命不</w:t>
      </w:r>
      <w:r w:rsidR="004464FE">
        <w:rPr>
          <w:rFonts w:ascii="標楷體" w:eastAsia="標楷體" w:hAnsi="標楷體" w:hint="eastAsia"/>
        </w:rPr>
        <w:t>已即</w:t>
      </w:r>
      <w:r w:rsidRPr="00B35F66">
        <w:rPr>
          <w:rFonts w:ascii="標楷體" w:eastAsia="標楷體" w:hAnsi="標楷體" w:hint="eastAsia"/>
        </w:rPr>
        <w:t>是天自己，此只是一創造性自己。</w:t>
      </w:r>
      <w:r w:rsidRPr="00E87A0F">
        <w:rPr>
          <w:rFonts w:ascii="標楷體" w:eastAsia="標楷體" w:hAnsi="標楷體" w:hint="eastAsia"/>
          <w:u w:val="single"/>
        </w:rPr>
        <w:t>人之體、天之體之平行的說去只是圖晝式的語言之方便</w:t>
      </w:r>
      <w:r w:rsidRPr="00B35F66">
        <w:rPr>
          <w:rFonts w:ascii="標楷體" w:eastAsia="標楷體" w:hAnsi="標楷體" w:hint="eastAsia"/>
        </w:rPr>
        <w:t>。</w:t>
      </w:r>
      <w:r w:rsidRPr="00E87A0F">
        <w:rPr>
          <w:rFonts w:ascii="標楷體" w:eastAsia="標楷體" w:hAnsi="標楷體" w:hint="eastAsia"/>
          <w:u w:val="single"/>
        </w:rPr>
        <w:t>本心真性是就人說</w:t>
      </w:r>
      <w:r w:rsidRPr="00B35F66">
        <w:rPr>
          <w:rFonts w:ascii="標楷體" w:eastAsia="標楷體" w:hAnsi="標楷體" w:hint="eastAsia"/>
        </w:rPr>
        <w:t>，這是因為唯有人始能特顯此道德創造之心性。既顯出已，此道德創造之心性便不為</w:t>
      </w:r>
      <w:r w:rsidR="004464FE">
        <w:rPr>
          <w:rFonts w:ascii="標楷體" w:eastAsia="標楷體" w:hAnsi="標楷體" w:hint="eastAsia"/>
        </w:rPr>
        <w:t>人所</w:t>
      </w:r>
      <w:r w:rsidRPr="00B35F66">
        <w:rPr>
          <w:rFonts w:ascii="標楷體" w:eastAsia="標楷體" w:hAnsi="標楷體" w:hint="eastAsia"/>
        </w:rPr>
        <w:t>限，因為它不是人之特殊構造之性，依生之謂性之原則而說者，它</w:t>
      </w:r>
      <w:r w:rsidRPr="00E87A0F">
        <w:rPr>
          <w:rFonts w:ascii="標楷體" w:eastAsia="標楷體" w:hAnsi="標楷體" w:hint="eastAsia"/>
          <w:u w:val="single"/>
        </w:rPr>
        <w:t>有實踐地說的無外性，因而即有無限的普遍性，如此，吾人遂可客觀而絕對地說其為「創造性自己」，而此創造性自己，依傳統之方便，便被說為「天命不已</w:t>
      </w:r>
      <w:r w:rsidR="004464FE" w:rsidRPr="00E87A0F">
        <w:rPr>
          <w:rFonts w:ascii="標楷體" w:eastAsia="標楷體" w:hAnsi="標楷體" w:hint="eastAsia"/>
          <w:u w:val="single"/>
        </w:rPr>
        <w:t>」，</w:t>
      </w:r>
      <w:r w:rsidRPr="00E87A0F">
        <w:rPr>
          <w:rFonts w:ascii="標楷體" w:eastAsia="標楷體" w:hAnsi="標楷體" w:hint="eastAsia"/>
          <w:u w:val="single"/>
        </w:rPr>
        <w:t>或簡稱之</w:t>
      </w:r>
      <w:r w:rsidR="004464FE" w:rsidRPr="00E87A0F">
        <w:rPr>
          <w:rFonts w:ascii="標楷體" w:eastAsia="標楷體" w:hAnsi="標楷體" w:hint="eastAsia"/>
          <w:u w:val="single"/>
        </w:rPr>
        <w:t>曰</w:t>
      </w:r>
      <w:r w:rsidRPr="00E87A0F">
        <w:rPr>
          <w:rFonts w:ascii="標楷體" w:eastAsia="標楷體" w:hAnsi="標楷體" w:hint="eastAsia"/>
          <w:u w:val="single"/>
        </w:rPr>
        <w:t>「天」。</w:t>
      </w:r>
      <w:r w:rsidRPr="00B35F66">
        <w:rPr>
          <w:rFonts w:ascii="標楷體" w:eastAsia="標楷體" w:hAnsi="標楷體" w:hint="eastAsia"/>
        </w:rPr>
        <w:t>此則便不</w:t>
      </w:r>
      <w:r w:rsidR="004464FE">
        <w:rPr>
          <w:rFonts w:ascii="標楷體" w:eastAsia="標楷體" w:hAnsi="標楷體" w:hint="eastAsia"/>
        </w:rPr>
        <w:t>只</w:t>
      </w:r>
      <w:r w:rsidRPr="00B35F66">
        <w:rPr>
          <w:rFonts w:ascii="標楷體" w:eastAsia="標楷體" w:hAnsi="標楷體" w:hint="eastAsia"/>
        </w:rPr>
        <w:t>限於由人所顯的道德創造、所顯的德行之純亦不已、所顯的一切道德的行事而已，而且是可以創生天地萬物者。其可以創生天地萬物之創生乃即由其於人處所特顯的道德創造、德行之純亦不已而透</w:t>
      </w:r>
      <w:r w:rsidR="004464FE">
        <w:rPr>
          <w:rFonts w:ascii="標楷體" w:eastAsia="標楷體" w:hAnsi="標楷體" w:hint="eastAsia"/>
        </w:rPr>
        <w:t>映出</w:t>
      </w:r>
      <w:r w:rsidRPr="00B35F66">
        <w:rPr>
          <w:rFonts w:ascii="標楷體" w:eastAsia="標楷體" w:hAnsi="標楷體" w:hint="eastAsia"/>
        </w:rPr>
        <w:t>來，而於人處所特顯的道德創造乃即其精英</w:t>
      </w:r>
      <w:r w:rsidR="004464FE">
        <w:rPr>
          <w:rFonts w:ascii="標楷體" w:eastAsia="標楷體" w:hAnsi="標楷體" w:hint="eastAsia"/>
        </w:rPr>
        <w:t>也。</w:t>
      </w:r>
      <w:r w:rsidR="0097537A">
        <w:rPr>
          <w:rStyle w:val="a6"/>
        </w:rPr>
        <w:footnoteReference w:id="15"/>
      </w:r>
    </w:p>
    <w:p w:rsidR="004654C0" w:rsidRDefault="004654C0" w:rsidP="008A645D"/>
    <w:p w:rsidR="0097537A" w:rsidRDefault="004464FE" w:rsidP="008A645D">
      <w:r>
        <w:rPr>
          <w:rFonts w:hint="eastAsia"/>
        </w:rPr>
        <w:t xml:space="preserve">　　</w:t>
      </w:r>
      <w:r w:rsidR="0097537A">
        <w:rPr>
          <w:rFonts w:hint="eastAsia"/>
        </w:rPr>
        <w:t>幾乎是同樣的立場，只是用了不同的概念，說天命不已就是本心真性，</w:t>
      </w:r>
      <w:r w:rsidR="00C02520">
        <w:rPr>
          <w:rFonts w:hint="eastAsia"/>
        </w:rPr>
        <w:t>「就其為體言，其實一也。」，而這個與人心同體的天道是可以創生天地萬物的。於是讀者應該這樣理解，</w:t>
      </w:r>
      <w:r w:rsidR="00FA2036">
        <w:rPr>
          <w:rFonts w:hint="eastAsia"/>
        </w:rPr>
        <w:t>牟先生建構的是一個天道實體的理論，是儒家的道</w:t>
      </w:r>
      <w:r w:rsidR="00B84CAA">
        <w:rPr>
          <w:rFonts w:hint="eastAsia"/>
        </w:rPr>
        <w:t>德創生實體，是這個實體使有天地萬物的存在，也是這個實體使人心趣</w:t>
      </w:r>
      <w:r w:rsidR="00FA2036">
        <w:rPr>
          <w:rFonts w:hint="eastAsia"/>
        </w:rPr>
        <w:t>向道德實踐，</w:t>
      </w:r>
      <w:r w:rsidR="00B84CAA">
        <w:rPr>
          <w:rFonts w:hint="eastAsia"/>
        </w:rPr>
        <w:t>人心所體與天道所為之目標</w:t>
      </w:r>
      <w:r w:rsidR="004654C0">
        <w:rPr>
          <w:rFonts w:hint="eastAsia"/>
        </w:rPr>
        <w:t>價值是同一個道體，</w:t>
      </w:r>
      <w:r w:rsidR="00B84CAA">
        <w:rPr>
          <w:rFonts w:hint="eastAsia"/>
        </w:rPr>
        <w:t>其實</w:t>
      </w:r>
      <w:r w:rsidR="00537A15">
        <w:rPr>
          <w:rFonts w:hint="eastAsia"/>
        </w:rPr>
        <w:t>便</w:t>
      </w:r>
      <w:r w:rsidR="00B84CAA">
        <w:rPr>
          <w:rFonts w:hint="eastAsia"/>
        </w:rPr>
        <w:t>是把天道實體拉下來成為只是人心主體而已。</w:t>
      </w:r>
      <w:r w:rsidR="004654C0">
        <w:rPr>
          <w:rFonts w:hint="eastAsia"/>
        </w:rPr>
        <w:t>不過，人之氣稟，萬物之結構，則都是無所知及的</w:t>
      </w:r>
      <w:r w:rsidR="000475A2">
        <w:rPr>
          <w:rFonts w:hint="eastAsia"/>
        </w:rPr>
        <w:t>，則再談涉及</w:t>
      </w:r>
      <w:r w:rsidR="00B84CAA">
        <w:rPr>
          <w:rFonts w:hint="eastAsia"/>
        </w:rPr>
        <w:t>存在</w:t>
      </w:r>
      <w:r w:rsidR="000475A2">
        <w:rPr>
          <w:rFonts w:hint="eastAsia"/>
        </w:rPr>
        <w:t>已無意義了</w:t>
      </w:r>
      <w:r w:rsidR="004654C0">
        <w:rPr>
          <w:rFonts w:hint="eastAsia"/>
        </w:rPr>
        <w:t>。</w:t>
      </w:r>
      <w:r w:rsidR="000475A2">
        <w:rPr>
          <w:rFonts w:hint="eastAsia"/>
        </w:rPr>
        <w:t>亦即，人之氣稟與萬物之存在，一切現象世界的結構變化之成因及歷程，都不是這個道體在決斷與主宰的，道體只負責使其有，至於氣化邊事則是另外的原理在支配的，至於它是甚麼樣的存有，牟先生就不談了，一是不關心，二是沒研究。其結果，涉及存在的幸福不能把握，而主體之實踐永遠只及於價值</w:t>
      </w:r>
      <w:r w:rsidR="00CF21A5">
        <w:rPr>
          <w:rFonts w:hint="eastAsia"/>
        </w:rPr>
        <w:t>意義，更絕無與存在的交涉，如此而論的</w:t>
      </w:r>
      <w:r w:rsidR="00B84CAA">
        <w:rPr>
          <w:rFonts w:hint="eastAsia"/>
        </w:rPr>
        <w:t>儒家的「</w:t>
      </w:r>
      <w:r w:rsidR="00CF21A5">
        <w:rPr>
          <w:rFonts w:hint="eastAsia"/>
        </w:rPr>
        <w:t>德福一致</w:t>
      </w:r>
      <w:r w:rsidR="00B84CAA">
        <w:rPr>
          <w:rFonts w:hint="eastAsia"/>
        </w:rPr>
        <w:t>」</w:t>
      </w:r>
      <w:r w:rsidR="00CF21A5">
        <w:rPr>
          <w:rFonts w:hint="eastAsia"/>
        </w:rPr>
        <w:t>，當然只能落在主觀感受而已</w:t>
      </w:r>
      <w:r w:rsidR="000475A2">
        <w:rPr>
          <w:rFonts w:hint="eastAsia"/>
        </w:rPr>
        <w:t>。</w:t>
      </w:r>
      <w:r w:rsidR="00CF21A5">
        <w:rPr>
          <w:rFonts w:hint="eastAsia"/>
        </w:rPr>
        <w:t>至於所說的創生天地萬物，理論上的意義僅及於以道德目的而創生天地萬物，目的因是說到了，至於質料因</w:t>
      </w:r>
      <w:r w:rsidR="00B84CAA">
        <w:rPr>
          <w:rFonts w:hint="eastAsia"/>
        </w:rPr>
        <w:t>、</w:t>
      </w:r>
      <w:r w:rsidR="00CF21A5">
        <w:rPr>
          <w:rFonts w:hint="eastAsia"/>
        </w:rPr>
        <w:t>形式因等等，完全不涉及。再看牟先生接下來的說法，更為明確：</w:t>
      </w:r>
    </w:p>
    <w:p w:rsidR="00CF21A5" w:rsidRDefault="00CF21A5" w:rsidP="008A645D"/>
    <w:p w:rsidR="00CF21A5" w:rsidRPr="00E87A0F" w:rsidRDefault="004464FE" w:rsidP="005C14E6">
      <w:pPr>
        <w:ind w:leftChars="300" w:left="720"/>
        <w:rPr>
          <w:u w:val="single"/>
        </w:rPr>
      </w:pPr>
      <w:r>
        <w:rPr>
          <w:rFonts w:ascii="標楷體" w:eastAsia="標楷體" w:hAnsi="標楷體" w:hint="eastAsia"/>
        </w:rPr>
        <w:t>現實的人是一個</w:t>
      </w:r>
      <w:r w:rsidR="005C14E6" w:rsidRPr="005C14E6">
        <w:rPr>
          <w:rFonts w:ascii="標楷體" w:eastAsia="標楷體" w:hAnsi="標楷體" w:hint="eastAsia"/>
        </w:rPr>
        <w:t>已有的的存在，而此已有的存在之所當有而現實上尚未有的一切行事既可由此心性而顯發(創造)出來，則此心性即可轉而潤</w:t>
      </w:r>
      <w:r>
        <w:rPr>
          <w:rFonts w:ascii="標楷體" w:eastAsia="標楷體" w:hAnsi="標楷體" w:hint="eastAsia"/>
        </w:rPr>
        <w:t>澤此已有的存在而使之成為價值性的存在，真實的存在，而且可使之繼續存</w:t>
      </w:r>
      <w:r w:rsidR="005C14E6" w:rsidRPr="005C14E6">
        <w:rPr>
          <w:rFonts w:ascii="標楷體" w:eastAsia="標楷體" w:hAnsi="標楷體" w:hint="eastAsia"/>
        </w:rPr>
        <w:t>在而至於生生不息。此「轉回來潤澤已有的存在」之能返潤者與那在此已有的存在身上向前起創造而能顯發應有之德行者是同一本體。由其返潤而擴大之(因其本有無限性)而言其廣生大生之妙用，即創生天地萬物之廣生大生之妙用，</w:t>
      </w:r>
      <w:r w:rsidR="005C14E6" w:rsidRPr="00E87A0F">
        <w:rPr>
          <w:rFonts w:ascii="標楷體" w:eastAsia="標楷體" w:hAnsi="標楷體" w:hint="eastAsia"/>
          <w:u w:val="single"/>
        </w:rPr>
        <w:t>這是實踐地體證地說，同時亦即是客觀而絕對地無執的存有論地說，即對於天地萬物予以價值意義的說明，即無執的存有論的說明</w:t>
      </w:r>
      <w:r w:rsidR="005C14E6" w:rsidRPr="005C14E6">
        <w:rPr>
          <w:rFonts w:ascii="標楷體" w:eastAsia="標楷體" w:hAnsi="標楷體" w:hint="eastAsia"/>
        </w:rPr>
        <w:t>，因此，凡由其所創生者亦皆是一價值的存在，真實的存在，此是基於德行之純亦不已而來的誠信，實踐上的一個必然的肯斷。此亦即</w:t>
      </w:r>
      <w:r>
        <w:rPr>
          <w:rFonts w:ascii="標楷體" w:eastAsia="標楷體" w:hAnsi="標楷體" w:hint="eastAsia"/>
        </w:rPr>
        <w:t>《</w:t>
      </w:r>
      <w:r w:rsidR="005C14E6" w:rsidRPr="005C14E6">
        <w:rPr>
          <w:rFonts w:ascii="標楷體" w:eastAsia="標楷體" w:hAnsi="標楷體" w:hint="eastAsia"/>
        </w:rPr>
        <w:t>中庸》所謂「誠者物之終始，不誠無物」，亦即王陽明所謂「有心俱是實，無心俱是幻」。因此，大人之德與天地之德是合一的;不但是合一的，而且就只有一。因此，始有程明道所云「只心便是天」，「只此便是</w:t>
      </w:r>
      <w:r>
        <w:rPr>
          <w:rFonts w:ascii="標楷體" w:eastAsia="標楷體" w:hAnsi="標楷體" w:hint="eastAsia"/>
        </w:rPr>
        <w:t>天地之化」之究竟了義語。</w:t>
      </w:r>
      <w:r w:rsidRPr="00E87A0F">
        <w:rPr>
          <w:rFonts w:ascii="標楷體" w:eastAsia="標楷體" w:hAnsi="標楷體" w:hint="eastAsia"/>
          <w:u w:val="single"/>
        </w:rPr>
        <w:t>言「合」者只是就大人與天地之圖晝的分別而</w:t>
      </w:r>
      <w:r w:rsidR="005C14E6" w:rsidRPr="00E87A0F">
        <w:rPr>
          <w:rFonts w:ascii="標楷體" w:eastAsia="標楷體" w:hAnsi="標楷體" w:hint="eastAsia"/>
          <w:u w:val="single"/>
        </w:rPr>
        <w:t>方便言之耳。就德(創造之德)言實即是一也</w:t>
      </w:r>
      <w:r w:rsidR="00CF21A5" w:rsidRPr="00E87A0F">
        <w:rPr>
          <w:rStyle w:val="a6"/>
          <w:u w:val="single"/>
        </w:rPr>
        <w:footnoteReference w:id="16"/>
      </w:r>
      <w:r w:rsidRPr="00E87A0F">
        <w:rPr>
          <w:rFonts w:ascii="標楷體" w:eastAsia="標楷體" w:hAnsi="標楷體" w:hint="eastAsia"/>
          <w:u w:val="single"/>
        </w:rPr>
        <w:t>。</w:t>
      </w:r>
    </w:p>
    <w:p w:rsidR="0097537A" w:rsidRDefault="0097537A" w:rsidP="008A645D"/>
    <w:p w:rsidR="00CF21A5" w:rsidRDefault="004464FE" w:rsidP="008A645D">
      <w:r>
        <w:rPr>
          <w:rFonts w:hint="eastAsia"/>
        </w:rPr>
        <w:t xml:space="preserve">　　</w:t>
      </w:r>
      <w:r w:rsidR="00CF21A5">
        <w:rPr>
          <w:rFonts w:hint="eastAsia"/>
        </w:rPr>
        <w:t>此處所說的確實是經驗現實世界中的人類的道德實踐行動，是人類的道德行動使現實世界的家國天下之事業有其道德意義，這一個行動的道德意識之心體，是與創生天地萬物的天道實體同一個實體，牟先生說這是</w:t>
      </w:r>
      <w:r w:rsidR="004C569E">
        <w:rPr>
          <w:rFonts w:hint="eastAsia"/>
        </w:rPr>
        <w:t>「</w:t>
      </w:r>
      <w:r w:rsidR="00CF21A5">
        <w:rPr>
          <w:rFonts w:hint="eastAsia"/>
        </w:rPr>
        <w:t>無執的存有論</w:t>
      </w:r>
      <w:r w:rsidR="004C569E">
        <w:rPr>
          <w:rFonts w:hint="eastAsia"/>
        </w:rPr>
        <w:t>」</w:t>
      </w:r>
      <w:r w:rsidR="00CF21A5">
        <w:rPr>
          <w:rFonts w:hint="eastAsia"/>
        </w:rPr>
        <w:t>的說明，也就是說這是</w:t>
      </w:r>
      <w:r w:rsidR="000C05ED">
        <w:rPr>
          <w:rFonts w:hint="eastAsia"/>
        </w:rPr>
        <w:t>本體宇宙論以及</w:t>
      </w:r>
      <w:r w:rsidR="00CF21A5">
        <w:rPr>
          <w:rFonts w:hint="eastAsia"/>
        </w:rPr>
        <w:t>工夫境界論地說，而非言說客觀知識的宇宙論地說，</w:t>
      </w:r>
      <w:r w:rsidR="000C05ED">
        <w:rPr>
          <w:rFonts w:hint="eastAsia"/>
        </w:rPr>
        <w:t>如其所言之「非知識義的現象界的自然主義也」。總之，牟先生以人類心體與天道實體為同一實體，此實體使天地萬物有其存在，也是人類在社會實踐的行動上使天下國家有其價值。</w:t>
      </w:r>
      <w:r w:rsidR="00163687">
        <w:rPr>
          <w:rFonts w:hint="eastAsia"/>
        </w:rPr>
        <w:t>唯其不涉及自然世界的具體變化，因此對於存在邊的幸福之事無有作用，</w:t>
      </w:r>
      <w:r w:rsidR="00D95A64">
        <w:rPr>
          <w:rFonts w:hint="eastAsia"/>
        </w:rPr>
        <w:t>雖說道德秩序即宇宙秩序，但是宇宙秩序畢竟不以道德秩序為其運行之公式，道德秩序只是說出了宇宙運行的價值意義而已，並非真能決定並主導宇宙秩序。</w:t>
      </w:r>
    </w:p>
    <w:p w:rsidR="00CF21A5" w:rsidRDefault="00CF21A5" w:rsidP="008A645D"/>
    <w:p w:rsidR="00D95A64" w:rsidRDefault="004464FE" w:rsidP="008A645D">
      <w:r>
        <w:rPr>
          <w:rFonts w:hint="eastAsia"/>
        </w:rPr>
        <w:t xml:space="preserve">　　</w:t>
      </w:r>
      <w:r w:rsidR="00DE1377">
        <w:rPr>
          <w:rFonts w:hint="eastAsia"/>
        </w:rPr>
        <w:t>這樣的說法，其實含蘊了一個弔詭的局面，既然大人之德與天地之德是一回事，那麼</w:t>
      </w:r>
      <w:r w:rsidR="00D602F0">
        <w:rPr>
          <w:rFonts w:hint="eastAsia"/>
        </w:rPr>
        <w:t>《中庸》所言</w:t>
      </w:r>
      <w:r w:rsidR="00DE1377">
        <w:rPr>
          <w:rFonts w:hint="eastAsia"/>
        </w:rPr>
        <w:t>「</w:t>
      </w:r>
      <w:r w:rsidR="00D602F0">
        <w:rPr>
          <w:rFonts w:hint="eastAsia"/>
        </w:rPr>
        <w:t>。故大德必得其位，必得其禄，必得其名，必得其壽</w:t>
      </w:r>
      <w:r w:rsidR="00D602F0" w:rsidRPr="00D602F0">
        <w:rPr>
          <w:rFonts w:hint="eastAsia"/>
        </w:rPr>
        <w:t>。</w:t>
      </w:r>
      <w:r w:rsidR="00DE1377">
        <w:rPr>
          <w:rFonts w:hint="eastAsia"/>
        </w:rPr>
        <w:t>」的命題就應該被正式認可，且納入理論，</w:t>
      </w:r>
      <w:r w:rsidR="006A38CD">
        <w:rPr>
          <w:rFonts w:hint="eastAsia"/>
        </w:rPr>
        <w:t>然而，依牟先生的系統，這是無法納入的，下文討論</w:t>
      </w:r>
      <w:r w:rsidR="004C569E">
        <w:rPr>
          <w:rFonts w:hint="eastAsia"/>
        </w:rPr>
        <w:t>「</w:t>
      </w:r>
      <w:r w:rsidR="006A38CD">
        <w:rPr>
          <w:rFonts w:hint="eastAsia"/>
        </w:rPr>
        <w:t>命限</w:t>
      </w:r>
      <w:r w:rsidR="004C569E">
        <w:rPr>
          <w:rFonts w:hint="eastAsia"/>
        </w:rPr>
        <w:t>」</w:t>
      </w:r>
      <w:r w:rsidR="006A38CD">
        <w:rPr>
          <w:rFonts w:hint="eastAsia"/>
        </w:rPr>
        <w:t>問題時，牟先生的立場就出現了。</w:t>
      </w:r>
    </w:p>
    <w:p w:rsidR="006A38CD" w:rsidRDefault="006A38CD" w:rsidP="008A645D"/>
    <w:p w:rsidR="006A38CD" w:rsidRDefault="004464FE" w:rsidP="008A645D">
      <w:r>
        <w:rPr>
          <w:rFonts w:hint="eastAsia"/>
        </w:rPr>
        <w:t xml:space="preserve">　　</w:t>
      </w:r>
      <w:r w:rsidR="006A38CD">
        <w:rPr>
          <w:rFonts w:hint="eastAsia"/>
        </w:rPr>
        <w:t>以上從「盡心知性知天與存心養性事天」處說，以下從「立命」處說。</w:t>
      </w:r>
    </w:p>
    <w:p w:rsidR="006A38CD" w:rsidRDefault="006A38CD" w:rsidP="008A645D"/>
    <w:p w:rsidR="006A38CD" w:rsidRDefault="004464FE" w:rsidP="008A645D">
      <w:r>
        <w:rPr>
          <w:rFonts w:hint="eastAsia"/>
        </w:rPr>
        <w:t xml:space="preserve">　　</w:t>
      </w:r>
      <w:r w:rsidR="0041654B">
        <w:rPr>
          <w:rFonts w:hint="eastAsia"/>
        </w:rPr>
        <w:t>筆者前文一直強調，牟先生自己說談「德福一致」必須涉及存在，而存在即是氣化世界的宇宙論問題，</w:t>
      </w:r>
      <w:r w:rsidR="00EF5168">
        <w:rPr>
          <w:rFonts w:hint="eastAsia"/>
        </w:rPr>
        <w:t>但是在談到「命」的問題的時候，牟先生的道德的</w:t>
      </w:r>
      <w:r w:rsidR="00772DCB">
        <w:rPr>
          <w:rFonts w:hint="eastAsia"/>
        </w:rPr>
        <w:t>形</w:t>
      </w:r>
      <w:r w:rsidR="00EF5168">
        <w:rPr>
          <w:rFonts w:hint="eastAsia"/>
        </w:rPr>
        <w:t>上學卻</w:t>
      </w:r>
      <w:r w:rsidR="004C569E">
        <w:rPr>
          <w:rFonts w:hint="eastAsia"/>
        </w:rPr>
        <w:t>對存在一邊</w:t>
      </w:r>
      <w:r w:rsidR="00EF5168">
        <w:rPr>
          <w:rFonts w:hint="eastAsia"/>
        </w:rPr>
        <w:t>幾乎就是完全棄守不顧的。其言：</w:t>
      </w:r>
    </w:p>
    <w:p w:rsidR="00EF5168" w:rsidRDefault="00EF5168" w:rsidP="008A645D"/>
    <w:p w:rsidR="00EF5168" w:rsidRPr="00586D7A" w:rsidRDefault="008F7BE4" w:rsidP="008F7BE4">
      <w:pPr>
        <w:ind w:leftChars="300" w:left="720"/>
        <w:rPr>
          <w:color w:val="FF0000"/>
          <w:u w:val="single"/>
        </w:rPr>
      </w:pPr>
      <w:r w:rsidRPr="00586D7A">
        <w:rPr>
          <w:rFonts w:ascii="標楷體" w:eastAsia="標楷體" w:hAnsi="標楷體" w:hint="eastAsia"/>
          <w:color w:val="FF0000"/>
          <w:u w:val="single"/>
        </w:rPr>
        <w:t>「命」是個體生命與氣化方面相順或不相順的一個「內在的限制」之虛概</w:t>
      </w:r>
      <w:r w:rsidR="004464FE" w:rsidRPr="00586D7A">
        <w:rPr>
          <w:rFonts w:ascii="標楷體" w:eastAsia="標楷體" w:hAnsi="標楷體" w:hint="eastAsia"/>
          <w:color w:val="FF0000"/>
          <w:u w:val="single"/>
        </w:rPr>
        <w:t>念。</w:t>
      </w:r>
      <w:r w:rsidR="004464FE" w:rsidRPr="00586D7A">
        <w:rPr>
          <w:rFonts w:ascii="標楷體" w:eastAsia="標楷體" w:hAnsi="標楷體" w:hint="eastAsia"/>
          <w:color w:val="FF0000"/>
        </w:rPr>
        <w:t>這不是一個經驗概念，亦不是知識中的概念，而是實踐上的一個虛概念</w:t>
      </w:r>
      <w:r w:rsidRPr="00586D7A">
        <w:rPr>
          <w:rFonts w:ascii="標楷體" w:eastAsia="標楷體" w:hAnsi="標楷體" w:hint="eastAsia"/>
          <w:color w:val="FF0000"/>
        </w:rPr>
        <w:t>………它既不屬於理性，</w:t>
      </w:r>
      <w:r w:rsidRPr="00586D7A">
        <w:rPr>
          <w:rFonts w:ascii="標楷體" w:eastAsia="標楷體" w:hAnsi="標楷體" w:hint="eastAsia"/>
          <w:color w:val="FF0000"/>
          <w:u w:val="single"/>
        </w:rPr>
        <w:t>它應當屬於「氣化」方面的</w:t>
      </w:r>
      <w:r w:rsidRPr="00586D7A">
        <w:rPr>
          <w:rFonts w:ascii="標楷體" w:eastAsia="標楷體" w:hAnsi="標楷體" w:hint="eastAsia"/>
          <w:color w:val="FF0000"/>
        </w:rPr>
        <w:t>，但又不是氣化本身所呈現的變化事實。客觀的變化事實是可以經驗的，也可以用規律(不管是經驗的規律抑或是先驗的規律)來規制之的。</w:t>
      </w:r>
      <w:r w:rsidRPr="00586D7A">
        <w:rPr>
          <w:rFonts w:ascii="標楷體" w:eastAsia="標楷體" w:hAnsi="標楷體" w:hint="eastAsia"/>
          <w:color w:val="FF0000"/>
          <w:u w:val="single"/>
        </w:rPr>
        <w:t>命不是這變化事實之本身，但卻總是屬於氣化方面的。</w:t>
      </w:r>
      <w:r w:rsidRPr="00586D7A">
        <w:rPr>
          <w:rFonts w:ascii="標楷體" w:eastAsia="標楷體" w:hAnsi="標楷體" w:hint="eastAsia"/>
          <w:color w:val="FF0000"/>
        </w:rPr>
        <w:t>氣化當然是無窮的複雜，經驗知</w:t>
      </w:r>
      <w:r w:rsidR="004464FE" w:rsidRPr="00586D7A">
        <w:rPr>
          <w:rFonts w:ascii="標楷體" w:eastAsia="標楷體" w:hAnsi="標楷體" w:hint="eastAsia"/>
          <w:color w:val="FF0000"/>
        </w:rPr>
        <w:t>識無論如何多如何進步也不能窮得盡。</w:t>
      </w:r>
      <w:r w:rsidRPr="00586D7A">
        <w:rPr>
          <w:rFonts w:ascii="標楷體" w:eastAsia="標楷體" w:hAnsi="標楷體" w:hint="eastAsia"/>
          <w:color w:val="FF0000"/>
        </w:rPr>
        <w:t>………生死是必然的，這不是命;但在必然的生死中卻有命存焉。人生中或富或貧，或貴或賤，或幸福或不幸福</w:t>
      </w:r>
      <w:r w:rsidR="004464FE" w:rsidRPr="00586D7A">
        <w:rPr>
          <w:rFonts w:ascii="標楷體" w:eastAsia="標楷體" w:hAnsi="標楷體" w:hint="eastAsia"/>
          <w:color w:val="FF0000"/>
        </w:rPr>
        <w:t>，</w:t>
      </w:r>
      <w:r w:rsidRPr="00586D7A">
        <w:rPr>
          <w:rFonts w:ascii="標楷體" w:eastAsia="標楷體" w:hAnsi="標楷體" w:hint="eastAsia"/>
          <w:color w:val="FF0000"/>
        </w:rPr>
        <w:t>這也有命存焉。</w:t>
      </w:r>
      <w:r w:rsidRPr="00586D7A">
        <w:rPr>
          <w:rFonts w:ascii="標楷體" w:eastAsia="標楷體" w:hAnsi="標楷體" w:hint="eastAsia"/>
          <w:color w:val="FF0000"/>
          <w:u w:val="single"/>
        </w:rPr>
        <w:t>「在天」即在「你個體如何樣地存在」中即函蘊你有如何樣的遭際。為何有這樣的遭際是無理由可說的，這是一個虛意，即此便被名</w:t>
      </w:r>
      <w:r w:rsidR="004464FE" w:rsidRPr="00586D7A">
        <w:rPr>
          <w:rFonts w:ascii="標楷體" w:eastAsia="標楷體" w:hAnsi="標楷體" w:hint="eastAsia"/>
          <w:color w:val="FF0000"/>
          <w:u w:val="single"/>
        </w:rPr>
        <w:t>曰命。</w:t>
      </w:r>
      <w:r w:rsidR="00E709AA" w:rsidRPr="00586D7A">
        <w:rPr>
          <w:rStyle w:val="a6"/>
          <w:color w:val="FF0000"/>
          <w:u w:val="single"/>
        </w:rPr>
        <w:footnoteReference w:id="17"/>
      </w:r>
    </w:p>
    <w:p w:rsidR="00E709AA" w:rsidRDefault="00E709AA" w:rsidP="008A645D"/>
    <w:p w:rsidR="00E709AA" w:rsidRDefault="004464FE" w:rsidP="008A645D">
      <w:r>
        <w:rPr>
          <w:rFonts w:hint="eastAsia"/>
        </w:rPr>
        <w:t xml:space="preserve">　　</w:t>
      </w:r>
      <w:r w:rsidR="00E709AA">
        <w:rPr>
          <w:rFonts w:hint="eastAsia"/>
        </w:rPr>
        <w:t>牟先生認為，命是生活上順不順的感受，它屬於氣化領域，因為是在氣化存在的領域中才能見到以及討論的，但是，它仍不屬於宇宙論的具體知識，不是現象變化的事實，它指得是貧富貴賤等事，面對這些，沒有理由可說，故而說是命。以上，其實是牟先生對於命這個概念在一般印象中的定位，其中對於命是屬於氣化邊事正是筆者的立場，但是，牟先生認為，宇宙論的現象變化都尚有知識可說，不過命的部分就沒有理由可說了，因為它不是一個經驗上的概念。筆者以為，牟先生這樣的定位就頗有受限了，嚴格說來，</w:t>
      </w:r>
      <w:r w:rsidR="004C569E">
        <w:rPr>
          <w:rFonts w:hint="eastAsia"/>
        </w:rPr>
        <w:t>這</w:t>
      </w:r>
      <w:r w:rsidR="00E709AA">
        <w:rPr>
          <w:rFonts w:hint="eastAsia"/>
        </w:rPr>
        <w:t>就是受限於</w:t>
      </w:r>
      <w:r w:rsidR="004C569E">
        <w:rPr>
          <w:rFonts w:hint="eastAsia"/>
        </w:rPr>
        <w:t>儒家世界觀</w:t>
      </w:r>
      <w:r w:rsidR="008A2737">
        <w:rPr>
          <w:rFonts w:hint="eastAsia"/>
        </w:rPr>
        <w:t>的立場。對於</w:t>
      </w:r>
      <w:r w:rsidR="00E709AA">
        <w:rPr>
          <w:rFonts w:hint="eastAsia"/>
        </w:rPr>
        <w:t>貴賤</w:t>
      </w:r>
      <w:r w:rsidR="008A2737">
        <w:rPr>
          <w:rFonts w:hint="eastAsia"/>
        </w:rPr>
        <w:t>、貧富、</w:t>
      </w:r>
      <w:r w:rsidR="00E709AA">
        <w:rPr>
          <w:rFonts w:hint="eastAsia"/>
        </w:rPr>
        <w:t>壽夭等世俗命運類的問題，莊子以為正是命定的，造物主無意為之而所成者。</w:t>
      </w:r>
      <w:r w:rsidR="004172B2">
        <w:rPr>
          <w:rFonts w:hint="eastAsia"/>
        </w:rPr>
        <w:t>佛教以為是自做的，故而在業報因果中</w:t>
      </w:r>
      <w:r w:rsidR="004C569E">
        <w:rPr>
          <w:rFonts w:hint="eastAsia"/>
        </w:rPr>
        <w:t>，在輪迴生死的歷程中被</w:t>
      </w:r>
      <w:r w:rsidR="004172B2">
        <w:rPr>
          <w:rFonts w:hint="eastAsia"/>
        </w:rPr>
        <w:t>處理</w:t>
      </w:r>
      <w:r w:rsidR="004C569E">
        <w:rPr>
          <w:rFonts w:hint="eastAsia"/>
        </w:rPr>
        <w:t>了。</w:t>
      </w:r>
      <w:r w:rsidR="004172B2">
        <w:rPr>
          <w:rFonts w:hint="eastAsia"/>
        </w:rPr>
        <w:t>基督教以為都是上帝安排的，</w:t>
      </w:r>
      <w:r w:rsidR="00BA1A6D">
        <w:rPr>
          <w:rFonts w:hint="eastAsia"/>
        </w:rPr>
        <w:t>所以</w:t>
      </w:r>
      <w:r w:rsidR="004C569E">
        <w:rPr>
          <w:rFonts w:hint="eastAsia"/>
        </w:rPr>
        <w:t>接受就好</w:t>
      </w:r>
      <w:r w:rsidR="00BA1A6D">
        <w:rPr>
          <w:rFonts w:hint="eastAsia"/>
        </w:rPr>
        <w:t>，</w:t>
      </w:r>
      <w:r w:rsidR="004C569E">
        <w:rPr>
          <w:rFonts w:hint="eastAsia"/>
        </w:rPr>
        <w:t>因為死後可以受</w:t>
      </w:r>
      <w:r w:rsidR="00D602F0">
        <w:rPr>
          <w:rFonts w:hint="eastAsia"/>
        </w:rPr>
        <w:t>審</w:t>
      </w:r>
      <w:r w:rsidR="004C569E">
        <w:rPr>
          <w:rFonts w:hint="eastAsia"/>
        </w:rPr>
        <w:t>。</w:t>
      </w:r>
      <w:r w:rsidR="00BA1A6D">
        <w:rPr>
          <w:rFonts w:hint="eastAsia"/>
        </w:rPr>
        <w:t>牟先生</w:t>
      </w:r>
      <w:r w:rsidR="004C569E">
        <w:rPr>
          <w:rFonts w:hint="eastAsia"/>
        </w:rPr>
        <w:t>卻</w:t>
      </w:r>
      <w:r w:rsidR="00BA1A6D">
        <w:rPr>
          <w:rFonts w:hint="eastAsia"/>
        </w:rPr>
        <w:t>以為</w:t>
      </w:r>
      <w:r w:rsidR="004C569E">
        <w:rPr>
          <w:rFonts w:hint="eastAsia"/>
        </w:rPr>
        <w:t>此事</w:t>
      </w:r>
      <w:r w:rsidR="00BA1A6D">
        <w:rPr>
          <w:rFonts w:hint="eastAsia"/>
        </w:rPr>
        <w:t>無理由可說，</w:t>
      </w:r>
      <w:r w:rsidR="004C569E">
        <w:rPr>
          <w:rFonts w:hint="eastAsia"/>
        </w:rPr>
        <w:t>既然沒有理由，幸福就沒有管道了。</w:t>
      </w:r>
      <w:r w:rsidR="00BA1A6D">
        <w:rPr>
          <w:rFonts w:hint="eastAsia"/>
        </w:rPr>
        <w:t>其實</w:t>
      </w:r>
      <w:r w:rsidR="004C569E">
        <w:rPr>
          <w:rFonts w:hint="eastAsia"/>
        </w:rPr>
        <w:t>，這</w:t>
      </w:r>
      <w:r w:rsidR="00BA1A6D">
        <w:rPr>
          <w:rFonts w:hint="eastAsia"/>
        </w:rPr>
        <w:t>是</w:t>
      </w:r>
      <w:r w:rsidR="004C569E">
        <w:rPr>
          <w:rFonts w:hint="eastAsia"/>
        </w:rPr>
        <w:t>牟先生</w:t>
      </w:r>
      <w:r w:rsidR="00BA1A6D">
        <w:rPr>
          <w:rFonts w:hint="eastAsia"/>
        </w:rPr>
        <w:t>沒有正視宗教哲學的宇宙論系統</w:t>
      </w:r>
      <w:r w:rsidR="004C569E">
        <w:rPr>
          <w:rFonts w:hint="eastAsia"/>
        </w:rPr>
        <w:t>所致</w:t>
      </w:r>
      <w:r w:rsidR="00BA1A6D">
        <w:rPr>
          <w:rFonts w:hint="eastAsia"/>
        </w:rPr>
        <w:t>，</w:t>
      </w:r>
      <w:r w:rsidR="004C569E">
        <w:rPr>
          <w:rFonts w:hint="eastAsia"/>
        </w:rPr>
        <w:t>對於命運問題，對於幸福之得致問題，</w:t>
      </w:r>
      <w:r w:rsidR="00BA1A6D">
        <w:rPr>
          <w:rFonts w:hint="eastAsia"/>
        </w:rPr>
        <w:t>基督教及佛教都有理由可說，</w:t>
      </w:r>
      <w:r w:rsidR="004C569E">
        <w:rPr>
          <w:rFonts w:hint="eastAsia"/>
        </w:rPr>
        <w:t>只是</w:t>
      </w:r>
      <w:r w:rsidR="00BA1A6D">
        <w:rPr>
          <w:rFonts w:hint="eastAsia"/>
        </w:rPr>
        <w:t>儒家近似莊子，以為是無理由的造物結果而已。筆者無意與牟先生爭辯命運之事究竟有無理由可說，因為一旦接受了某一套宇宙論體系，則命運之事就在</w:t>
      </w:r>
      <w:r w:rsidR="004C569E">
        <w:rPr>
          <w:rFonts w:hint="eastAsia"/>
        </w:rPr>
        <w:t>該系統</w:t>
      </w:r>
      <w:r w:rsidR="00BA1A6D">
        <w:rPr>
          <w:rFonts w:hint="eastAsia"/>
        </w:rPr>
        <w:t>裡面被說明及解決了，牟先生拒絕接受有它在世界存在的宇宙論體系，故而認為命運就是無法被</w:t>
      </w:r>
      <w:r w:rsidR="004C569E">
        <w:rPr>
          <w:rFonts w:hint="eastAsia"/>
        </w:rPr>
        <w:t>消</w:t>
      </w:r>
      <w:r w:rsidR="00BA1A6D">
        <w:rPr>
          <w:rFonts w:hint="eastAsia"/>
        </w:rPr>
        <w:t>除的。參見其言：</w:t>
      </w:r>
    </w:p>
    <w:p w:rsidR="00BA1A6D" w:rsidRDefault="00BA1A6D" w:rsidP="008A645D"/>
    <w:p w:rsidR="00BA1A6D" w:rsidRDefault="00753973" w:rsidP="00753973">
      <w:pPr>
        <w:ind w:leftChars="300" w:left="720"/>
      </w:pPr>
      <w:r w:rsidRPr="00753973">
        <w:rPr>
          <w:rFonts w:ascii="標楷體" w:eastAsia="標楷體" w:hAnsi="標楷體" w:hint="eastAsia"/>
        </w:rPr>
        <w:t>因此，命是修行上氣化方面的一個「內處的限制」之虛意式的念，它好像是一個幽靈，你捉不住它，但卻是消極的實有，不可</w:t>
      </w:r>
      <w:r w:rsidR="004464FE">
        <w:rPr>
          <w:rFonts w:ascii="標楷體" w:eastAsia="標楷體" w:hAnsi="標楷體" w:hint="eastAsia"/>
        </w:rPr>
        <w:t>不</w:t>
      </w:r>
      <w:r w:rsidRPr="00753973">
        <w:rPr>
          <w:rFonts w:ascii="標楷體" w:eastAsia="標楷體" w:hAnsi="標楷體" w:hint="eastAsia"/>
        </w:rPr>
        <w:t>予以正視。它首先因著「修身以俟」而被確立，其</w:t>
      </w:r>
      <w:r w:rsidR="004464FE">
        <w:rPr>
          <w:rFonts w:ascii="標楷體" w:eastAsia="標楷體" w:hAnsi="標楷體" w:hint="eastAsia"/>
        </w:rPr>
        <w:t>次因</w:t>
      </w:r>
      <w:r w:rsidRPr="00753973">
        <w:rPr>
          <w:rFonts w:ascii="標楷體" w:eastAsia="標楷體" w:hAnsi="標楷體" w:hint="eastAsia"/>
        </w:rPr>
        <w:t>著孟子下</w:t>
      </w:r>
      <w:r w:rsidR="004464FE">
        <w:rPr>
          <w:rFonts w:ascii="標楷體" w:eastAsia="標楷體" w:hAnsi="標楷體" w:hint="eastAsia"/>
        </w:rPr>
        <w:t>文</w:t>
      </w:r>
      <w:r w:rsidRPr="00753973">
        <w:rPr>
          <w:rFonts w:ascii="標楷體" w:eastAsia="標楷體" w:hAnsi="標楷體" w:hint="eastAsia"/>
        </w:rPr>
        <w:t>所說的「順受其正」而被正當化。此皆屬於「知命」，故孔子</w:t>
      </w:r>
      <w:r w:rsidR="004464FE">
        <w:rPr>
          <w:rFonts w:ascii="標楷體" w:eastAsia="標楷體" w:hAnsi="標楷體" w:hint="eastAsia"/>
        </w:rPr>
        <w:t>曰：</w:t>
      </w:r>
      <w:r w:rsidRPr="00753973">
        <w:rPr>
          <w:rFonts w:ascii="標楷體" w:eastAsia="標楷體" w:hAnsi="標楷體" w:hint="eastAsia"/>
        </w:rPr>
        <w:t>「不知命無以為君子」</w:t>
      </w:r>
      <w:r w:rsidR="004464FE">
        <w:rPr>
          <w:rFonts w:ascii="標楷體" w:eastAsia="標楷體" w:hAnsi="標楷體" w:hint="eastAsia"/>
        </w:rPr>
        <w:t>。</w:t>
      </w:r>
      <w:r w:rsidRPr="00753973">
        <w:rPr>
          <w:rFonts w:ascii="標楷體" w:eastAsia="標楷體" w:hAnsi="標楷體" w:hint="eastAsia"/>
        </w:rPr>
        <w:t>再進而它可以因著「天理流行」之「如」的境界而</w:t>
      </w:r>
      <w:r w:rsidRPr="00586D7A">
        <w:rPr>
          <w:rFonts w:ascii="標楷體" w:eastAsia="標楷體" w:hAnsi="標楷體" w:hint="eastAsia"/>
          <w:u w:val="single"/>
        </w:rPr>
        <w:t>被越過被超化，但不能被消除。</w:t>
      </w:r>
      <w:r w:rsidRPr="00753973">
        <w:rPr>
          <w:rFonts w:ascii="標楷體" w:eastAsia="標楷體" w:hAnsi="標楷體" w:hint="eastAsia"/>
        </w:rPr>
        <w:t>這個境界，孟子未說及，但未始非其聖人神化境界之所函。茲再歸於孟子之正文</w:t>
      </w:r>
      <w:r w:rsidR="00BA1A6D">
        <w:rPr>
          <w:rStyle w:val="a6"/>
        </w:rPr>
        <w:footnoteReference w:id="18"/>
      </w:r>
    </w:p>
    <w:p w:rsidR="00E709AA" w:rsidRPr="00BA1A6D" w:rsidRDefault="00E709AA" w:rsidP="008A645D"/>
    <w:p w:rsidR="00D53AB8" w:rsidRDefault="004464FE" w:rsidP="008A645D">
      <w:r>
        <w:rPr>
          <w:rFonts w:hint="eastAsia"/>
        </w:rPr>
        <w:t xml:space="preserve">　　</w:t>
      </w:r>
      <w:r w:rsidR="00CE34B4">
        <w:rPr>
          <w:rFonts w:hint="eastAsia"/>
        </w:rPr>
        <w:t>牟先生說命可以被超越但不能被消除，</w:t>
      </w:r>
      <w:r w:rsidR="00D53AB8">
        <w:rPr>
          <w:rFonts w:hint="eastAsia"/>
        </w:rPr>
        <w:t>就是說</w:t>
      </w:r>
      <w:r w:rsidR="00363B2E">
        <w:rPr>
          <w:rFonts w:hint="eastAsia"/>
        </w:rPr>
        <w:t>它必定存在，而且無可改變</w:t>
      </w:r>
      <w:r w:rsidR="00D53AB8">
        <w:rPr>
          <w:rFonts w:hint="eastAsia"/>
        </w:rPr>
        <w:t>，只能改變自己的心態，謂之超越</w:t>
      </w:r>
      <w:r w:rsidR="00363B2E">
        <w:rPr>
          <w:rFonts w:hint="eastAsia"/>
        </w:rPr>
        <w:t>。然而，</w:t>
      </w:r>
      <w:r w:rsidR="008A2737">
        <w:rPr>
          <w:rFonts w:hint="eastAsia"/>
        </w:rPr>
        <w:t>如何知其存在？其實只要對生活上的境遇做一感受便可察覺，感受到貧富、</w:t>
      </w:r>
      <w:r w:rsidR="00363B2E">
        <w:rPr>
          <w:rFonts w:hint="eastAsia"/>
        </w:rPr>
        <w:t>貴賤</w:t>
      </w:r>
      <w:r w:rsidR="008A2737">
        <w:rPr>
          <w:rFonts w:hint="eastAsia"/>
        </w:rPr>
        <w:t>、</w:t>
      </w:r>
      <w:r w:rsidR="00363B2E">
        <w:rPr>
          <w:rFonts w:hint="eastAsia"/>
        </w:rPr>
        <w:t>夭壽時就察覺到了，</w:t>
      </w:r>
      <w:r w:rsidR="00CF5B83">
        <w:rPr>
          <w:rFonts w:hint="eastAsia"/>
        </w:rPr>
        <w:t>因為這些現象是人各有別的，一旦形成，甚且是終生受限的，不易更改的，至於原因為何？若非接受宗教哲學上的解釋，則甚不可解。即便有所謂命相之術，也只是提前測知，而不等於知其形成之原因。</w:t>
      </w:r>
      <w:r w:rsidR="00506ED3">
        <w:rPr>
          <w:rFonts w:hint="eastAsia"/>
        </w:rPr>
        <w:t>所以說有命在焉，此說不誤，筆者同意。只是，面對此命，儒家的道德形上學亦</w:t>
      </w:r>
      <w:r w:rsidR="00C632FA">
        <w:rPr>
          <w:rFonts w:hint="eastAsia"/>
        </w:rPr>
        <w:t>並</w:t>
      </w:r>
      <w:r w:rsidR="00506ED3">
        <w:rPr>
          <w:rFonts w:hint="eastAsia"/>
        </w:rPr>
        <w:t>不可解，</w:t>
      </w:r>
      <w:r w:rsidR="00D53AB8">
        <w:rPr>
          <w:rFonts w:hint="eastAsia"/>
        </w:rPr>
        <w:t>只能「修身以俟」、「順受其正」，既不能改變，也不知道形成的原因。此說，有值得商榷的地方。牟先生要為儒家找出「德福一致」的思路，要處理涉及存在的幸福邊事，且說道德實體創生天地萬物，此實體與人心的道德意識是同一個主體，結果，同樣這個主體可以創造天地萬物，卻不能了解人類命限形成的原因，更不能藉修身以改變它，只能改變自己的態度而超越它，這就意味著，牟先生道德的形上學體系中，除了天道實體之外，尚有一氣化原理是他的理論全未涉及的地方，道體只是對萬物做價值的解釋，至於萬物的演變生發之經驗現象，道體對這些問題的作用功能，就不得而知了。筆者以為，這應該是理論設計上的一個缺失。</w:t>
      </w:r>
      <w:r w:rsidR="007C5AF0">
        <w:rPr>
          <w:rFonts w:hint="eastAsia"/>
        </w:rPr>
        <w:t>這也說明了，牟先生在《心體與性體》書中，如何地排斥氣化邊事，談主體工夫時完全棄絕氣化相關的功能作用，</w:t>
      </w:r>
      <w:r w:rsidR="00257224">
        <w:rPr>
          <w:rFonts w:hint="eastAsia"/>
        </w:rPr>
        <w:t>這就導致，面對幸福的存在問題時，牟先生認為儒家只能選擇態度卻不能做出改變。</w:t>
      </w:r>
    </w:p>
    <w:p w:rsidR="00D53AB8" w:rsidRPr="00257224" w:rsidRDefault="00D53AB8" w:rsidP="008A645D"/>
    <w:p w:rsidR="00E709AA" w:rsidRDefault="004464FE" w:rsidP="008A645D">
      <w:r>
        <w:rPr>
          <w:rFonts w:hint="eastAsia"/>
        </w:rPr>
        <w:t xml:space="preserve">　　</w:t>
      </w:r>
      <w:r w:rsidR="00D53AB8">
        <w:rPr>
          <w:rFonts w:hint="eastAsia"/>
        </w:rPr>
        <w:t>此外，儒家對命運不可解，</w:t>
      </w:r>
      <w:r w:rsidR="00257224">
        <w:rPr>
          <w:rFonts w:hint="eastAsia"/>
        </w:rPr>
        <w:t>若依牟先生之思路，</w:t>
      </w:r>
      <w:r w:rsidR="00D53AB8">
        <w:rPr>
          <w:rFonts w:hint="eastAsia"/>
        </w:rPr>
        <w:t>此誠固其然</w:t>
      </w:r>
      <w:r w:rsidR="00C632FA">
        <w:rPr>
          <w:rFonts w:hint="eastAsia"/>
        </w:rPr>
        <w:t>。</w:t>
      </w:r>
      <w:r w:rsidR="00D53AB8">
        <w:rPr>
          <w:rFonts w:hint="eastAsia"/>
        </w:rPr>
        <w:t>然</w:t>
      </w:r>
      <w:r w:rsidR="00506ED3">
        <w:rPr>
          <w:rFonts w:hint="eastAsia"/>
        </w:rPr>
        <w:t>而</w:t>
      </w:r>
      <w:r w:rsidR="00D53AB8">
        <w:rPr>
          <w:rFonts w:hint="eastAsia"/>
        </w:rPr>
        <w:t>，</w:t>
      </w:r>
      <w:r w:rsidR="00506ED3">
        <w:rPr>
          <w:rFonts w:hint="eastAsia"/>
        </w:rPr>
        <w:t>牟先生卻認為道佛亦不可解，</w:t>
      </w:r>
      <w:r w:rsidR="007C5AF0">
        <w:rPr>
          <w:rFonts w:hint="eastAsia"/>
        </w:rPr>
        <w:t>此說</w:t>
      </w:r>
      <w:r w:rsidR="00506ED3">
        <w:rPr>
          <w:rFonts w:hint="eastAsia"/>
        </w:rPr>
        <w:t>，筆者不同意。</w:t>
      </w:r>
      <w:r w:rsidR="00D1794C">
        <w:rPr>
          <w:rFonts w:hint="eastAsia"/>
        </w:rPr>
        <w:t>至少佛教哲學系統可以說是對命運的形成以及解脫的方法做了最完整的理論建構的宗教哲學體系，</w:t>
      </w:r>
      <w:r w:rsidR="00257224">
        <w:rPr>
          <w:rFonts w:hint="eastAsia"/>
        </w:rPr>
        <w:t>只</w:t>
      </w:r>
      <w:r w:rsidR="00D1794C">
        <w:rPr>
          <w:rFonts w:hint="eastAsia"/>
        </w:rPr>
        <w:t>是牟先生不能正視佛教因果業報輪迴的宇宙論知識體系而已。</w:t>
      </w:r>
      <w:r w:rsidR="00257224">
        <w:rPr>
          <w:rFonts w:hint="eastAsia"/>
        </w:rPr>
        <w:t>其言：</w:t>
      </w:r>
    </w:p>
    <w:p w:rsidR="00257224" w:rsidRDefault="00257224" w:rsidP="008A645D"/>
    <w:p w:rsidR="00257224" w:rsidRDefault="00753973" w:rsidP="00753973">
      <w:pPr>
        <w:ind w:leftChars="300" w:left="720"/>
      </w:pPr>
      <w:r w:rsidRPr="00753973">
        <w:rPr>
          <w:rFonts w:ascii="標楷體" w:eastAsia="標楷體" w:hAnsi="標楷體" w:hint="eastAsia"/>
        </w:rPr>
        <w:t>因為或殀或壽既是命定，則你無論怎樣憂慮亦無益，即使你改變了常度以妄想期求或多方避免，亦不能因而</w:t>
      </w:r>
      <w:r w:rsidR="004464FE">
        <w:rPr>
          <w:rFonts w:ascii="標楷體" w:eastAsia="標楷體" w:hAnsi="標楷體" w:hint="eastAsia"/>
        </w:rPr>
        <w:t>有</w:t>
      </w:r>
      <w:r w:rsidRPr="00753973">
        <w:rPr>
          <w:rFonts w:ascii="標楷體" w:eastAsia="標楷體" w:hAnsi="標楷體" w:hint="eastAsia"/>
        </w:rPr>
        <w:t>絲毫助益，即不能因而於或殀或壽之命定有所改變。因為「命定</w:t>
      </w:r>
      <w:r w:rsidR="004464FE">
        <w:rPr>
          <w:rFonts w:ascii="標楷體" w:eastAsia="標楷體" w:hAnsi="標楷體" w:hint="eastAsia"/>
        </w:rPr>
        <w:t>」一</w:t>
      </w:r>
      <w:r w:rsidRPr="00753973">
        <w:rPr>
          <w:rFonts w:ascii="標楷體" w:eastAsia="標楷體" w:hAnsi="標楷體" w:hint="eastAsia"/>
        </w:rPr>
        <w:t>觀念只屬「氣化」方面的事，于理方面不能說命定，只能說義理之當然。</w:t>
      </w:r>
      <w:r w:rsidRPr="00586D7A">
        <w:rPr>
          <w:rFonts w:ascii="標楷體" w:eastAsia="標楷體" w:hAnsi="標楷體" w:hint="eastAsia"/>
          <w:u w:val="single"/>
        </w:rPr>
        <w:t>即使後來道教經過修煉期望長生不老，亦是有限度的，並不真能長生不老，亦要羽化而登仙，還是要把軀殼脫掉的。</w:t>
      </w:r>
      <w:r w:rsidR="004464FE" w:rsidRPr="00586D7A">
        <w:rPr>
          <w:rFonts w:ascii="標楷體" w:eastAsia="標楷體" w:hAnsi="標楷體" w:hint="eastAsia"/>
          <w:u w:val="single"/>
        </w:rPr>
        <w:t>佛家</w:t>
      </w:r>
      <w:r w:rsidRPr="00586D7A">
        <w:rPr>
          <w:rFonts w:ascii="標楷體" w:eastAsia="標楷體" w:hAnsi="標楷體" w:hint="eastAsia"/>
          <w:u w:val="single"/>
        </w:rPr>
        <w:t>了生了死，亦是從涅槃法身來解決，不是從「色身」來解決。色身無常還是不能免的。</w:t>
      </w:r>
      <w:r w:rsidRPr="00753973">
        <w:rPr>
          <w:rFonts w:ascii="標楷體" w:eastAsia="標楷體" w:hAnsi="標楷體" w:hint="eastAsia"/>
        </w:rPr>
        <w:t>即使圓教法身有色，色心不二，那亦是常</w:t>
      </w:r>
      <w:r w:rsidR="004464FE">
        <w:rPr>
          <w:rFonts w:ascii="標楷體" w:eastAsia="標楷體" w:hAnsi="標楷體" w:hint="eastAsia"/>
        </w:rPr>
        <w:t>色，不</w:t>
      </w:r>
      <w:r w:rsidRPr="00753973">
        <w:rPr>
          <w:rFonts w:ascii="標楷體" w:eastAsia="標楷體" w:hAnsi="標楷體" w:hint="eastAsia"/>
        </w:rPr>
        <w:t>是無常色，是色之意義之轉化</w:t>
      </w:r>
      <w:r w:rsidR="004464FE">
        <w:rPr>
          <w:rFonts w:ascii="標楷體" w:eastAsia="標楷體" w:hAnsi="標楷體" w:hint="eastAsia"/>
        </w:rPr>
        <w:t>：一色一香無非中道。色法，耳即如其為</w:t>
      </w:r>
      <w:r w:rsidRPr="00753973">
        <w:rPr>
          <w:rFonts w:ascii="標楷體" w:eastAsia="標楷體" w:hAnsi="標楷體" w:hint="eastAsia"/>
        </w:rPr>
        <w:t>色法而觀之，仍是生滅無常的。因此，在氣化上必然有「命</w:t>
      </w:r>
      <w:r w:rsidR="004464FE">
        <w:rPr>
          <w:rFonts w:ascii="標楷體" w:eastAsia="標楷體" w:hAnsi="標楷體" w:hint="eastAsia"/>
        </w:rPr>
        <w:t>」</w:t>
      </w:r>
      <w:r w:rsidRPr="00753973">
        <w:rPr>
          <w:rFonts w:ascii="標楷體" w:eastAsia="標楷體" w:hAnsi="標楷體" w:hint="eastAsia"/>
        </w:rPr>
        <w:t>一觀念。儒家即于道德實踐上確立命一觀念。生死中之或殀或壽只是命一概念之一例。其實現實生活中或吉或凶，或幸福或不幸福，或富貴或貧賤，甚至五倫生活中之能盡分</w:t>
      </w:r>
      <w:r w:rsidR="004464FE">
        <w:rPr>
          <w:rFonts w:ascii="標楷體" w:eastAsia="標楷體" w:hAnsi="標楷體" w:hint="eastAsia"/>
        </w:rPr>
        <w:t>或不</w:t>
      </w:r>
      <w:r w:rsidRPr="00753973">
        <w:rPr>
          <w:rFonts w:ascii="標楷體" w:eastAsia="標楷體" w:hAnsi="標楷體" w:hint="eastAsia"/>
        </w:rPr>
        <w:t>能盡分，皆有命存</w:t>
      </w:r>
      <w:r w:rsidR="004464FE">
        <w:rPr>
          <w:rFonts w:ascii="標楷體" w:eastAsia="標楷體" w:hAnsi="標楷體" w:hint="eastAsia"/>
        </w:rPr>
        <w:t>焉。</w:t>
      </w:r>
      <w:r w:rsidR="00FA3BBD">
        <w:rPr>
          <w:rStyle w:val="a6"/>
        </w:rPr>
        <w:footnoteReference w:id="19"/>
      </w:r>
    </w:p>
    <w:p w:rsidR="00FA3BBD" w:rsidRDefault="00FA3BBD" w:rsidP="008A645D"/>
    <w:p w:rsidR="00FA3BBD" w:rsidRDefault="004464FE" w:rsidP="008A645D">
      <w:r>
        <w:rPr>
          <w:rFonts w:hint="eastAsia"/>
        </w:rPr>
        <w:t xml:space="preserve">　　</w:t>
      </w:r>
      <w:r w:rsidR="00FA3BBD">
        <w:rPr>
          <w:rFonts w:hint="eastAsia"/>
        </w:rPr>
        <w:t>牟先生承認命是氣化所及之事，且人皆有命。這就包括：吉凶、禍福、貴賤、貧富、壽夭等事。</w:t>
      </w:r>
      <w:r w:rsidR="002D4F70">
        <w:rPr>
          <w:rFonts w:hint="eastAsia"/>
        </w:rPr>
        <w:t>知命進而改命是最佳的處置，然而儒者最多</w:t>
      </w:r>
      <w:r w:rsidR="002669E5">
        <w:rPr>
          <w:rFonts w:hint="eastAsia"/>
        </w:rPr>
        <w:t>只</w:t>
      </w:r>
      <w:r w:rsidR="002D4F70">
        <w:rPr>
          <w:rFonts w:hint="eastAsia"/>
        </w:rPr>
        <w:t>能事後地知命，學易則能事先地知命，至於改命，則從孔子以降就沒有這樣的想法了，儒者</w:t>
      </w:r>
      <w:r w:rsidR="00E4486C">
        <w:rPr>
          <w:rFonts w:hint="eastAsia"/>
        </w:rPr>
        <w:t>知命就只是要接受而已。但是，牟先生討論道佛的說法，必須釐清。就道</w:t>
      </w:r>
      <w:r w:rsidR="002D4F70">
        <w:rPr>
          <w:rFonts w:hint="eastAsia"/>
        </w:rPr>
        <w:t>家道教言，不論說得是生死壽夭</w:t>
      </w:r>
      <w:r w:rsidR="000420C9">
        <w:rPr>
          <w:rFonts w:hint="eastAsia"/>
        </w:rPr>
        <w:t>、</w:t>
      </w:r>
      <w:r w:rsidR="002D4F70">
        <w:rPr>
          <w:rFonts w:hint="eastAsia"/>
        </w:rPr>
        <w:t>還是長生不死，</w:t>
      </w:r>
      <w:r w:rsidR="003B7258">
        <w:rPr>
          <w:rFonts w:hint="eastAsia"/>
        </w:rPr>
        <w:t>牟先生的意見都不能從道佛自己的宇宙論知識立場去看問題，也就是缺了從氣化邊事討論的角度。生死之命限，在道教有長生不死之術，在佛教有久壽常住之願，等於可以破生死。就算是羽化登仙</w:t>
      </w:r>
      <w:r w:rsidR="008A2737">
        <w:rPr>
          <w:rFonts w:hint="eastAsia"/>
        </w:rPr>
        <w:t>的</w:t>
      </w:r>
      <w:r w:rsidR="003B7258">
        <w:rPr>
          <w:rFonts w:hint="eastAsia"/>
        </w:rPr>
        <w:t>死後長生，亦是長生不死了。至於佛教，阿羅漢即是脫離生死。牟先生的批評，都是站在經驗現實世界的生命型態之不能長久</w:t>
      </w:r>
      <w:r w:rsidR="00233C50">
        <w:rPr>
          <w:rFonts w:hint="eastAsia"/>
        </w:rPr>
        <w:t>的立場</w:t>
      </w:r>
      <w:r w:rsidR="003B7258">
        <w:rPr>
          <w:rFonts w:hint="eastAsia"/>
        </w:rPr>
        <w:t>，</w:t>
      </w:r>
      <w:r w:rsidR="00233C50">
        <w:rPr>
          <w:rFonts w:hint="eastAsia"/>
        </w:rPr>
        <w:t>而去</w:t>
      </w:r>
      <w:r w:rsidR="003B7258">
        <w:rPr>
          <w:rFonts w:hint="eastAsia"/>
        </w:rPr>
        <w:t>說道佛對命限的不可超越，但是若站在道佛自己的生命觀世界觀時，則都有超越甚至改變之法，至於一般活著的時候的貴賤</w:t>
      </w:r>
      <w:r w:rsidR="008A2737">
        <w:rPr>
          <w:rFonts w:hint="eastAsia"/>
        </w:rPr>
        <w:t>、</w:t>
      </w:r>
      <w:r w:rsidR="003B7258">
        <w:rPr>
          <w:rFonts w:hint="eastAsia"/>
        </w:rPr>
        <w:t>貧富</w:t>
      </w:r>
      <w:r w:rsidR="008A2737">
        <w:rPr>
          <w:rFonts w:hint="eastAsia"/>
        </w:rPr>
        <w:t>、</w:t>
      </w:r>
      <w:r w:rsidR="003B7258">
        <w:rPr>
          <w:rFonts w:hint="eastAsia"/>
        </w:rPr>
        <w:t>吉凶</w:t>
      </w:r>
      <w:r w:rsidR="008A2737">
        <w:rPr>
          <w:rFonts w:hint="eastAsia"/>
        </w:rPr>
        <w:t>、</w:t>
      </w:r>
      <w:r w:rsidR="003B7258">
        <w:rPr>
          <w:rFonts w:hint="eastAsia"/>
        </w:rPr>
        <w:t>禍福而言，道佛更是充滿了造命改命之法，此則全未</w:t>
      </w:r>
      <w:r w:rsidR="004F3998">
        <w:rPr>
          <w:rFonts w:hint="eastAsia"/>
        </w:rPr>
        <w:t>能</w:t>
      </w:r>
      <w:r w:rsidR="003B7258">
        <w:rPr>
          <w:rFonts w:hint="eastAsia"/>
        </w:rPr>
        <w:t>為牟先生所識及。</w:t>
      </w:r>
      <w:r w:rsidR="00FA5283">
        <w:rPr>
          <w:rFonts w:hint="eastAsia"/>
        </w:rPr>
        <w:t>牟先生又言：</w:t>
      </w:r>
    </w:p>
    <w:p w:rsidR="00FA5283" w:rsidRDefault="00FA5283" w:rsidP="008A645D"/>
    <w:p w:rsidR="00FA5283" w:rsidRDefault="000A42FA" w:rsidP="000A42FA">
      <w:pPr>
        <w:ind w:leftChars="300" w:left="720"/>
      </w:pPr>
      <w:r w:rsidRPr="000A42FA">
        <w:rPr>
          <w:rFonts w:ascii="標楷體" w:eastAsia="標楷體" w:hAnsi="標楷體" w:hint="eastAsia"/>
        </w:rPr>
        <w:t>「命」亦是由氣化邊之限制 (感性之限制、氣質之限制、遭遇之限制)而顯者。罪惡與無明可以化除(斷盡</w:t>
      </w:r>
      <w:r w:rsidR="006A7A84">
        <w:rPr>
          <w:rFonts w:ascii="標楷體" w:eastAsia="標楷體" w:hAnsi="標楷體" w:hint="eastAsia"/>
        </w:rPr>
        <w:t>)，</w:t>
      </w:r>
      <w:r w:rsidRPr="000A42FA">
        <w:rPr>
          <w:rFonts w:ascii="標楷體" w:eastAsia="標楷體" w:hAnsi="標楷體" w:hint="eastAsia"/>
        </w:rPr>
        <w:t>而命限則只可以轉化其意義而不能消除之。</w:t>
      </w:r>
      <w:r w:rsidRPr="00586D7A">
        <w:rPr>
          <w:rFonts w:ascii="標楷體" w:eastAsia="標楷體" w:hAnsi="標楷體" w:hint="eastAsia"/>
          <w:u w:val="single"/>
        </w:rPr>
        <w:t>命限通於一切聖人，即於佛亦適用。</w:t>
      </w:r>
      <w:r w:rsidRPr="000A42FA">
        <w:rPr>
          <w:rFonts w:ascii="標楷體" w:eastAsia="標楷體" w:hAnsi="標楷體" w:hint="eastAsia"/>
        </w:rPr>
        <w:t>佛家有無明之觀念，而無命限之觀念。實則只是不意識及而已，理上並不能否認之也。事實上，若一個體生命即九法界而成佛，十界互融而為佛，凡所成者皆是圓佛，凡圓佛皆是一，此一是質的一(法身之一)</w:t>
      </w:r>
      <w:r w:rsidR="006A7A84">
        <w:rPr>
          <w:rFonts w:ascii="標楷體" w:eastAsia="標楷體" w:hAnsi="標楷體" w:hint="eastAsia"/>
        </w:rPr>
        <w:t>。</w:t>
      </w:r>
      <w:r w:rsidRPr="000A42FA">
        <w:rPr>
          <w:rFonts w:ascii="標楷體" w:eastAsia="標楷體" w:hAnsi="標楷體" w:hint="eastAsia"/>
        </w:rPr>
        <w:t>若就其色身之色的成分(根身器界)而言，則必有種種差異。此種種差異即是其命限，因此，必有種種形態之圓佛</w:t>
      </w:r>
      <w:r w:rsidR="006A7A84">
        <w:rPr>
          <w:rFonts w:ascii="標楷體" w:eastAsia="標楷體" w:hAnsi="標楷體" w:hint="eastAsia"/>
        </w:rPr>
        <w:t>。</w:t>
      </w:r>
      <w:r w:rsidRPr="000A42FA">
        <w:rPr>
          <w:rFonts w:ascii="標楷體" w:eastAsia="標楷體" w:hAnsi="標楷體" w:hint="eastAsia"/>
        </w:rPr>
        <w:t>………若在儒家，聖人是</w:t>
      </w:r>
      <w:r w:rsidR="006A7A84">
        <w:rPr>
          <w:rFonts w:ascii="標楷體" w:eastAsia="標楷體" w:hAnsi="標楷體" w:hint="eastAsia"/>
        </w:rPr>
        <w:t>一</w:t>
      </w:r>
      <w:r w:rsidRPr="000A42FA">
        <w:rPr>
          <w:rFonts w:ascii="標楷體" w:eastAsia="標楷體" w:hAnsi="標楷體" w:hint="eastAsia"/>
        </w:rPr>
        <w:t>，這也是</w:t>
      </w:r>
      <w:r w:rsidR="006A7A84">
        <w:rPr>
          <w:rFonts w:ascii="標楷體" w:eastAsia="標楷體" w:hAnsi="標楷體" w:hint="eastAsia"/>
        </w:rPr>
        <w:t>質的</w:t>
      </w:r>
      <w:r w:rsidRPr="000A42FA">
        <w:rPr>
          <w:rFonts w:ascii="標楷體" w:eastAsia="標楷體" w:hAnsi="標楷體" w:hint="eastAsia"/>
        </w:rPr>
        <w:t>一(亦如金子，一錢是金子，一兩也是金子，純金是一，這是質的一)</w:t>
      </w:r>
      <w:r w:rsidR="006A7A84">
        <w:rPr>
          <w:rFonts w:ascii="標楷體" w:eastAsia="標楷體" w:hAnsi="標楷體" w:hint="eastAsia"/>
        </w:rPr>
        <w:t>，</w:t>
      </w:r>
      <w:r w:rsidRPr="000A42FA">
        <w:rPr>
          <w:rFonts w:ascii="標楷體" w:eastAsia="標楷體" w:hAnsi="標楷體" w:hint="eastAsia"/>
        </w:rPr>
        <w:t>然而卻有孔子與堯舜之別。以前人說堯舜萬斤，孔子九千斤。同是聖人，何以有斤兩之差?正因個體生命之氣稟不同故也。因氣稟不同而示現出命限之差，此無可奈何也。無可奈何而安之若命，然則命者即是你氣化方面所無可奈何者。雖無可奈何，然而重性不重命，君子進德修業不可以已也。</w:t>
      </w:r>
      <w:r w:rsidR="00FA5283">
        <w:rPr>
          <w:rStyle w:val="a6"/>
        </w:rPr>
        <w:footnoteReference w:id="20"/>
      </w:r>
    </w:p>
    <w:p w:rsidR="00BA1A6D" w:rsidRDefault="00BA1A6D" w:rsidP="008A645D"/>
    <w:p w:rsidR="00540F59" w:rsidRDefault="006A7A84" w:rsidP="008A645D">
      <w:r>
        <w:rPr>
          <w:rFonts w:hint="eastAsia"/>
        </w:rPr>
        <w:t xml:space="preserve">　　</w:t>
      </w:r>
      <w:r w:rsidR="00233C50">
        <w:rPr>
          <w:rFonts w:hint="eastAsia"/>
        </w:rPr>
        <w:t>依據牟先生這兩段文字的分析來看，牟先生所講的命限，就是個體氣化的差異，可以說就是氣質之性，氣質之性是命限，它有差異在故而是命，它不能改變，甚至有種種限制故而是命限，然而，這都是就此生而言，牟先生說佛教有無明觀而無命限觀，</w:t>
      </w:r>
      <w:r w:rsidR="00240B1D">
        <w:rPr>
          <w:rFonts w:hint="eastAsia"/>
        </w:rPr>
        <w:t>其實，由根本無明而形成了個別習氣所成我的生命歷程，這裏面有業力不可思議，唯佛能知</w:t>
      </w:r>
      <w:r w:rsidR="002669E5">
        <w:rPr>
          <w:rFonts w:hint="eastAsia"/>
        </w:rPr>
        <w:t>，但是阿賴耶識輾轉輪迴的種種歷程，在有宿命通的修行者而言，皆是能知的</w:t>
      </w:r>
      <w:r w:rsidR="00240B1D">
        <w:rPr>
          <w:rFonts w:hint="eastAsia"/>
        </w:rPr>
        <w:t>。亦即，佛教對命限是完全有能力知道的，牟先生所謂命限就是佛教的因果業報，而它是來自有情眾生自己的造業結果，且是在輪迴的生命觀下說的。</w:t>
      </w:r>
      <w:r w:rsidR="00BD2265">
        <w:rPr>
          <w:rFonts w:hint="eastAsia"/>
        </w:rPr>
        <w:t>可以說，在佛教世界觀及生命觀中，命限不是問題，他們大有辦法，既能擺脫，阿羅漢即已擺脫，更</w:t>
      </w:r>
      <w:r w:rsidR="002669E5">
        <w:rPr>
          <w:rFonts w:hint="eastAsia"/>
        </w:rPr>
        <w:t>能</w:t>
      </w:r>
      <w:r w:rsidR="00BD2265">
        <w:rPr>
          <w:rFonts w:hint="eastAsia"/>
        </w:rPr>
        <w:t>超</w:t>
      </w:r>
      <w:r w:rsidR="002669E5">
        <w:rPr>
          <w:rFonts w:hint="eastAsia"/>
        </w:rPr>
        <w:t>越，菩薩救度眾生甚至要協助他人擺脫。不像儒家，只能無可奈何，只能說從心裡感受上</w:t>
      </w:r>
      <w:r w:rsidR="00BD2265">
        <w:rPr>
          <w:rFonts w:hint="eastAsia"/>
        </w:rPr>
        <w:t>超越之而不能擺脫之。</w:t>
      </w:r>
    </w:p>
    <w:p w:rsidR="00540F59" w:rsidRPr="002669E5" w:rsidRDefault="00540F59" w:rsidP="008A645D"/>
    <w:p w:rsidR="003E06AF" w:rsidRDefault="00BD2265" w:rsidP="00B90B4B">
      <w:pPr>
        <w:pStyle w:val="a3"/>
        <w:numPr>
          <w:ilvl w:val="0"/>
          <w:numId w:val="1"/>
        </w:numPr>
        <w:ind w:leftChars="0"/>
      </w:pPr>
      <w:r>
        <w:rPr>
          <w:rFonts w:hint="eastAsia"/>
        </w:rPr>
        <w:t>所性所欲與所樂</w:t>
      </w:r>
      <w:r w:rsidR="00464C6C">
        <w:rPr>
          <w:rFonts w:hint="eastAsia"/>
        </w:rPr>
        <w:t>：</w:t>
      </w:r>
    </w:p>
    <w:p w:rsidR="003E06AF" w:rsidRDefault="003E06AF" w:rsidP="003E06AF"/>
    <w:p w:rsidR="00476407" w:rsidRDefault="003E06AF" w:rsidP="003E06AF">
      <w:r>
        <w:rPr>
          <w:rFonts w:hint="eastAsia"/>
        </w:rPr>
        <w:t xml:space="preserve">    </w:t>
      </w:r>
      <w:r w:rsidR="00464C6C">
        <w:rPr>
          <w:rFonts w:hint="eastAsia"/>
        </w:rPr>
        <w:t>牟先生</w:t>
      </w:r>
      <w:r>
        <w:rPr>
          <w:rFonts w:hint="eastAsia"/>
        </w:rPr>
        <w:t>於孟子談所欲所樂所性相關文字時，以康德所論於上帝對</w:t>
      </w:r>
      <w:r w:rsidR="00DC5E9B">
        <w:rPr>
          <w:rFonts w:hint="eastAsia"/>
        </w:rPr>
        <w:t>「</w:t>
      </w:r>
      <w:r>
        <w:rPr>
          <w:rFonts w:hint="eastAsia"/>
        </w:rPr>
        <w:t>德福一致</w:t>
      </w:r>
      <w:r w:rsidR="00DC5E9B">
        <w:rPr>
          <w:rFonts w:hint="eastAsia"/>
        </w:rPr>
        <w:t>」</w:t>
      </w:r>
      <w:r>
        <w:rPr>
          <w:rFonts w:hint="eastAsia"/>
        </w:rPr>
        <w:t>的保證之理論，對比於儒家的說法，並認為儒家的</w:t>
      </w:r>
      <w:r w:rsidR="00DC5E9B">
        <w:rPr>
          <w:rFonts w:hint="eastAsia"/>
        </w:rPr>
        <w:t>「</w:t>
      </w:r>
      <w:r>
        <w:rPr>
          <w:rFonts w:hint="eastAsia"/>
        </w:rPr>
        <w:t>圓教</w:t>
      </w:r>
      <w:r w:rsidR="00DC5E9B">
        <w:rPr>
          <w:rFonts w:hint="eastAsia"/>
        </w:rPr>
        <w:t>」</w:t>
      </w:r>
      <w:r>
        <w:rPr>
          <w:rFonts w:hint="eastAsia"/>
        </w:rPr>
        <w:t>觀能優於上帝對</w:t>
      </w:r>
      <w:r w:rsidR="00DC5E9B">
        <w:rPr>
          <w:rFonts w:hint="eastAsia"/>
        </w:rPr>
        <w:t>「</w:t>
      </w:r>
      <w:r>
        <w:rPr>
          <w:rFonts w:hint="eastAsia"/>
        </w:rPr>
        <w:t>德福一致</w:t>
      </w:r>
      <w:r w:rsidR="00DC5E9B">
        <w:rPr>
          <w:rFonts w:hint="eastAsia"/>
        </w:rPr>
        <w:t>」</w:t>
      </w:r>
      <w:r>
        <w:rPr>
          <w:rFonts w:hint="eastAsia"/>
        </w:rPr>
        <w:t>的保證。首先，牟先生定位問題：</w:t>
      </w:r>
    </w:p>
    <w:p w:rsidR="00476407" w:rsidRDefault="00476407" w:rsidP="003E06AF"/>
    <w:p w:rsidR="00B44460" w:rsidRDefault="00476407" w:rsidP="00476407">
      <w:pPr>
        <w:ind w:leftChars="300" w:left="720"/>
      </w:pPr>
      <w:r w:rsidRPr="00476407">
        <w:rPr>
          <w:rFonts w:ascii="標楷體" w:eastAsia="標楷體" w:hAnsi="標楷體" w:hint="eastAsia"/>
        </w:rPr>
        <w:t>總之，</w:t>
      </w:r>
      <w:r w:rsidRPr="003D4C94">
        <w:rPr>
          <w:rFonts w:ascii="標楷體" w:eastAsia="標楷體" w:hAnsi="標楷體" w:hint="eastAsia"/>
          <w:u w:val="single"/>
        </w:rPr>
        <w:t>有存在，即有護持與滋長存在之幸福之要求</w:t>
      </w:r>
      <w:r w:rsidR="006A7A84" w:rsidRPr="003D4C94">
        <w:rPr>
          <w:rFonts w:ascii="標楷體" w:eastAsia="標楷體" w:hAnsi="標楷體" w:hint="eastAsia"/>
          <w:u w:val="single"/>
        </w:rPr>
        <w:t>。「</w:t>
      </w:r>
      <w:r w:rsidRPr="003D4C94">
        <w:rPr>
          <w:rFonts w:ascii="標楷體" w:eastAsia="標楷體" w:hAnsi="標楷體" w:hint="eastAsia"/>
          <w:u w:val="single"/>
        </w:rPr>
        <w:t>存在</w:t>
      </w:r>
      <w:r w:rsidR="006A7A84" w:rsidRPr="003D4C94">
        <w:rPr>
          <w:rFonts w:ascii="標楷體" w:eastAsia="標楷體" w:hAnsi="標楷體" w:hint="eastAsia"/>
          <w:u w:val="single"/>
        </w:rPr>
        <w:t>」</w:t>
      </w:r>
      <w:r w:rsidRPr="003D4C94">
        <w:rPr>
          <w:rFonts w:ascii="標楷體" w:eastAsia="標楷體" w:hAnsi="標楷體" w:hint="eastAsia"/>
          <w:u w:val="single"/>
        </w:rPr>
        <w:t>有獨立之意義，不可化除，幸福亦有獨立之意義，不可化除。</w:t>
      </w:r>
      <w:r w:rsidRPr="00476407">
        <w:rPr>
          <w:rFonts w:ascii="標楷體" w:eastAsia="標楷體" w:hAnsi="標楷體" w:hint="eastAsia"/>
        </w:rPr>
        <w:t>但人生有「存在」之實然，同時亦有</w:t>
      </w:r>
      <w:r w:rsidR="006A7A84">
        <w:rPr>
          <w:rFonts w:ascii="標楷體" w:eastAsia="標楷體" w:hAnsi="標楷體" w:hint="eastAsia"/>
        </w:rPr>
        <w:t>「</w:t>
      </w:r>
      <w:r w:rsidRPr="00476407">
        <w:rPr>
          <w:rFonts w:ascii="標楷體" w:eastAsia="標楷體" w:hAnsi="標楷體" w:hint="eastAsia"/>
        </w:rPr>
        <w:t>理性」之當然</w:t>
      </w:r>
      <w:r w:rsidR="006A7A84">
        <w:rPr>
          <w:rFonts w:ascii="標楷體" w:eastAsia="標楷體" w:hAnsi="標楷體" w:hint="eastAsia"/>
        </w:rPr>
        <w:t>。「</w:t>
      </w:r>
      <w:r w:rsidRPr="00476407">
        <w:rPr>
          <w:rFonts w:ascii="標楷體" w:eastAsia="標楷體" w:hAnsi="標楷體" w:hint="eastAsia"/>
        </w:rPr>
        <w:t>所性」即是</w:t>
      </w:r>
      <w:r w:rsidR="006A7A84">
        <w:rPr>
          <w:rFonts w:ascii="標楷體" w:eastAsia="標楷體" w:hAnsi="標楷體" w:hint="eastAsia"/>
        </w:rPr>
        <w:t>屬</w:t>
      </w:r>
      <w:r w:rsidRPr="00476407">
        <w:rPr>
          <w:rFonts w:ascii="標楷體" w:eastAsia="標楷體" w:hAnsi="標楷體" w:hint="eastAsia"/>
        </w:rPr>
        <w:t>於理性之當然方面者。幸福屬於「存在」之事，所性即屬於</w:t>
      </w:r>
      <w:r w:rsidR="006A7A84">
        <w:rPr>
          <w:rFonts w:ascii="標楷體" w:eastAsia="標楷體" w:hAnsi="標楷體" w:hint="eastAsia"/>
        </w:rPr>
        <w:t>「理性」之事。道德是屬於所性者，故道德屬於理性之事。故道德亦有</w:t>
      </w:r>
      <w:r w:rsidRPr="00476407">
        <w:rPr>
          <w:rFonts w:ascii="標楷體" w:eastAsia="標楷體" w:hAnsi="標楷體" w:hint="eastAsia"/>
        </w:rPr>
        <w:t>獨立之</w:t>
      </w:r>
      <w:r w:rsidR="006A7A84">
        <w:rPr>
          <w:rFonts w:ascii="標楷體" w:eastAsia="標楷體" w:hAnsi="標楷體" w:hint="eastAsia"/>
        </w:rPr>
        <w:t>意義。</w:t>
      </w:r>
      <w:r w:rsidR="003E06AF">
        <w:rPr>
          <w:rStyle w:val="a6"/>
        </w:rPr>
        <w:footnoteReference w:id="21"/>
      </w:r>
    </w:p>
    <w:p w:rsidR="00B44460" w:rsidRDefault="00B44460" w:rsidP="003E06AF"/>
    <w:p w:rsidR="00476407" w:rsidRDefault="00B44460" w:rsidP="003E06AF">
      <w:r>
        <w:rPr>
          <w:rFonts w:hint="eastAsia"/>
        </w:rPr>
        <w:t xml:space="preserve">    </w:t>
      </w:r>
      <w:r w:rsidR="003E06AF">
        <w:rPr>
          <w:rFonts w:hint="eastAsia"/>
        </w:rPr>
        <w:t>人有血肉之軀，有耳目口鼻之欲</w:t>
      </w:r>
      <w:r w:rsidR="003E06AF" w:rsidRPr="003E06AF">
        <w:rPr>
          <w:rFonts w:hint="eastAsia"/>
        </w:rPr>
        <w:t>，</w:t>
      </w:r>
      <w:r w:rsidR="003E06AF">
        <w:rPr>
          <w:rFonts w:hint="eastAsia"/>
        </w:rPr>
        <w:t>這就是存在之實然，但另有理性之當然，存在有幸不幸的差異，而理性的應然則是道德邊事，總之，存在和道德各有其獨立的地位。</w:t>
      </w:r>
      <w:r>
        <w:rPr>
          <w:rFonts w:hint="eastAsia"/>
        </w:rPr>
        <w:t>然而，存在之幸不幸的追求，卻必須以道德為本，</w:t>
      </w:r>
      <w:r w:rsidR="00B02090">
        <w:rPr>
          <w:rFonts w:hint="eastAsia"/>
        </w:rPr>
        <w:t>顯然，牟先生更重視甚至只能談及道德邊事，</w:t>
      </w:r>
      <w:r>
        <w:rPr>
          <w:rFonts w:hint="eastAsia"/>
        </w:rPr>
        <w:t>其言：</w:t>
      </w:r>
    </w:p>
    <w:p w:rsidR="00476407" w:rsidRPr="00B02090" w:rsidRDefault="00476407" w:rsidP="003E06AF"/>
    <w:p w:rsidR="003E06AF" w:rsidRDefault="006A7A84" w:rsidP="00476407">
      <w:pPr>
        <w:ind w:leftChars="300" w:left="720"/>
      </w:pPr>
      <w:r>
        <w:rPr>
          <w:rFonts w:ascii="標楷體" w:eastAsia="標楷體" w:hAnsi="標楷體" w:hint="eastAsia"/>
        </w:rPr>
        <w:t>依孟子</w:t>
      </w:r>
      <w:r w:rsidR="00476407" w:rsidRPr="00476407">
        <w:rPr>
          <w:rFonts w:ascii="標楷體" w:eastAsia="標楷體" w:hAnsi="標楷體" w:hint="eastAsia"/>
        </w:rPr>
        <w:t>，定然原則與道德法則皆由所性而發，決不能由經驗與</w:t>
      </w:r>
      <w:r>
        <w:rPr>
          <w:rFonts w:ascii="標楷體" w:eastAsia="標楷體" w:hAnsi="標楷體" w:hint="eastAsia"/>
        </w:rPr>
        <w:t>幸福而立。故道德不但有獨立的意義，而且是一切價值之標準，其自身</w:t>
      </w:r>
      <w:r w:rsidR="00476407" w:rsidRPr="00476407">
        <w:rPr>
          <w:rFonts w:ascii="標楷體" w:eastAsia="標楷體" w:hAnsi="標楷體" w:hint="eastAsia"/>
        </w:rPr>
        <w:t>是絕對價值，是評判其他一切有價值的東西之標準。此完全是屬於理性的事。因此，</w:t>
      </w:r>
      <w:r w:rsidR="00476407" w:rsidRPr="003D4C94">
        <w:rPr>
          <w:rFonts w:ascii="標楷體" w:eastAsia="標楷體" w:hAnsi="標楷體" w:hint="eastAsia"/>
          <w:u w:val="single"/>
        </w:rPr>
        <w:t>「存在</w:t>
      </w:r>
      <w:r w:rsidRPr="003D4C94">
        <w:rPr>
          <w:rFonts w:ascii="標楷體" w:eastAsia="標楷體" w:hAnsi="標楷體" w:hint="eastAsia"/>
          <w:u w:val="single"/>
        </w:rPr>
        <w:t>」</w:t>
      </w:r>
      <w:r w:rsidR="00476407" w:rsidRPr="003D4C94">
        <w:rPr>
          <w:rFonts w:ascii="標楷體" w:eastAsia="標楷體" w:hAnsi="標楷體" w:hint="eastAsia"/>
          <w:u w:val="single"/>
        </w:rPr>
        <w:t xml:space="preserve"> (尊生保命)以及屬於存在者(幸福)固屬重要，但必須以道德為</w:t>
      </w:r>
      <w:r w:rsidRPr="003D4C94">
        <w:rPr>
          <w:rFonts w:ascii="標楷體" w:eastAsia="標楷體" w:hAnsi="標楷體" w:hint="eastAsia"/>
          <w:u w:val="single"/>
        </w:rPr>
        <w:t>本。</w:t>
      </w:r>
      <w:r w:rsidR="00B44460">
        <w:rPr>
          <w:rStyle w:val="a6"/>
        </w:rPr>
        <w:footnoteReference w:id="22"/>
      </w:r>
    </w:p>
    <w:p w:rsidR="00B44460" w:rsidRDefault="00B44460" w:rsidP="003E06AF"/>
    <w:p w:rsidR="00B44460" w:rsidRDefault="001446F0" w:rsidP="003E06AF">
      <w:r>
        <w:rPr>
          <w:rFonts w:hint="eastAsia"/>
        </w:rPr>
        <w:t xml:space="preserve">    </w:t>
      </w:r>
      <w:r w:rsidR="00B44460">
        <w:rPr>
          <w:rFonts w:hint="eastAsia"/>
        </w:rPr>
        <w:t>存在之幸應以道德為本是沒錯的，但是，道德的法則對存在的幸不幸的作用力是否為一直接決定的影響</w:t>
      </w:r>
      <w:r>
        <w:rPr>
          <w:rFonts w:hint="eastAsia"/>
        </w:rPr>
        <w:t>，這</w:t>
      </w:r>
      <w:r w:rsidR="00B44460">
        <w:rPr>
          <w:rFonts w:hint="eastAsia"/>
        </w:rPr>
        <w:t>就是德福是否一致的關鍵了。</w:t>
      </w:r>
      <w:r>
        <w:rPr>
          <w:rFonts w:hint="eastAsia"/>
        </w:rPr>
        <w:t>於是，牟先生談到就人而言，兩者尚不一致，除非是神，於是，對人而言的德福之間，是必須另外追求的，其言：</w:t>
      </w:r>
    </w:p>
    <w:p w:rsidR="001446F0" w:rsidRDefault="001446F0" w:rsidP="003E06AF"/>
    <w:p w:rsidR="001446F0" w:rsidRDefault="00D17E74" w:rsidP="00D17E74">
      <w:pPr>
        <w:ind w:leftChars="300" w:left="720"/>
      </w:pPr>
      <w:r w:rsidRPr="003D4C94">
        <w:rPr>
          <w:rFonts w:ascii="標楷體" w:eastAsia="標楷體" w:hAnsi="標楷體" w:hint="eastAsia"/>
          <w:u w:val="single"/>
        </w:rPr>
        <w:t>那就是說，德雖為本，然有德者不必即有福;反過來，有福者當然更不表示其即有德。</w:t>
      </w:r>
      <w:r w:rsidRPr="00D17E74">
        <w:rPr>
          <w:rFonts w:ascii="標楷體" w:eastAsia="標楷體" w:hAnsi="標楷體" w:hint="eastAsia"/>
        </w:rPr>
        <w:t>此兩者並不是分析此一個之概念便可得到另一個。然此兩者既皆必須被肯定，則雖一時有此不必有彼，然吾人總希望</w:t>
      </w:r>
      <w:r w:rsidR="006A7A84">
        <w:rPr>
          <w:rFonts w:ascii="標楷體" w:eastAsia="標楷體" w:hAnsi="標楷體" w:hint="eastAsia"/>
        </w:rPr>
        <w:t>「</w:t>
      </w:r>
      <w:r w:rsidRPr="00D17E74">
        <w:rPr>
          <w:rFonts w:ascii="標楷體" w:eastAsia="標楷體" w:hAnsi="標楷體" w:hint="eastAsia"/>
        </w:rPr>
        <w:t>兩者皆有」方是最好。兩者皆有而被綜和起來，</w:t>
      </w:r>
      <w:r w:rsidR="006A7A84">
        <w:rPr>
          <w:rFonts w:ascii="標楷體" w:eastAsia="標楷體" w:hAnsi="標楷體" w:hint="eastAsia"/>
        </w:rPr>
        <w:t>康德</w:t>
      </w:r>
      <w:r w:rsidRPr="00D17E74">
        <w:rPr>
          <w:rFonts w:ascii="標楷體" w:eastAsia="標楷體" w:hAnsi="標楷體" w:hint="eastAsia"/>
        </w:rPr>
        <w:t>名之</w:t>
      </w:r>
      <w:r w:rsidR="006A7A84">
        <w:rPr>
          <w:rFonts w:ascii="標楷體" w:eastAsia="標楷體" w:hAnsi="標楷體" w:hint="eastAsia"/>
        </w:rPr>
        <w:t>曰</w:t>
      </w:r>
      <w:r w:rsidRPr="00D17E74">
        <w:rPr>
          <w:rFonts w:ascii="標楷體" w:eastAsia="標楷體" w:hAnsi="標楷體" w:hint="eastAsia"/>
        </w:rPr>
        <w:t>「最高善」。「最高」有兩義，一是究極，一是圓滿。在此取圓滿義。因此，康德道德哲學中之「最高善」最好譯為「「圓善」，意即整全而圓滿的善。依孟子，天爵與人爵之綜和，所性</w:t>
      </w:r>
      <w:r w:rsidR="006A7A84">
        <w:rPr>
          <w:rFonts w:ascii="標楷體" w:eastAsia="標楷體" w:hAnsi="標楷體" w:hint="eastAsia"/>
        </w:rPr>
        <w:t>與</w:t>
      </w:r>
      <w:r w:rsidRPr="00D17E74">
        <w:rPr>
          <w:rFonts w:ascii="標楷體" w:eastAsia="標楷體" w:hAnsi="標楷體" w:hint="eastAsia"/>
        </w:rPr>
        <w:t>所樂之綜和，便是整全而圓滿的善</w:t>
      </w:r>
      <w:r w:rsidR="006A7A84">
        <w:rPr>
          <w:rFonts w:ascii="標楷體" w:eastAsia="標楷體" w:hAnsi="標楷體" w:hint="eastAsia"/>
        </w:rPr>
        <w:t>。</w:t>
      </w:r>
      <w:r w:rsidR="001446F0">
        <w:rPr>
          <w:rStyle w:val="a6"/>
        </w:rPr>
        <w:footnoteReference w:id="23"/>
      </w:r>
    </w:p>
    <w:p w:rsidR="00B44460" w:rsidRPr="001446F0" w:rsidRDefault="00B44460" w:rsidP="003E06AF"/>
    <w:p w:rsidR="00B44460" w:rsidRDefault="006A7A84" w:rsidP="003E06AF">
      <w:r>
        <w:rPr>
          <w:rFonts w:hint="eastAsia"/>
        </w:rPr>
        <w:t xml:space="preserve">　　</w:t>
      </w:r>
      <w:r w:rsidR="009F081E">
        <w:rPr>
          <w:rFonts w:hint="eastAsia"/>
        </w:rPr>
        <w:t>對康德而言，德與福的結合是最高善，牟先生認為就是圓善的意思，但是，人不能得之，因為人的能力是有限的，唯有依靠上帝才能保證擁有之，其言：</w:t>
      </w:r>
    </w:p>
    <w:p w:rsidR="009F081E" w:rsidRDefault="009F081E" w:rsidP="003E06AF"/>
    <w:p w:rsidR="009F081E" w:rsidRDefault="00967A14" w:rsidP="00967A14">
      <w:pPr>
        <w:ind w:leftChars="300" w:left="720"/>
      </w:pPr>
      <w:r w:rsidRPr="003D4C94">
        <w:rPr>
          <w:rFonts w:ascii="標楷體" w:eastAsia="標楷體" w:hAnsi="標楷體" w:hint="eastAsia"/>
          <w:u w:val="single"/>
        </w:rPr>
        <w:t>在德福一致(準確的配稱)</w:t>
      </w:r>
      <w:r w:rsidR="006A7A84" w:rsidRPr="003D4C94">
        <w:rPr>
          <w:rFonts w:ascii="標楷體" w:eastAsia="標楷體" w:hAnsi="標楷體" w:hint="eastAsia"/>
          <w:u w:val="single"/>
        </w:rPr>
        <w:t>中，德與福雖是兩個異質的成分</w:t>
      </w:r>
      <w:r w:rsidRPr="003D4C94">
        <w:rPr>
          <w:rFonts w:ascii="標楷體" w:eastAsia="標楷體" w:hAnsi="標楷體" w:hint="eastAsia"/>
          <w:u w:val="single"/>
        </w:rPr>
        <w:t>，然而卻又有一種必然的連繫，此只有靠「上帝存在」始可能。這是西方基督教傳統下的說法。</w:t>
      </w:r>
      <w:r w:rsidRPr="00967A14">
        <w:rPr>
          <w:rFonts w:ascii="標楷體" w:eastAsia="標楷體" w:hAnsi="標楷體" w:hint="eastAsia"/>
        </w:rPr>
        <w:t>但若依照中國傳統，則當從圓教處說。依圓教說圓善之真實可能，則德福一致不靠上帝來保證，而此</w:t>
      </w:r>
      <w:r w:rsidR="006A7A84">
        <w:rPr>
          <w:rFonts w:ascii="標楷體" w:eastAsia="標楷體" w:hAnsi="標楷體" w:hint="eastAsia"/>
        </w:rPr>
        <w:t>時</w:t>
      </w:r>
      <w:r w:rsidRPr="00967A14">
        <w:rPr>
          <w:rFonts w:ascii="標楷體" w:eastAsia="標楷體" w:hAnsi="標楷體" w:hint="eastAsia"/>
        </w:rPr>
        <w:t>之德福一致(準確的配稱)似乎也不好再說為綜和關係，它當然仍舊不是分析關係。然則它是什麼一種關係呢?這頗不好說。此中</w:t>
      </w:r>
      <w:r w:rsidR="006A7A84">
        <w:rPr>
          <w:rFonts w:ascii="標楷體" w:eastAsia="標楷體" w:hAnsi="標楷體" w:hint="eastAsia"/>
        </w:rPr>
        <w:t>有</w:t>
      </w:r>
      <w:r w:rsidRPr="00967A14">
        <w:rPr>
          <w:rFonts w:ascii="標楷體" w:eastAsia="標楷體" w:hAnsi="標楷體" w:hint="eastAsia"/>
        </w:rPr>
        <w:t>甚深微妙處。這必須俟圓教明白了，始可</w:t>
      </w:r>
      <w:r w:rsidR="006A7A84">
        <w:rPr>
          <w:rFonts w:ascii="標楷體" w:eastAsia="標楷體" w:hAnsi="標楷體" w:hint="eastAsia"/>
        </w:rPr>
        <w:t>明白。</w:t>
      </w:r>
      <w:r w:rsidR="00A11321">
        <w:rPr>
          <w:rStyle w:val="a6"/>
        </w:rPr>
        <w:footnoteReference w:id="24"/>
      </w:r>
    </w:p>
    <w:p w:rsidR="009F081E" w:rsidRDefault="009F081E" w:rsidP="003E06AF"/>
    <w:p w:rsidR="00941B8A" w:rsidRDefault="006A7A84" w:rsidP="003E06AF">
      <w:r>
        <w:rPr>
          <w:rFonts w:hint="eastAsia"/>
        </w:rPr>
        <w:t xml:space="preserve">　　</w:t>
      </w:r>
      <w:r w:rsidR="00941B8A">
        <w:rPr>
          <w:rFonts w:hint="eastAsia"/>
        </w:rPr>
        <w:t>在西方是靠上帝，在中國則是依</w:t>
      </w:r>
      <w:r w:rsidR="0098539E">
        <w:rPr>
          <w:rFonts w:hint="eastAsia"/>
        </w:rPr>
        <w:t>「</w:t>
      </w:r>
      <w:r w:rsidR="00941B8A">
        <w:rPr>
          <w:rFonts w:hint="eastAsia"/>
        </w:rPr>
        <w:t>圓善論</w:t>
      </w:r>
      <w:r w:rsidR="0098539E">
        <w:rPr>
          <w:rFonts w:hint="eastAsia"/>
        </w:rPr>
        <w:t>」</w:t>
      </w:r>
      <w:r w:rsidR="00941B8A">
        <w:rPr>
          <w:rFonts w:hint="eastAsia"/>
        </w:rPr>
        <w:t>，</w:t>
      </w:r>
      <w:r w:rsidR="0098539E">
        <w:rPr>
          <w:rFonts w:hint="eastAsia"/>
        </w:rPr>
        <w:t>「</w:t>
      </w:r>
      <w:r w:rsidR="00941B8A">
        <w:rPr>
          <w:rFonts w:hint="eastAsia"/>
        </w:rPr>
        <w:t>圓善論</w:t>
      </w:r>
      <w:r w:rsidR="0098539E">
        <w:rPr>
          <w:rFonts w:hint="eastAsia"/>
        </w:rPr>
        <w:t>」如何說？牟先生接下來先轉向對康德講「德</w:t>
      </w:r>
      <w:r w:rsidR="00941B8A">
        <w:rPr>
          <w:rFonts w:hint="eastAsia"/>
        </w:rPr>
        <w:t>福一致</w:t>
      </w:r>
      <w:r w:rsidR="0098539E">
        <w:rPr>
          <w:rFonts w:hint="eastAsia"/>
        </w:rPr>
        <w:t>」</w:t>
      </w:r>
      <w:r w:rsidR="00941B8A">
        <w:rPr>
          <w:rFonts w:hint="eastAsia"/>
        </w:rPr>
        <w:t>的討論了。</w:t>
      </w:r>
    </w:p>
    <w:p w:rsidR="00941B8A" w:rsidRPr="0098539E" w:rsidRDefault="00941B8A" w:rsidP="003E06AF"/>
    <w:p w:rsidR="00941B8A" w:rsidRDefault="00941B8A" w:rsidP="00941B8A">
      <w:pPr>
        <w:pStyle w:val="a3"/>
        <w:numPr>
          <w:ilvl w:val="0"/>
          <w:numId w:val="1"/>
        </w:numPr>
        <w:ind w:leftChars="0"/>
      </w:pPr>
      <w:r>
        <w:rPr>
          <w:rFonts w:hint="eastAsia"/>
        </w:rPr>
        <w:t>康德的圓善觀</w:t>
      </w:r>
    </w:p>
    <w:p w:rsidR="00941B8A" w:rsidRDefault="00941B8A" w:rsidP="00941B8A"/>
    <w:p w:rsidR="00941B8A" w:rsidRDefault="006A7A84" w:rsidP="00941B8A">
      <w:r>
        <w:rPr>
          <w:rFonts w:hint="eastAsia"/>
        </w:rPr>
        <w:t xml:space="preserve">　　</w:t>
      </w:r>
      <w:r w:rsidR="00941B8A">
        <w:rPr>
          <w:rFonts w:hint="eastAsia"/>
        </w:rPr>
        <w:t>上帝如何可以保證「德福一致」？牟先生於《圓善論》第四</w:t>
      </w:r>
      <w:r w:rsidR="0098539E">
        <w:rPr>
          <w:rFonts w:hint="eastAsia"/>
        </w:rPr>
        <w:t>、</w:t>
      </w:r>
      <w:r w:rsidR="00941B8A">
        <w:rPr>
          <w:rFonts w:hint="eastAsia"/>
        </w:rPr>
        <w:t>五兩章講康德論圓善時即長篇討論此一問題，關鍵就是「上帝存在」與「靈魂不滅」。其言：</w:t>
      </w:r>
    </w:p>
    <w:p w:rsidR="00941B8A" w:rsidRDefault="00941B8A" w:rsidP="00941B8A"/>
    <w:p w:rsidR="00941B8A" w:rsidRDefault="00D9117C" w:rsidP="00D9117C">
      <w:pPr>
        <w:ind w:leftChars="300" w:left="720"/>
      </w:pPr>
      <w:r w:rsidRPr="00D9117C">
        <w:rPr>
          <w:rFonts w:ascii="標楷體" w:eastAsia="標楷體" w:hAnsi="標楷體" w:hint="eastAsia"/>
        </w:rPr>
        <w:t>圓滿的善中德福間的必然連繫(如因與果間那樣綜和而必然的聯繫，必然的隸屬關係)是超感性的關係，而且不能依照感取世界</w:t>
      </w:r>
      <w:r w:rsidR="006A7A84">
        <w:rPr>
          <w:rFonts w:ascii="標楷體" w:eastAsia="標楷體" w:hAnsi="標楷體" w:hint="eastAsia"/>
        </w:rPr>
        <w:t>底</w:t>
      </w:r>
      <w:r w:rsidRPr="00D9117C">
        <w:rPr>
          <w:rFonts w:ascii="標楷體" w:eastAsia="標楷體" w:hAnsi="標楷體" w:hint="eastAsia"/>
        </w:rPr>
        <w:t>法則而被給與，因為它是屬於意志因果的事。因此，圓滿的善在</w:t>
      </w:r>
      <w:r w:rsidR="006A7A84">
        <w:rPr>
          <w:rFonts w:ascii="標楷體" w:eastAsia="標楷體" w:hAnsi="標楷體" w:hint="eastAsia"/>
        </w:rPr>
        <w:t>現實</w:t>
      </w:r>
      <w:r w:rsidRPr="00D9117C">
        <w:rPr>
          <w:rFonts w:ascii="標楷體" w:eastAsia="標楷體" w:hAnsi="標楷體" w:hint="eastAsia"/>
        </w:rPr>
        <w:t>的人生中</w:t>
      </w:r>
      <w:r w:rsidR="006A7A84">
        <w:rPr>
          <w:rFonts w:ascii="標楷體" w:eastAsia="標楷體" w:hAnsi="標楷體" w:hint="eastAsia"/>
        </w:rPr>
        <w:t>，</w:t>
      </w:r>
      <w:r w:rsidRPr="00D9117C">
        <w:rPr>
          <w:rFonts w:ascii="標楷體" w:eastAsia="標楷體" w:hAnsi="標楷體" w:hint="eastAsia"/>
        </w:rPr>
        <w:t>在感觸世界中的今生中，是得不到的，縱或偶爾得</w:t>
      </w:r>
      <w:r w:rsidR="006A7A84">
        <w:rPr>
          <w:rFonts w:ascii="標楷體" w:eastAsia="標楷體" w:hAnsi="標楷體" w:hint="eastAsia"/>
        </w:rPr>
        <w:t>之</w:t>
      </w:r>
      <w:r w:rsidRPr="00D9117C">
        <w:rPr>
          <w:rFonts w:ascii="標楷體" w:eastAsia="標楷體" w:hAnsi="標楷體" w:hint="eastAsia"/>
        </w:rPr>
        <w:t>，亦不能保其必得。但是圓滿的善既是道德地決定了的意志之一必然的對象，而促進之使其實現又是此意志之一終極目的，是故它</w:t>
      </w:r>
      <w:r w:rsidR="006A7A84">
        <w:rPr>
          <w:rFonts w:ascii="標楷體" w:eastAsia="標楷體" w:hAnsi="標楷體" w:hint="eastAsia"/>
        </w:rPr>
        <w:t>必須是可能的。但是我們必須在智思界中尋求其可能性之根據。我們</w:t>
      </w:r>
      <w:r w:rsidRPr="00D9117C">
        <w:rPr>
          <w:rFonts w:ascii="標楷體" w:eastAsia="標楷體" w:hAnsi="標楷體" w:hint="eastAsia"/>
        </w:rPr>
        <w:t>之這樣尋求其可能性之根據可從兩方面想。第一是從我們的努力方面</w:t>
      </w:r>
      <w:r w:rsidR="006A7A84">
        <w:rPr>
          <w:rFonts w:ascii="標楷體" w:eastAsia="標楷體" w:hAnsi="標楷體" w:hint="eastAsia"/>
        </w:rPr>
        <w:t>想。</w:t>
      </w:r>
      <w:r w:rsidR="00941B8A">
        <w:rPr>
          <w:rStyle w:val="a6"/>
        </w:rPr>
        <w:footnoteReference w:id="25"/>
      </w:r>
    </w:p>
    <w:p w:rsidR="00941B8A" w:rsidRDefault="00941B8A" w:rsidP="00941B8A"/>
    <w:p w:rsidR="00941B8A" w:rsidRDefault="00F0539D" w:rsidP="00F0539D">
      <w:pPr>
        <w:ind w:leftChars="300" w:left="720"/>
      </w:pPr>
      <w:r w:rsidRPr="00F0539D">
        <w:rPr>
          <w:rFonts w:ascii="標楷體" w:eastAsia="標楷體" w:hAnsi="標楷體" w:hint="eastAsia"/>
        </w:rPr>
        <w:t>第二是從圓善所以可能之根據即那保證圓善之可能者方面說</w:t>
      </w:r>
      <w:r w:rsidR="006A7A84">
        <w:rPr>
          <w:rFonts w:ascii="標楷體" w:eastAsia="標楷體" w:hAnsi="標楷體" w:hint="eastAsia"/>
        </w:rPr>
        <w:t>。</w:t>
      </w:r>
      <w:r w:rsidRPr="00F0539D">
        <w:rPr>
          <w:rFonts w:ascii="標楷體" w:eastAsia="標楷體" w:hAnsi="標楷體" w:hint="eastAsia"/>
        </w:rPr>
        <w:t>德福一致既是超感性的關係，不是感觸世界中所能有者，然則誰能保障其可能?</w:t>
      </w:r>
      <w:r w:rsidR="00E74C52">
        <w:rPr>
          <w:rFonts w:ascii="標楷體" w:eastAsia="標楷體" w:hAnsi="標楷體" w:hint="eastAsia"/>
        </w:rPr>
        <w:t>曰</w:t>
      </w:r>
      <w:r w:rsidRPr="00F0539D">
        <w:rPr>
          <w:rFonts w:ascii="標楷體" w:eastAsia="標楷體" w:hAnsi="標楷體" w:hint="eastAsia"/>
        </w:rPr>
        <w:t>:只有上帝(自然之創造者)能保之。</w:t>
      </w:r>
      <w:r w:rsidRPr="003D4C94">
        <w:rPr>
          <w:rFonts w:ascii="標楷體" w:eastAsia="標楷體" w:hAnsi="標楷體" w:hint="eastAsia"/>
          <w:u w:val="single"/>
        </w:rPr>
        <w:t>上帝之存在是我們的力量之外者。圓善中，德是屬於目的王國者，福是屬於自然王國者。這兩王國底合一便是上帝王國。因此，唯人格神的上帝這一個體性的無限存有始能保障德福一致。因此，在此問題上，我們必須肯定「上帝之存在」。靈魂不滅之肯定使圓善中純德一面為可能，因而亦主觀實踐地或偏面地使圓善為可能者;而上帝存在之肯定則是客觀而完整地使圓善為可能</w:t>
      </w:r>
      <w:r w:rsidR="00E74C52" w:rsidRPr="003D4C94">
        <w:rPr>
          <w:rFonts w:ascii="標楷體" w:eastAsia="標楷體" w:hAnsi="標楷體" w:hint="eastAsia"/>
          <w:u w:val="single"/>
        </w:rPr>
        <w:t>者。</w:t>
      </w:r>
      <w:r w:rsidR="00290FE0">
        <w:rPr>
          <w:rStyle w:val="a6"/>
        </w:rPr>
        <w:footnoteReference w:id="26"/>
      </w:r>
    </w:p>
    <w:p w:rsidR="00941B8A" w:rsidRDefault="00941B8A" w:rsidP="00941B8A"/>
    <w:p w:rsidR="00941B8A" w:rsidRDefault="00E74C52" w:rsidP="00941B8A">
      <w:r>
        <w:rPr>
          <w:rFonts w:hint="eastAsia"/>
        </w:rPr>
        <w:t xml:space="preserve">　　</w:t>
      </w:r>
      <w:r w:rsidR="00290FE0">
        <w:rPr>
          <w:rFonts w:hint="eastAsia"/>
        </w:rPr>
        <w:t>依上帝觀念的思路，存在有獨立性，道德又有獨立性，兩者的綜合關係</w:t>
      </w:r>
      <w:r w:rsidR="006614F4">
        <w:rPr>
          <w:rFonts w:hint="eastAsia"/>
        </w:rPr>
        <w:t>在經驗現實世界中</w:t>
      </w:r>
      <w:r w:rsidR="00290FE0">
        <w:rPr>
          <w:rFonts w:hint="eastAsia"/>
        </w:rPr>
        <w:t>沒有必然的保證，於是只有訴諸超越界的上帝，以及無</w:t>
      </w:r>
      <w:r w:rsidR="006614F4">
        <w:rPr>
          <w:rFonts w:hint="eastAsia"/>
        </w:rPr>
        <w:t>限期</w:t>
      </w:r>
      <w:r w:rsidR="00290FE0">
        <w:rPr>
          <w:rFonts w:hint="eastAsia"/>
        </w:rPr>
        <w:t>延續其生命歷程的靈魂，</w:t>
      </w:r>
      <w:r w:rsidR="006614F4">
        <w:rPr>
          <w:rFonts w:hint="eastAsia"/>
        </w:rPr>
        <w:t>可以落實這個訴求。</w:t>
      </w:r>
      <w:r w:rsidR="00DD134C">
        <w:rPr>
          <w:rFonts w:hint="eastAsia"/>
        </w:rPr>
        <w:t>以上四</w:t>
      </w:r>
      <w:r w:rsidR="00C43DB8">
        <w:rPr>
          <w:rFonts w:hint="eastAsia"/>
        </w:rPr>
        <w:t>、</w:t>
      </w:r>
      <w:r w:rsidR="00DD134C">
        <w:rPr>
          <w:rFonts w:hint="eastAsia"/>
        </w:rPr>
        <w:t>五兩章的討論中還有許多極有價值的命題部分，</w:t>
      </w:r>
      <w:r w:rsidR="00C43DB8">
        <w:rPr>
          <w:rFonts w:hint="eastAsia"/>
        </w:rPr>
        <w:t>然非筆者所欲討論的重點，暫略之。重點是，牟先生批評</w:t>
      </w:r>
      <w:r w:rsidR="004E1B04">
        <w:rPr>
          <w:rFonts w:hint="eastAsia"/>
        </w:rPr>
        <w:t>上帝只是一虛妄的存在</w:t>
      </w:r>
      <w:r w:rsidR="00C43DB8">
        <w:rPr>
          <w:rFonts w:hint="eastAsia"/>
        </w:rPr>
        <w:t>，因此要另闢蹊徑</w:t>
      </w:r>
      <w:r w:rsidR="004E1B04">
        <w:rPr>
          <w:rFonts w:hint="eastAsia"/>
        </w:rPr>
        <w:t>。其言：</w:t>
      </w:r>
    </w:p>
    <w:p w:rsidR="004E1B04" w:rsidRDefault="004E1B04" w:rsidP="00941B8A"/>
    <w:p w:rsidR="004E1B04" w:rsidRDefault="00F0539D" w:rsidP="00F0539D">
      <w:pPr>
        <w:ind w:leftChars="300" w:left="720"/>
        <w:rPr>
          <w:rFonts w:ascii="標楷體" w:eastAsia="標楷體" w:hAnsi="標楷體"/>
        </w:rPr>
      </w:pPr>
      <w:r w:rsidRPr="00F0539D">
        <w:rPr>
          <w:rFonts w:ascii="標楷體" w:eastAsia="標楷體" w:hAnsi="標楷體" w:hint="eastAsia"/>
        </w:rPr>
        <w:t>圓善所以可</w:t>
      </w:r>
      <w:r w:rsidR="00E74C52">
        <w:rPr>
          <w:rFonts w:ascii="標楷體" w:eastAsia="標楷體" w:hAnsi="標楷體" w:hint="eastAsia"/>
        </w:rPr>
        <w:t>能之根</w:t>
      </w:r>
      <w:r w:rsidR="00E74C52" w:rsidRPr="003D4C94">
        <w:rPr>
          <w:rFonts w:ascii="標楷體" w:eastAsia="標楷體" w:hAnsi="標楷體" w:hint="eastAsia"/>
          <w:u w:val="single"/>
        </w:rPr>
        <w:t>據放在這樣一個起於情識決定而有虛幻性的上帝</w:t>
      </w:r>
      <w:r w:rsidR="00E74C52">
        <w:rPr>
          <w:rFonts w:ascii="標楷體" w:eastAsia="標楷體" w:hAnsi="標楷體" w:hint="eastAsia"/>
        </w:rPr>
        <w:t>上本是一大歧出。</w:t>
      </w:r>
      <w:r w:rsidR="004E1B04" w:rsidRPr="00F0539D">
        <w:rPr>
          <w:rStyle w:val="a6"/>
          <w:rFonts w:ascii="標楷體" w:eastAsia="標楷體" w:hAnsi="標楷體"/>
        </w:rPr>
        <w:footnoteReference w:id="27"/>
      </w:r>
    </w:p>
    <w:p w:rsidR="00077485" w:rsidRPr="00E74C52" w:rsidRDefault="00077485" w:rsidP="00F0539D">
      <w:pPr>
        <w:ind w:leftChars="300" w:left="720"/>
        <w:rPr>
          <w:rFonts w:ascii="標楷體" w:eastAsia="標楷體" w:hAnsi="標楷體"/>
        </w:rPr>
      </w:pPr>
    </w:p>
    <w:p w:rsidR="004E1B04" w:rsidRDefault="00F0539D" w:rsidP="00F0539D">
      <w:pPr>
        <w:ind w:leftChars="300" w:left="720"/>
      </w:pPr>
      <w:r w:rsidRPr="00F0539D">
        <w:rPr>
          <w:rFonts w:ascii="標楷體" w:eastAsia="標楷體" w:hAnsi="標楷體" w:hint="eastAsia"/>
        </w:rPr>
        <w:t>道德法則之確立是理性的，意志之自律亦是理性的，要求圓善亦是理性的，要求一絕對而無限的智心之體證與確立亦是理性的。惟對於絕對而無限的智心人格化之而為一絕對而無限的個體存有則是非理性的，是情識決定，非理性決定。</w:t>
      </w:r>
      <w:r w:rsidRPr="003D4C94">
        <w:rPr>
          <w:rFonts w:ascii="標楷體" w:eastAsia="標楷體" w:hAnsi="標楷體" w:hint="eastAsia"/>
          <w:u w:val="single"/>
        </w:rPr>
        <w:t>在此，中國儒釋道三教之</w:t>
      </w:r>
      <w:r w:rsidR="00E74C52" w:rsidRPr="003D4C94">
        <w:rPr>
          <w:rFonts w:ascii="標楷體" w:eastAsia="標楷體" w:hAnsi="標楷體" w:hint="eastAsia"/>
          <w:u w:val="single"/>
        </w:rPr>
        <w:t>傳</w:t>
      </w:r>
      <w:r w:rsidRPr="003D4C94">
        <w:rPr>
          <w:rFonts w:ascii="標楷體" w:eastAsia="標楷體" w:hAnsi="標楷體" w:hint="eastAsia"/>
          <w:u w:val="single"/>
        </w:rPr>
        <w:t>統有其圓熟處。我們依此傳統可期望有一「徹頭徹尾是理性</w:t>
      </w:r>
      <w:r w:rsidR="00E74C52" w:rsidRPr="003D4C94">
        <w:rPr>
          <w:rFonts w:ascii="標楷體" w:eastAsia="標楷體" w:hAnsi="標楷體" w:hint="eastAsia"/>
          <w:u w:val="single"/>
        </w:rPr>
        <w:t>決</w:t>
      </w:r>
      <w:r w:rsidRPr="003D4C94">
        <w:rPr>
          <w:rFonts w:ascii="標楷體" w:eastAsia="標楷體" w:hAnsi="標楷體" w:hint="eastAsia"/>
          <w:u w:val="single"/>
        </w:rPr>
        <w:t>定</w:t>
      </w:r>
      <w:r w:rsidR="00E74C52" w:rsidRPr="003D4C94">
        <w:rPr>
          <w:rFonts w:ascii="標楷體" w:eastAsia="標楷體" w:hAnsi="標楷體" w:hint="eastAsia"/>
          <w:u w:val="single"/>
        </w:rPr>
        <w:t>」</w:t>
      </w:r>
      <w:r w:rsidRPr="003D4C94">
        <w:rPr>
          <w:rFonts w:ascii="標楷體" w:eastAsia="標楷體" w:hAnsi="標楷體" w:hint="eastAsia"/>
          <w:u w:val="single"/>
        </w:rPr>
        <w:t>的說明模式。</w:t>
      </w:r>
      <w:r w:rsidRPr="00F0539D">
        <w:rPr>
          <w:rFonts w:ascii="標楷體" w:eastAsia="標楷體" w:hAnsi="標楷體" w:hint="eastAsia"/>
        </w:rPr>
        <w:t>此將在下章中詳展之</w:t>
      </w:r>
      <w:r w:rsidR="00E74C52">
        <w:rPr>
          <w:rFonts w:ascii="標楷體" w:eastAsia="標楷體" w:hAnsi="標楷體" w:hint="eastAsia"/>
        </w:rPr>
        <w:t>。</w:t>
      </w:r>
      <w:r w:rsidR="004E1B04">
        <w:rPr>
          <w:rStyle w:val="a6"/>
        </w:rPr>
        <w:footnoteReference w:id="28"/>
      </w:r>
    </w:p>
    <w:p w:rsidR="00DD134C" w:rsidRDefault="00DD134C" w:rsidP="00941B8A"/>
    <w:p w:rsidR="00DD134C" w:rsidRDefault="00E74C52" w:rsidP="00941B8A">
      <w:r>
        <w:rPr>
          <w:rFonts w:hint="eastAsia"/>
        </w:rPr>
        <w:t xml:space="preserve">　　</w:t>
      </w:r>
      <w:r w:rsidR="004E1B04">
        <w:rPr>
          <w:rFonts w:hint="eastAsia"/>
        </w:rPr>
        <w:t>要談道德，則必然要有意志自由，這是各家各派不能反對的立場。但是，靈魂不滅及上帝存在就不一定</w:t>
      </w:r>
      <w:r w:rsidR="00937519">
        <w:rPr>
          <w:rFonts w:hint="eastAsia"/>
        </w:rPr>
        <w:t>是各家的立場了</w:t>
      </w:r>
      <w:r w:rsidR="004E1B04">
        <w:rPr>
          <w:rFonts w:hint="eastAsia"/>
        </w:rPr>
        <w:t>。</w:t>
      </w:r>
      <w:r w:rsidR="00937519">
        <w:rPr>
          <w:rFonts w:hint="eastAsia"/>
        </w:rPr>
        <w:t>康德之學說，在有上帝信仰的人的眼中，從知識論及形上學兩路都取得了成果，可謂解決了</w:t>
      </w:r>
      <w:r w:rsidR="00C43DB8">
        <w:rPr>
          <w:rFonts w:hint="eastAsia"/>
        </w:rPr>
        <w:t>「</w:t>
      </w:r>
      <w:r w:rsidR="00937519">
        <w:rPr>
          <w:rFonts w:hint="eastAsia"/>
        </w:rPr>
        <w:t>德福一致</w:t>
      </w:r>
      <w:r w:rsidR="00C43DB8">
        <w:rPr>
          <w:rFonts w:hint="eastAsia"/>
        </w:rPr>
        <w:t>」</w:t>
      </w:r>
      <w:r w:rsidR="00937519">
        <w:rPr>
          <w:rFonts w:hint="eastAsia"/>
        </w:rPr>
        <w:t>的理論問題，唯一就是對於上帝存在的信仰是否</w:t>
      </w:r>
      <w:r w:rsidR="00D602F0">
        <w:rPr>
          <w:rFonts w:hint="eastAsia"/>
        </w:rPr>
        <w:t>接受</w:t>
      </w:r>
      <w:r w:rsidR="00937519">
        <w:rPr>
          <w:rFonts w:hint="eastAsia"/>
        </w:rPr>
        <w:t>，然而，不走此路的中國哲學，應如何建立</w:t>
      </w:r>
      <w:r w:rsidR="00C43DB8">
        <w:rPr>
          <w:rFonts w:hint="eastAsia"/>
        </w:rPr>
        <w:t>「</w:t>
      </w:r>
      <w:r w:rsidR="00937519">
        <w:rPr>
          <w:rFonts w:hint="eastAsia"/>
        </w:rPr>
        <w:t>德福一致</w:t>
      </w:r>
      <w:r w:rsidR="00C43DB8">
        <w:rPr>
          <w:rFonts w:hint="eastAsia"/>
        </w:rPr>
        <w:t>」</w:t>
      </w:r>
      <w:r w:rsidR="00937519">
        <w:rPr>
          <w:rFonts w:hint="eastAsia"/>
        </w:rPr>
        <w:t>呢？牟先生藉由</w:t>
      </w:r>
      <w:r w:rsidR="00C43DB8">
        <w:rPr>
          <w:rFonts w:hint="eastAsia"/>
        </w:rPr>
        <w:t>「</w:t>
      </w:r>
      <w:r w:rsidR="00937519">
        <w:rPr>
          <w:rFonts w:hint="eastAsia"/>
        </w:rPr>
        <w:t>圓教</w:t>
      </w:r>
      <w:r w:rsidR="00C43DB8">
        <w:rPr>
          <w:rFonts w:hint="eastAsia"/>
        </w:rPr>
        <w:t>」</w:t>
      </w:r>
      <w:r w:rsidR="00937519">
        <w:rPr>
          <w:rFonts w:hint="eastAsia"/>
        </w:rPr>
        <w:t>系統說之，筆者以為，這其實是一套詭譎曲折的說法，沒有必要，只是牟先生必欲逼西方哲學一退下，而高舉儒家哲學一優勢地位的構作系統而已，理論上十分牽強，且充滿了對道佛兩家的誤解。</w:t>
      </w:r>
    </w:p>
    <w:p w:rsidR="00290FE0" w:rsidRPr="00937519" w:rsidRDefault="00290FE0" w:rsidP="00941B8A"/>
    <w:p w:rsidR="00CB6B27" w:rsidRDefault="00937519" w:rsidP="00B90B4B">
      <w:pPr>
        <w:pStyle w:val="a3"/>
        <w:numPr>
          <w:ilvl w:val="0"/>
          <w:numId w:val="1"/>
        </w:numPr>
        <w:ind w:leftChars="0"/>
      </w:pPr>
      <w:r>
        <w:rPr>
          <w:rFonts w:hint="eastAsia"/>
        </w:rPr>
        <w:t>圓教與圓善</w:t>
      </w:r>
      <w:r w:rsidR="003C4B36">
        <w:rPr>
          <w:rFonts w:hint="eastAsia"/>
        </w:rPr>
        <w:t>：</w:t>
      </w:r>
    </w:p>
    <w:p w:rsidR="00CB6B27" w:rsidRDefault="00CB6B27" w:rsidP="00CB6B27">
      <w:pPr>
        <w:pStyle w:val="a3"/>
        <w:ind w:leftChars="0"/>
      </w:pPr>
    </w:p>
    <w:p w:rsidR="003C4B36" w:rsidRDefault="003C4B36" w:rsidP="00CB6B27">
      <w:pPr>
        <w:pStyle w:val="a3"/>
        <w:ind w:leftChars="0"/>
      </w:pPr>
      <w:r>
        <w:rPr>
          <w:rFonts w:hint="eastAsia"/>
        </w:rPr>
        <w:t>牟先生講</w:t>
      </w:r>
      <w:r w:rsidR="00D602F0">
        <w:rPr>
          <w:rFonts w:hint="eastAsia"/>
        </w:rPr>
        <w:t>儒釋道</w:t>
      </w:r>
      <w:r>
        <w:rPr>
          <w:rFonts w:hint="eastAsia"/>
        </w:rPr>
        <w:t>三教的圓善與圓教，從康德講上帝說起，其言：</w:t>
      </w:r>
    </w:p>
    <w:p w:rsidR="00800E42" w:rsidRDefault="00800E42" w:rsidP="003C4B36">
      <w:pPr>
        <w:pStyle w:val="a3"/>
        <w:ind w:leftChars="0"/>
      </w:pPr>
    </w:p>
    <w:p w:rsidR="003C4B36" w:rsidRDefault="00077485" w:rsidP="00077485">
      <w:pPr>
        <w:ind w:leftChars="300" w:left="720"/>
      </w:pPr>
      <w:r w:rsidRPr="00077485">
        <w:rPr>
          <w:rFonts w:ascii="標楷體" w:eastAsia="標楷體" w:hAnsi="標楷體" w:hint="eastAsia"/>
        </w:rPr>
        <w:t>圓善所以可能，依康德之思路，必須肯定上帝之存在。上帝是善可能底根</w:t>
      </w:r>
      <w:r w:rsidR="00803A6F">
        <w:rPr>
          <w:rFonts w:ascii="標楷體" w:eastAsia="標楷體" w:hAnsi="標楷體" w:hint="eastAsia"/>
        </w:rPr>
        <w:t>據</w:t>
      </w:r>
      <w:r w:rsidRPr="00077485">
        <w:rPr>
          <w:rFonts w:ascii="標楷體" w:eastAsia="標楷體" w:hAnsi="標楷體" w:hint="eastAsia"/>
        </w:rPr>
        <w:t>，因為圓善中福一面有關於「存在」</w:t>
      </w:r>
      <w:r w:rsidR="00803A6F">
        <w:rPr>
          <w:rFonts w:ascii="標楷體" w:eastAsia="標楷體" w:hAnsi="標楷體" w:hint="eastAsia"/>
        </w:rPr>
        <w:t>＿＿</w:t>
      </w:r>
      <w:r w:rsidRPr="00077485">
        <w:rPr>
          <w:rFonts w:ascii="標楷體" w:eastAsia="標楷體" w:hAnsi="標楷體" w:hint="eastAsia"/>
        </w:rPr>
        <w:t>我的存在以及一切自然底存在，而上帝是此存在之創造者。</w:t>
      </w:r>
      <w:r w:rsidRPr="003D4C94">
        <w:rPr>
          <w:rFonts w:ascii="標楷體" w:eastAsia="標楷體" w:hAnsi="標楷體" w:hint="eastAsia"/>
          <w:u w:val="single"/>
        </w:rPr>
        <w:t>上帝創造了自然</w:t>
      </w:r>
      <w:r w:rsidR="00803A6F" w:rsidRPr="003D4C94">
        <w:rPr>
          <w:rFonts w:ascii="標楷體" w:eastAsia="標楷體" w:hAnsi="標楷體" w:hint="eastAsia"/>
          <w:u w:val="single"/>
        </w:rPr>
        <w:t>＿＿</w:t>
      </w:r>
      <w:r w:rsidRPr="003D4C94">
        <w:rPr>
          <w:rFonts w:ascii="標楷體" w:eastAsia="標楷體" w:hAnsi="標楷體" w:hint="eastAsia"/>
          <w:u w:val="single"/>
        </w:rPr>
        <w:t>使自然存在，故能使自然與德相諧和，而保障了人在現實上所</w:t>
      </w:r>
      <w:r w:rsidR="00803A6F" w:rsidRPr="003D4C94">
        <w:rPr>
          <w:rFonts w:ascii="標楷體" w:eastAsia="標楷體" w:hAnsi="標楷體" w:hint="eastAsia"/>
          <w:u w:val="single"/>
        </w:rPr>
        <w:t>不</w:t>
      </w:r>
      <w:r w:rsidRPr="003D4C94">
        <w:rPr>
          <w:rFonts w:ascii="標楷體" w:eastAsia="標楷體" w:hAnsi="標楷體" w:hint="eastAsia"/>
          <w:u w:val="single"/>
        </w:rPr>
        <w:t>能得的德福一致。</w:t>
      </w:r>
      <w:r w:rsidR="00803A6F">
        <w:rPr>
          <w:rFonts w:ascii="標楷體" w:eastAsia="標楷體" w:hAnsi="標楷體" w:hint="eastAsia"/>
        </w:rPr>
        <w:t>………但是說福涉及存在，這是</w:t>
      </w:r>
      <w:r w:rsidRPr="00077485">
        <w:rPr>
          <w:rFonts w:ascii="標楷體" w:eastAsia="標楷體" w:hAnsi="標楷體" w:hint="eastAsia"/>
        </w:rPr>
        <w:t>對的。存在是既成的</w:t>
      </w:r>
      <w:r w:rsidR="00803A6F">
        <w:rPr>
          <w:rFonts w:ascii="標楷體" w:eastAsia="標楷體" w:hAnsi="標楷體" w:hint="eastAsia"/>
        </w:rPr>
        <w:t>，不是我所能掌握的，人不能能創造存</w:t>
      </w:r>
      <w:r w:rsidRPr="00077485">
        <w:rPr>
          <w:rFonts w:ascii="標楷體" w:eastAsia="標楷體" w:hAnsi="標楷體" w:hint="eastAsia"/>
        </w:rPr>
        <w:t>在，這也是對的。必須肯定一「無限存有」來負責存在，這也末嘗不對;但是這無限存有若人格化而為一無限性的個體存有，這卻有問題。上帝所以能創造自然是因為衪的無限的智心，因此，本是</w:t>
      </w:r>
      <w:r w:rsidR="00803A6F">
        <w:rPr>
          <w:rFonts w:ascii="標楷體" w:eastAsia="標楷體" w:hAnsi="標楷體" w:hint="eastAsia"/>
        </w:rPr>
        <w:t>無限</w:t>
      </w:r>
      <w:r w:rsidRPr="00077485">
        <w:rPr>
          <w:rFonts w:ascii="標楷體" w:eastAsia="標楷體" w:hAnsi="標楷體" w:hint="eastAsia"/>
        </w:rPr>
        <w:t>的智</w:t>
      </w:r>
      <w:r w:rsidR="00803A6F">
        <w:rPr>
          <w:rFonts w:ascii="標楷體" w:eastAsia="標楷體" w:hAnsi="標楷體" w:hint="eastAsia"/>
        </w:rPr>
        <w:t>心</w:t>
      </w:r>
      <w:r w:rsidRPr="00077485">
        <w:rPr>
          <w:rFonts w:ascii="標楷體" w:eastAsia="標楷體" w:hAnsi="標楷體" w:hint="eastAsia"/>
        </w:rPr>
        <w:t>擔負存在。說到存在，必須涉及無限的智心;但是無限</w:t>
      </w:r>
      <w:r w:rsidR="00803A6F">
        <w:rPr>
          <w:rFonts w:ascii="標楷體" w:eastAsia="標楷體" w:hAnsi="標楷體" w:hint="eastAsia"/>
        </w:rPr>
        <w:t>的智</w:t>
      </w:r>
      <w:r w:rsidRPr="00077485">
        <w:rPr>
          <w:rFonts w:ascii="標楷體" w:eastAsia="標楷體" w:hAnsi="標楷體" w:hint="eastAsia"/>
        </w:rPr>
        <w:t>心並非必是人格化的無限性的個體存有，是故</w:t>
      </w:r>
      <w:r w:rsidRPr="003D4C94">
        <w:rPr>
          <w:rFonts w:ascii="標楷體" w:eastAsia="標楷體" w:hAnsi="標楷體" w:hint="eastAsia"/>
          <w:u w:val="single"/>
        </w:rPr>
        <w:t>將此無限的智心人格化而為一個體性存有，這是人的情識作用，是有虛幻性的。</w:t>
      </w:r>
      <w:r w:rsidRPr="00077485">
        <w:rPr>
          <w:rFonts w:ascii="標楷體" w:eastAsia="標楷體" w:hAnsi="標楷體" w:hint="eastAsia"/>
        </w:rPr>
        <w:t>因此，欲說圓善所以可能，只須說一無限的智</w:t>
      </w:r>
      <w:r w:rsidR="00803A6F">
        <w:rPr>
          <w:rFonts w:ascii="標楷體" w:eastAsia="標楷體" w:hAnsi="標楷體" w:hint="eastAsia"/>
        </w:rPr>
        <w:t>心</w:t>
      </w:r>
      <w:r w:rsidRPr="00077485">
        <w:rPr>
          <w:rFonts w:ascii="標楷體" w:eastAsia="標楷體" w:hAnsi="標楷體" w:hint="eastAsia"/>
        </w:rPr>
        <w:t>即可，並不必依基督教的途徑，將此無限的智心人格化而為一個體性的無限存有。中國的儒釋道三教都有無限的智心之肯定(實踐的肯定)，但卻都未把它人格化。若依此三教之路而言圓善可</w:t>
      </w:r>
      <w:r w:rsidR="00803A6F">
        <w:rPr>
          <w:rFonts w:ascii="標楷體" w:eastAsia="標楷體" w:hAnsi="標楷體" w:hint="eastAsia"/>
        </w:rPr>
        <w:t>能</w:t>
      </w:r>
      <w:r w:rsidRPr="00077485">
        <w:rPr>
          <w:rFonts w:ascii="標楷體" w:eastAsia="標楷體" w:hAnsi="標楷體" w:hint="eastAsia"/>
        </w:rPr>
        <w:t>之根據，則將一切是理性決定，而毫無情識作用，因此，這是圓實之教。圓者滿也</w:t>
      </w:r>
      <w:r w:rsidR="00803A6F">
        <w:rPr>
          <w:rFonts w:ascii="標楷體" w:eastAsia="標楷體" w:hAnsi="標楷體" w:hint="eastAsia"/>
        </w:rPr>
        <w:t>，</w:t>
      </w:r>
      <w:r w:rsidRPr="00077485">
        <w:rPr>
          <w:rFonts w:ascii="標楷體" w:eastAsia="標楷體" w:hAnsi="標楷體" w:hint="eastAsia"/>
        </w:rPr>
        <w:t>實踐上</w:t>
      </w:r>
      <w:r w:rsidR="00803A6F">
        <w:rPr>
          <w:rFonts w:ascii="標楷體" w:eastAsia="標楷體" w:hAnsi="標楷體" w:hint="eastAsia"/>
        </w:rPr>
        <w:t>的</w:t>
      </w:r>
      <w:r w:rsidRPr="00077485">
        <w:rPr>
          <w:rFonts w:ascii="標楷體" w:eastAsia="標楷體" w:hAnsi="標楷體" w:hint="eastAsia"/>
        </w:rPr>
        <w:t>圓滿;實者無虛也，實踐上的無</w:t>
      </w:r>
      <w:r w:rsidR="00803A6F">
        <w:rPr>
          <w:rFonts w:ascii="標楷體" w:eastAsia="標楷體" w:hAnsi="標楷體" w:hint="eastAsia"/>
        </w:rPr>
        <w:t>虛。</w:t>
      </w:r>
      <w:r w:rsidR="003C4B36">
        <w:rPr>
          <w:rStyle w:val="a6"/>
        </w:rPr>
        <w:footnoteReference w:id="29"/>
      </w:r>
    </w:p>
    <w:p w:rsidR="003C4B36" w:rsidRDefault="003C4B36" w:rsidP="003C4B36">
      <w:pPr>
        <w:pStyle w:val="a3"/>
        <w:ind w:leftChars="0"/>
      </w:pPr>
    </w:p>
    <w:p w:rsidR="000874C5" w:rsidRDefault="000236B6" w:rsidP="000236B6">
      <w:r>
        <w:rPr>
          <w:rFonts w:hint="eastAsia"/>
        </w:rPr>
        <w:t xml:space="preserve">    </w:t>
      </w:r>
      <w:r w:rsidR="003C4B36">
        <w:rPr>
          <w:rFonts w:hint="eastAsia"/>
        </w:rPr>
        <w:t>上帝能夠保證「德福一致」，就在於上帝對自然的掌握能力上，</w:t>
      </w:r>
      <w:r>
        <w:rPr>
          <w:rFonts w:hint="eastAsia"/>
        </w:rPr>
        <w:t>此說，筆者認同，問題只是信不信上帝的存在而已，至於牟先生的討論，則是否定上帝存在，然後藉由天台圓教觀，改頭換面為儒家圓教觀，而以為超越了西方上帝之說。</w:t>
      </w:r>
      <w:r w:rsidR="003C4B36">
        <w:rPr>
          <w:rFonts w:hint="eastAsia"/>
        </w:rPr>
        <w:t>但是，</w:t>
      </w:r>
      <w:r>
        <w:rPr>
          <w:rFonts w:hint="eastAsia"/>
        </w:rPr>
        <w:t>上帝是可以掌握自然世界存在變化諸事的，這個掌握能力，在牟先生以圓教說圓善的理論過程中，筆者認為，卻是逐步滑失的。所以，筆者認為，牟先生過於自信地要評點中西各家，以及三教辯證，把許多不能比較的理論比附在一起，</w:t>
      </w:r>
      <w:r w:rsidR="00D602F0">
        <w:rPr>
          <w:rFonts w:hint="eastAsia"/>
        </w:rPr>
        <w:t>結果以為優異於康德之學，卻其</w:t>
      </w:r>
      <w:r w:rsidR="00B150BE">
        <w:rPr>
          <w:rFonts w:hint="eastAsia"/>
        </w:rPr>
        <w:t>實</w:t>
      </w:r>
      <w:r w:rsidR="00D602F0">
        <w:rPr>
          <w:rFonts w:hint="eastAsia"/>
        </w:rPr>
        <w:t>是</w:t>
      </w:r>
      <w:r w:rsidR="00B150BE">
        <w:rPr>
          <w:rFonts w:hint="eastAsia"/>
        </w:rPr>
        <w:t>不能成功</w:t>
      </w:r>
      <w:r w:rsidR="00D602F0">
        <w:rPr>
          <w:rFonts w:hint="eastAsia"/>
        </w:rPr>
        <w:t>的</w:t>
      </w:r>
      <w:r w:rsidR="00B150BE">
        <w:rPr>
          <w:rFonts w:hint="eastAsia"/>
        </w:rPr>
        <w:t>。</w:t>
      </w:r>
      <w:r>
        <w:rPr>
          <w:rFonts w:hint="eastAsia"/>
        </w:rPr>
        <w:t>首先，</w:t>
      </w:r>
      <w:r w:rsidR="00B150BE">
        <w:rPr>
          <w:rFonts w:hint="eastAsia"/>
        </w:rPr>
        <w:t>牟先生接收了上帝具備無限智心的功能，但不認為這必須就只能是一個人格神，若是，則中國的天道論，可以當</w:t>
      </w:r>
      <w:r w:rsidR="00C43DB8">
        <w:rPr>
          <w:rFonts w:hint="eastAsia"/>
        </w:rPr>
        <w:t>此功能，不論是儒家的天道、道家的道論、佛教的佛性論等概念，都</w:t>
      </w:r>
      <w:r w:rsidR="00B150BE">
        <w:rPr>
          <w:rFonts w:hint="eastAsia"/>
        </w:rPr>
        <w:t>可以有這樣的功能。</w:t>
      </w:r>
      <w:r w:rsidR="000874C5">
        <w:rPr>
          <w:rFonts w:hint="eastAsia"/>
        </w:rPr>
        <w:t>於是，牟先生便在三教的無限智心中以圓教為標準評比優劣之，最終歸結於儒家。</w:t>
      </w:r>
    </w:p>
    <w:p w:rsidR="000874C5" w:rsidRDefault="000874C5" w:rsidP="000236B6"/>
    <w:p w:rsidR="000F05EB" w:rsidRDefault="00800E42" w:rsidP="000236B6">
      <w:r>
        <w:rPr>
          <w:rFonts w:hint="eastAsia"/>
        </w:rPr>
        <w:t xml:space="preserve">    </w:t>
      </w:r>
      <w:r w:rsidR="00B150BE">
        <w:rPr>
          <w:rFonts w:hint="eastAsia"/>
        </w:rPr>
        <w:t>但是，上帝是人格神的概念，佛性亦是一盡虛空遍法界的概念，</w:t>
      </w:r>
      <w:r>
        <w:rPr>
          <w:rFonts w:hint="eastAsia"/>
        </w:rPr>
        <w:t>其以菩薩及佛的身分出入</w:t>
      </w:r>
      <w:r w:rsidR="00826A51">
        <w:rPr>
          <w:rFonts w:hint="eastAsia"/>
        </w:rPr>
        <w:t>三</w:t>
      </w:r>
      <w:r>
        <w:rPr>
          <w:rFonts w:hint="eastAsia"/>
        </w:rPr>
        <w:t>界內外，</w:t>
      </w:r>
      <w:r w:rsidR="00B150BE">
        <w:rPr>
          <w:rFonts w:hint="eastAsia"/>
        </w:rPr>
        <w:t>其概念之超越性</w:t>
      </w:r>
      <w:r w:rsidR="000874C5">
        <w:rPr>
          <w:rFonts w:hint="eastAsia"/>
        </w:rPr>
        <w:t>格</w:t>
      </w:r>
      <w:r w:rsidR="00B150BE">
        <w:rPr>
          <w:rFonts w:hint="eastAsia"/>
        </w:rPr>
        <w:t>只怕比上帝還厲害，</w:t>
      </w:r>
      <w:r w:rsidR="00CF4C26">
        <w:rPr>
          <w:rFonts w:hint="eastAsia"/>
        </w:rPr>
        <w:t>這點，牟先生皆未論及。只是直接以非人格神的概念討論三教的無限智心。</w:t>
      </w:r>
      <w:r w:rsidR="00826A51">
        <w:rPr>
          <w:rFonts w:hint="eastAsia"/>
        </w:rPr>
        <w:t>筆者以為，上帝是否存在並不是以其為情識、為虛構一句話就能否定了的，這樣的否定就是思辨理性企圖對實踐理性的否定，這點，在思辨理性上也是沒有依據的。</w:t>
      </w:r>
      <w:r w:rsidR="00803A6F">
        <w:rPr>
          <w:rFonts w:hint="eastAsia"/>
        </w:rPr>
        <w:t>其言：</w:t>
      </w:r>
    </w:p>
    <w:p w:rsidR="000F05EB" w:rsidRPr="000F05EB" w:rsidRDefault="000F05EB" w:rsidP="000F05EB">
      <w:pPr>
        <w:ind w:leftChars="300" w:left="720"/>
        <w:rPr>
          <w:rFonts w:ascii="標楷體" w:eastAsia="標楷體" w:hAnsi="標楷體"/>
        </w:rPr>
      </w:pPr>
    </w:p>
    <w:p w:rsidR="003C4B36" w:rsidRPr="003D4C94" w:rsidRDefault="000F05EB" w:rsidP="000F05EB">
      <w:pPr>
        <w:ind w:leftChars="300" w:left="720"/>
        <w:rPr>
          <w:u w:val="single"/>
        </w:rPr>
      </w:pPr>
      <w:r w:rsidRPr="000F05EB">
        <w:rPr>
          <w:rFonts w:ascii="標楷體" w:eastAsia="標楷體" w:hAnsi="標楷體" w:hint="eastAsia"/>
        </w:rPr>
        <w:t>依此，撇開那對於超越理念之個體化(真實化對象化)</w:t>
      </w:r>
      <w:r w:rsidR="00803A6F">
        <w:rPr>
          <w:rFonts w:ascii="標楷體" w:eastAsia="標楷體" w:hAnsi="標楷體" w:hint="eastAsia"/>
        </w:rPr>
        <w:t>，</w:t>
      </w:r>
      <w:r w:rsidRPr="000F05EB">
        <w:rPr>
          <w:rFonts w:ascii="標楷體" w:eastAsia="標楷體" w:hAnsi="標楷體" w:hint="eastAsia"/>
        </w:rPr>
        <w:t>實</w:t>
      </w:r>
      <w:r w:rsidR="00803A6F">
        <w:rPr>
          <w:rFonts w:ascii="標楷體" w:eastAsia="標楷體" w:hAnsi="標楷體" w:hint="eastAsia"/>
        </w:rPr>
        <w:t>體化，</w:t>
      </w:r>
      <w:r w:rsidRPr="000F05EB">
        <w:rPr>
          <w:rFonts w:ascii="標楷體" w:eastAsia="標楷體" w:hAnsi="標楷體" w:hint="eastAsia"/>
        </w:rPr>
        <w:t>人格化之途徑，歸而只就無限智心以說明圓善可能之根</w:t>
      </w:r>
      <w:r w:rsidR="00803A6F">
        <w:rPr>
          <w:rFonts w:ascii="標楷體" w:eastAsia="標楷體" w:hAnsi="標楷體" w:hint="eastAsia"/>
        </w:rPr>
        <w:t>據</w:t>
      </w:r>
      <w:r w:rsidRPr="000F05EB">
        <w:rPr>
          <w:rFonts w:ascii="標楷體" w:eastAsia="標楷體" w:hAnsi="標楷體" w:hint="eastAsia"/>
        </w:rPr>
        <w:t>，這將是所剩下的唯一必然的途徑。這途徑即是圓教之途徑</w:t>
      </w:r>
      <w:r w:rsidR="00803A6F">
        <w:rPr>
          <w:rFonts w:ascii="標楷體" w:eastAsia="標楷體" w:hAnsi="標楷體" w:hint="eastAsia"/>
        </w:rPr>
        <w:t>。…</w:t>
      </w:r>
      <w:r w:rsidRPr="000F05EB">
        <w:rPr>
          <w:rFonts w:ascii="標楷體" w:eastAsia="標楷體" w:hAnsi="標楷體" w:hint="eastAsia"/>
        </w:rPr>
        <w:t>……</w:t>
      </w:r>
      <w:r w:rsidRPr="003D4C94">
        <w:rPr>
          <w:rFonts w:ascii="標楷體" w:eastAsia="標楷體" w:hAnsi="標楷體" w:hint="eastAsia"/>
          <w:u w:val="single"/>
        </w:rPr>
        <w:t>無限智心一觀念，儒釋道三教皆有之，依儒家言，是本心或良知;依道家言，是道心或玄智;依佛家言，是般若智或如來藏自性清淨心。這都</w:t>
      </w:r>
      <w:r w:rsidR="00803A6F" w:rsidRPr="003D4C94">
        <w:rPr>
          <w:rFonts w:ascii="標楷體" w:eastAsia="標楷體" w:hAnsi="標楷體" w:hint="eastAsia"/>
          <w:u w:val="single"/>
        </w:rPr>
        <w:t>未對象化而為人格神。凡此皆純自實踐理性言，毫不涉及思辨理性之虛構。</w:t>
      </w:r>
      <w:r w:rsidR="00826A51" w:rsidRPr="003D4C94">
        <w:rPr>
          <w:rStyle w:val="a6"/>
          <w:u w:val="single"/>
        </w:rPr>
        <w:footnoteReference w:id="30"/>
      </w:r>
    </w:p>
    <w:p w:rsidR="000236B6" w:rsidRDefault="000236B6" w:rsidP="003C4B36">
      <w:pPr>
        <w:pStyle w:val="a3"/>
        <w:ind w:leftChars="0"/>
      </w:pPr>
    </w:p>
    <w:p w:rsidR="00803A6F" w:rsidRPr="00803A6F" w:rsidRDefault="00803A6F" w:rsidP="00803A6F">
      <w:pPr>
        <w:rPr>
          <w:rFonts w:asciiTheme="minorEastAsia" w:hAnsiTheme="minorEastAsia"/>
        </w:rPr>
      </w:pPr>
      <w:r>
        <w:rPr>
          <w:rFonts w:ascii="標楷體" w:eastAsia="標楷體" w:hAnsi="標楷體" w:hint="eastAsia"/>
        </w:rPr>
        <w:t xml:space="preserve">　</w:t>
      </w:r>
      <w:r w:rsidRPr="00803A6F">
        <w:rPr>
          <w:rFonts w:asciiTheme="minorEastAsia" w:hAnsiTheme="minorEastAsia" w:hint="eastAsia"/>
        </w:rPr>
        <w:t xml:space="preserve">　</w:t>
      </w:r>
      <w:r w:rsidR="00BB4087" w:rsidRPr="00803A6F">
        <w:rPr>
          <w:rFonts w:asciiTheme="minorEastAsia" w:hAnsiTheme="minorEastAsia" w:hint="eastAsia"/>
        </w:rPr>
        <w:t>又言：</w:t>
      </w:r>
    </w:p>
    <w:p w:rsidR="00803A6F" w:rsidRDefault="00803A6F" w:rsidP="000372D8">
      <w:pPr>
        <w:ind w:leftChars="300" w:left="720"/>
        <w:rPr>
          <w:rFonts w:ascii="標楷體" w:eastAsia="標楷體" w:hAnsi="標楷體"/>
        </w:rPr>
      </w:pPr>
    </w:p>
    <w:p w:rsidR="000372D8" w:rsidRDefault="000372D8" w:rsidP="000372D8">
      <w:pPr>
        <w:ind w:leftChars="300" w:left="720"/>
      </w:pPr>
      <w:r w:rsidRPr="000372D8">
        <w:rPr>
          <w:rFonts w:ascii="標楷體" w:eastAsia="標楷體" w:hAnsi="標楷體" w:hint="eastAsia"/>
        </w:rPr>
        <w:t>有此無限而普遍的理性的智心，故能立道德之必然且能覺潤</w:t>
      </w:r>
      <w:r w:rsidR="00803A6F">
        <w:rPr>
          <w:rFonts w:ascii="標楷體" w:eastAsia="標楷體" w:hAnsi="標楷體" w:hint="eastAsia"/>
        </w:rPr>
        <w:t>而</w:t>
      </w:r>
      <w:r w:rsidRPr="000372D8">
        <w:rPr>
          <w:rFonts w:ascii="標楷體" w:eastAsia="標楷體" w:hAnsi="標楷體" w:hint="eastAsia"/>
        </w:rPr>
        <w:t>創生萬物使之有存在。只此一無限的智心之大本之確立即足以保住「德之純亦不已</w:t>
      </w:r>
      <w:r w:rsidR="00803A6F">
        <w:rPr>
          <w:rFonts w:ascii="標楷體" w:eastAsia="標楷體" w:hAnsi="標楷體" w:hint="eastAsia"/>
        </w:rPr>
        <w:t>」</w:t>
      </w:r>
      <w:r w:rsidRPr="000372D8">
        <w:rPr>
          <w:rFonts w:ascii="標楷體" w:eastAsia="標楷體" w:hAnsi="標楷體" w:hint="eastAsia"/>
        </w:rPr>
        <w:t>之純淨性與夫「天地萬物之存在以及其存在之諧和於德」之必然性。此即開德福一致所以可能之機</w:t>
      </w:r>
      <w:r w:rsidR="00803A6F">
        <w:rPr>
          <w:rFonts w:ascii="標楷體" w:eastAsia="標楷體" w:hAnsi="標楷體" w:hint="eastAsia"/>
        </w:rPr>
        <w:t>。</w:t>
      </w:r>
      <w:r w:rsidR="00BB4087">
        <w:rPr>
          <w:rStyle w:val="a6"/>
        </w:rPr>
        <w:footnoteReference w:id="31"/>
      </w:r>
    </w:p>
    <w:p w:rsidR="000372D8" w:rsidRDefault="000372D8" w:rsidP="000372D8">
      <w:pPr>
        <w:ind w:leftChars="300" w:left="720"/>
      </w:pPr>
    </w:p>
    <w:p w:rsidR="00800E42" w:rsidRPr="00B150BE" w:rsidRDefault="000372D8" w:rsidP="000372D8">
      <w:pPr>
        <w:ind w:leftChars="300" w:left="720"/>
      </w:pPr>
      <w:r w:rsidRPr="000372D8">
        <w:rPr>
          <w:rFonts w:ascii="標楷體" w:eastAsia="標楷體" w:hAnsi="標楷體" w:hint="eastAsia"/>
        </w:rPr>
        <w:t>以上分別略述三教無限智心之義蘊。三教無限智心雖依教</w:t>
      </w:r>
      <w:r w:rsidR="00803A6F">
        <w:rPr>
          <w:rFonts w:ascii="標楷體" w:eastAsia="標楷體" w:hAnsi="標楷體" w:hint="eastAsia"/>
        </w:rPr>
        <w:t>路</w:t>
      </w:r>
      <w:r w:rsidRPr="000372D8">
        <w:rPr>
          <w:rFonts w:ascii="標楷體" w:eastAsia="標楷體" w:hAnsi="標楷體" w:hint="eastAsia"/>
        </w:rPr>
        <w:t>不同而有不同之義蘊，然而其為無限智心則一也;皆足以開德福一圓滿之機亦一也;皆未被人格神化被推</w:t>
      </w:r>
      <w:r w:rsidR="00803A6F">
        <w:rPr>
          <w:rFonts w:ascii="標楷體" w:eastAsia="標楷體" w:hAnsi="標楷體" w:hint="eastAsia"/>
        </w:rPr>
        <w:t>出去而視為一對象亦一也</w:t>
      </w:r>
      <w:r w:rsidRPr="000372D8">
        <w:rPr>
          <w:rFonts w:ascii="標楷體" w:eastAsia="標楷體" w:hAnsi="標楷體" w:hint="eastAsia"/>
        </w:rPr>
        <w:t>。</w:t>
      </w:r>
      <w:r w:rsidR="00803A6F">
        <w:rPr>
          <w:rFonts w:ascii="標楷體" w:eastAsia="標楷體" w:hAnsi="標楷體" w:hint="eastAsia"/>
        </w:rPr>
        <w:t>無限</w:t>
      </w:r>
      <w:r w:rsidRPr="000372D8">
        <w:rPr>
          <w:rFonts w:ascii="標楷體" w:eastAsia="標楷體" w:hAnsi="標楷體" w:hint="eastAsia"/>
        </w:rPr>
        <w:t>智心雖可開德福一致圓滿之機，然而光說無限智心之確立尚不能使吾人明徹德福一致之真實可能</w:t>
      </w:r>
      <w:r w:rsidR="00803A6F">
        <w:rPr>
          <w:rFonts w:ascii="標楷體" w:eastAsia="標楷體" w:hAnsi="標楷體" w:hint="eastAsia"/>
        </w:rPr>
        <w:t>。如是</w:t>
      </w:r>
      <w:r w:rsidRPr="000372D8">
        <w:rPr>
          <w:rFonts w:ascii="標楷體" w:eastAsia="標楷體" w:hAnsi="標楷體" w:hint="eastAsia"/>
        </w:rPr>
        <w:t>，吾人必須進至由無限智心而講圓教始能徹底明之。蓋德福一致之真實可能只有在圓教</w:t>
      </w:r>
      <w:r w:rsidR="00803A6F">
        <w:rPr>
          <w:rFonts w:ascii="標楷體" w:eastAsia="標楷體" w:hAnsi="標楷體" w:hint="eastAsia"/>
        </w:rPr>
        <w:t>下</w:t>
      </w:r>
      <w:r w:rsidRPr="000372D8">
        <w:rPr>
          <w:rFonts w:ascii="標楷體" w:eastAsia="標楷體" w:hAnsi="標楷體" w:hint="eastAsia"/>
        </w:rPr>
        <w:t>始可說也。圓教之確立深奧非凡，並非籠統地一二語所能明。關此，佛教方面之天臺宗貢獻最大</w:t>
      </w:r>
      <w:r w:rsidR="00803A6F">
        <w:rPr>
          <w:rFonts w:ascii="標楷體" w:eastAsia="標楷體" w:hAnsi="標楷體" w:hint="eastAsia"/>
        </w:rPr>
        <w:t>。</w:t>
      </w:r>
      <w:r w:rsidRPr="000372D8">
        <w:rPr>
          <w:rFonts w:ascii="標楷體" w:eastAsia="標楷體" w:hAnsi="標楷體" w:hint="eastAsia"/>
        </w:rPr>
        <w:t>以下先依天臺宗之判教以明圓教之意義;次則藉其所明之圓教模式以明</w:t>
      </w:r>
      <w:r w:rsidR="00803A6F">
        <w:rPr>
          <w:rFonts w:ascii="標楷體" w:eastAsia="標楷體" w:hAnsi="標楷體" w:hint="eastAsia"/>
        </w:rPr>
        <w:t>儒</w:t>
      </w:r>
      <w:r w:rsidRPr="000372D8">
        <w:rPr>
          <w:rFonts w:ascii="標楷體" w:eastAsia="標楷體" w:hAnsi="標楷體" w:hint="eastAsia"/>
        </w:rPr>
        <w:t>、道兩家之圓教;最後歸</w:t>
      </w:r>
      <w:r w:rsidR="00803A6F">
        <w:rPr>
          <w:rFonts w:ascii="標楷體" w:eastAsia="標楷體" w:hAnsi="標楷體" w:hint="eastAsia"/>
        </w:rPr>
        <w:t>於</w:t>
      </w:r>
      <w:r w:rsidRPr="000372D8">
        <w:rPr>
          <w:rFonts w:ascii="標楷體" w:eastAsia="標楷體" w:hAnsi="標楷體" w:hint="eastAsia"/>
        </w:rPr>
        <w:t>儒家圓教之境以明德福一致之</w:t>
      </w:r>
      <w:r w:rsidR="00803A6F">
        <w:rPr>
          <w:rFonts w:ascii="標楷體" w:eastAsia="標楷體" w:hAnsi="標楷體" w:hint="eastAsia"/>
        </w:rPr>
        <w:t>本義。</w:t>
      </w:r>
      <w:r w:rsidR="00BB4087">
        <w:rPr>
          <w:rStyle w:val="a6"/>
        </w:rPr>
        <w:footnoteReference w:id="32"/>
      </w:r>
    </w:p>
    <w:p w:rsidR="000236B6" w:rsidRDefault="000236B6" w:rsidP="003C4B36">
      <w:pPr>
        <w:pStyle w:val="a3"/>
        <w:ind w:leftChars="0"/>
      </w:pPr>
    </w:p>
    <w:p w:rsidR="00BB4087" w:rsidRDefault="00F20E53" w:rsidP="00F20E53">
      <w:r>
        <w:rPr>
          <w:rFonts w:hint="eastAsia"/>
        </w:rPr>
        <w:t xml:space="preserve">    </w:t>
      </w:r>
      <w:r>
        <w:rPr>
          <w:rFonts w:hint="eastAsia"/>
        </w:rPr>
        <w:t>上帝以其大能神妙可以保證有德者可以有福，牟先生欲以中國三教的無限智心取代之，那麼，關鍵是，那一家的無限智心可以保證「德福一致」？</w:t>
      </w:r>
      <w:r w:rsidR="009C3F67">
        <w:rPr>
          <w:rFonts w:hint="eastAsia"/>
        </w:rPr>
        <w:t>牟先生以圓教說圓善，圓善是個人的「德福一致」下而有的，圓教呢？依佛教，論至一切眾生皆可成佛、無一眾生會被捨棄</w:t>
      </w:r>
      <w:r w:rsidR="009D63BC">
        <w:rPr>
          <w:rFonts w:hint="eastAsia"/>
        </w:rPr>
        <w:t>者是，然而，在儒釋道三教的對比下，</w:t>
      </w:r>
      <w:r w:rsidR="002E253D">
        <w:rPr>
          <w:rFonts w:hint="eastAsia"/>
        </w:rPr>
        <w:t>各教的理論的圓滿各自決定於各教的教義系統，</w:t>
      </w:r>
      <w:r w:rsidR="00532652">
        <w:rPr>
          <w:rFonts w:hint="eastAsia"/>
        </w:rPr>
        <w:t>沒有哪家的理論最為圓滿，筆者認為，這是不可能比較的</w:t>
      </w:r>
      <w:r w:rsidR="00C43DB8">
        <w:rPr>
          <w:rFonts w:hint="eastAsia"/>
        </w:rPr>
        <w:t>，因此對三教討論哪一家的圓教更為圓滿是不必要的</w:t>
      </w:r>
      <w:r w:rsidR="00532652">
        <w:rPr>
          <w:rFonts w:hint="eastAsia"/>
        </w:rPr>
        <w:t>。</w:t>
      </w:r>
      <w:r w:rsidR="00624E43">
        <w:rPr>
          <w:rFonts w:hint="eastAsia"/>
        </w:rPr>
        <w:t>以下牟先生展開道佛兩家的圓教觀之說明，但最終還是儒家最為圓滿，</w:t>
      </w:r>
      <w:r w:rsidR="00CB6B27">
        <w:rPr>
          <w:rFonts w:hint="eastAsia"/>
        </w:rPr>
        <w:t>對於道佛兩家，筆者不在此處討論，筆者已另有多文涉及此議題，實際上，筆者對牟先生以天台後期說天台，以天台說佛學的進路根本是不認同的，也對牟先生以郭象說莊子，以郭象之莊子說道家，也是不認同的。以下直接討論牟先生以無限智心保住</w:t>
      </w:r>
      <w:r w:rsidR="00C43DB8">
        <w:rPr>
          <w:rFonts w:hint="eastAsia"/>
        </w:rPr>
        <w:t>「</w:t>
      </w:r>
      <w:r w:rsidR="00CB6B27">
        <w:rPr>
          <w:rFonts w:hint="eastAsia"/>
        </w:rPr>
        <w:t>德福一致</w:t>
      </w:r>
      <w:r w:rsidR="00C43DB8">
        <w:rPr>
          <w:rFonts w:hint="eastAsia"/>
        </w:rPr>
        <w:t>」</w:t>
      </w:r>
      <w:r w:rsidR="00CB6B27">
        <w:rPr>
          <w:rFonts w:hint="eastAsia"/>
        </w:rPr>
        <w:t>的儒家圓教系統。討論中，筆者要追究的是，如何說儒家能掌握存在？如何界定儒家的德能有相應的福的理論建構？</w:t>
      </w:r>
    </w:p>
    <w:p w:rsidR="00CB6B27" w:rsidRDefault="00CB6B27" w:rsidP="00F20E53"/>
    <w:p w:rsidR="00CB6B27" w:rsidRDefault="00C43DB8" w:rsidP="00F20E53">
      <w:r>
        <w:rPr>
          <w:rFonts w:hint="eastAsia"/>
        </w:rPr>
        <w:t xml:space="preserve">　　</w:t>
      </w:r>
      <w:r w:rsidR="00CB6B27">
        <w:rPr>
          <w:rFonts w:hint="eastAsia"/>
        </w:rPr>
        <w:t>牟先生言：</w:t>
      </w:r>
    </w:p>
    <w:p w:rsidR="00CB6B27" w:rsidRDefault="00CB6B27" w:rsidP="00F20E53"/>
    <w:p w:rsidR="00045AB2" w:rsidRPr="003D4C94" w:rsidRDefault="00ED5068" w:rsidP="00ED5068">
      <w:pPr>
        <w:ind w:leftChars="300" w:left="720"/>
        <w:rPr>
          <w:u w:val="single"/>
        </w:rPr>
      </w:pPr>
      <w:r w:rsidRPr="00ED5068">
        <w:rPr>
          <w:rFonts w:ascii="標楷體" w:eastAsia="標楷體" w:hAnsi="標楷體" w:hint="eastAsia"/>
        </w:rPr>
        <w:t>凡聖人之所說為教。凡能啟發人之理性，使人運用其理性從事</w:t>
      </w:r>
      <w:r w:rsidR="00803A6F">
        <w:rPr>
          <w:rFonts w:ascii="標楷體" w:eastAsia="標楷體" w:hAnsi="標楷體" w:hint="eastAsia"/>
        </w:rPr>
        <w:t>於</w:t>
      </w:r>
      <w:r w:rsidRPr="00ED5068">
        <w:rPr>
          <w:rFonts w:ascii="標楷體" w:eastAsia="標楷體" w:hAnsi="標楷體" w:hint="eastAsia"/>
        </w:rPr>
        <w:t>道德的實踐，或解脫的實踐，或純淨化或聖潔化其生命的實踐，</w:t>
      </w:r>
      <w:r w:rsidR="00803A6F">
        <w:rPr>
          <w:rFonts w:ascii="標楷體" w:eastAsia="標楷體" w:hAnsi="標楷體" w:hint="eastAsia"/>
        </w:rPr>
        <w:t>以</w:t>
      </w:r>
      <w:r w:rsidRPr="00ED5068">
        <w:rPr>
          <w:rFonts w:ascii="標楷體" w:eastAsia="標楷體" w:hAnsi="標楷體" w:hint="eastAsia"/>
        </w:rPr>
        <w:t>達至最高理想之境者為教為。此是籠統一般言之。儒聖之教從道德</w:t>
      </w:r>
      <w:r w:rsidR="00803A6F">
        <w:rPr>
          <w:rFonts w:ascii="標楷體" w:eastAsia="標楷體" w:hAnsi="標楷體" w:hint="eastAsia"/>
        </w:rPr>
        <w:t>意</w:t>
      </w:r>
      <w:r w:rsidRPr="00ED5068">
        <w:rPr>
          <w:rFonts w:ascii="標楷體" w:eastAsia="標楷體" w:hAnsi="標楷體" w:hint="eastAsia"/>
        </w:rPr>
        <w:t>識入。因此，若就道德意識而言儒聖之教則當如此言</w:t>
      </w:r>
      <w:r w:rsidR="00803A6F">
        <w:rPr>
          <w:rFonts w:ascii="標楷體" w:eastAsia="標楷體" w:hAnsi="標楷體" w:hint="eastAsia"/>
        </w:rPr>
        <w:t>：</w:t>
      </w:r>
      <w:r w:rsidRPr="00ED5068">
        <w:rPr>
          <w:rFonts w:ascii="標楷體" w:eastAsia="標楷體" w:hAnsi="標楷體" w:hint="eastAsia"/>
        </w:rPr>
        <w:t>那能啟發人之理性</w:t>
      </w:r>
      <w:r w:rsidR="00803A6F">
        <w:rPr>
          <w:rFonts w:ascii="標楷體" w:eastAsia="標楷體" w:hAnsi="標楷體" w:hint="eastAsia"/>
        </w:rPr>
        <w:t>，</w:t>
      </w:r>
      <w:r w:rsidRPr="00ED5068">
        <w:rPr>
          <w:rFonts w:ascii="標楷體" w:eastAsia="標楷體" w:hAnsi="標楷體" w:hint="eastAsia"/>
        </w:rPr>
        <w:t>使人依照理性之所命而行動以達至最高理想之境者為教。依理性之所命(定然命令)而行動即曰道德</w:t>
      </w:r>
      <w:r w:rsidR="00803A6F">
        <w:rPr>
          <w:rFonts w:ascii="標楷體" w:eastAsia="標楷體" w:hAnsi="標楷體" w:hint="eastAsia"/>
        </w:rPr>
        <w:t>的實踐。行動使人之存在狀態合於理性。</w:t>
      </w:r>
      <w:r w:rsidR="00803A6F" w:rsidRPr="003D4C94">
        <w:rPr>
          <w:rFonts w:ascii="標楷體" w:eastAsia="標楷體" w:hAnsi="標楷體" w:hint="eastAsia"/>
          <w:u w:val="single"/>
        </w:rPr>
        <w:t>因此，道德實踐必涉及存在。</w:t>
      </w:r>
      <w:r w:rsidRPr="003D4C94">
        <w:rPr>
          <w:rFonts w:ascii="標楷體" w:eastAsia="標楷體" w:hAnsi="標楷體" w:hint="eastAsia"/>
          <w:u w:val="single"/>
        </w:rPr>
        <w:t>此涉及存在或是改善存在，或是創生一新存在。因此，革故生新即是道德的實</w:t>
      </w:r>
      <w:r w:rsidR="00803A6F" w:rsidRPr="003D4C94">
        <w:rPr>
          <w:rFonts w:ascii="標楷體" w:eastAsia="標楷體" w:hAnsi="標楷體" w:hint="eastAsia"/>
          <w:u w:val="single"/>
        </w:rPr>
        <w:t>踐。</w:t>
      </w:r>
      <w:r w:rsidR="00CB6B27" w:rsidRPr="003D4C94">
        <w:rPr>
          <w:rStyle w:val="a6"/>
          <w:u w:val="single"/>
        </w:rPr>
        <w:footnoteReference w:id="33"/>
      </w:r>
    </w:p>
    <w:p w:rsidR="00045AB2" w:rsidRDefault="00045AB2" w:rsidP="00F20E53"/>
    <w:p w:rsidR="00CB6B27" w:rsidRDefault="00803A6F" w:rsidP="00F20E53">
      <w:r>
        <w:rPr>
          <w:rFonts w:hint="eastAsia"/>
        </w:rPr>
        <w:t xml:space="preserve">　　</w:t>
      </w:r>
      <w:r w:rsidR="00045AB2">
        <w:rPr>
          <w:rFonts w:hint="eastAsia"/>
        </w:rPr>
        <w:t>本文所言之道德實踐必涉及存在，此語並無重要意義，因為牟先生所說的是改善存在或創生一新存在</w:t>
      </w:r>
      <w:r w:rsidR="008349E0">
        <w:rPr>
          <w:rFonts w:hint="eastAsia"/>
        </w:rPr>
        <w:t>的語意</w:t>
      </w:r>
      <w:r w:rsidR="00045AB2">
        <w:rPr>
          <w:rFonts w:hint="eastAsia"/>
        </w:rPr>
        <w:t>，</w:t>
      </w:r>
      <w:r w:rsidR="008349E0">
        <w:rPr>
          <w:rFonts w:hint="eastAsia"/>
        </w:rPr>
        <w:t>主要都</w:t>
      </w:r>
      <w:r w:rsidR="00045AB2">
        <w:rPr>
          <w:rFonts w:hint="eastAsia"/>
        </w:rPr>
        <w:t>說得是社會事件的改善及創造，而不是現象世界的創生，更不是個人幸福的得致。</w:t>
      </w:r>
      <w:r w:rsidR="008C0C11">
        <w:rPr>
          <w:rFonts w:hint="eastAsia"/>
        </w:rPr>
        <w:t>「德</w:t>
      </w:r>
      <w:r w:rsidR="00045AB2">
        <w:rPr>
          <w:rFonts w:hint="eastAsia"/>
        </w:rPr>
        <w:t>福一致</w:t>
      </w:r>
      <w:r w:rsidR="008C0C11">
        <w:rPr>
          <w:rFonts w:hint="eastAsia"/>
        </w:rPr>
        <w:t>」</w:t>
      </w:r>
      <w:r w:rsidR="00045AB2">
        <w:rPr>
          <w:rFonts w:hint="eastAsia"/>
        </w:rPr>
        <w:t>講究的是個人幸福與個人德性的匹配，</w:t>
      </w:r>
      <w:r w:rsidR="005C24BB">
        <w:rPr>
          <w:rFonts w:hint="eastAsia"/>
        </w:rPr>
        <w:t>而上帝之所以能夠保證，是因為上帝根本就是自然世界的創造者，一切在上帝的意志與設想中，至於無限</w:t>
      </w:r>
      <w:r w:rsidR="008349E0">
        <w:rPr>
          <w:rFonts w:hint="eastAsia"/>
        </w:rPr>
        <w:t>智</w:t>
      </w:r>
      <w:r w:rsidR="005C24BB">
        <w:rPr>
          <w:rFonts w:hint="eastAsia"/>
        </w:rPr>
        <w:t>心呢？能否有這樣的功能？且看牟先生言：</w:t>
      </w:r>
    </w:p>
    <w:p w:rsidR="005C24BB" w:rsidRDefault="005C24BB" w:rsidP="00F20E53"/>
    <w:p w:rsidR="005C24BB" w:rsidRPr="003D4C94" w:rsidRDefault="00ED5068" w:rsidP="00ED5068">
      <w:pPr>
        <w:ind w:leftChars="350" w:left="840"/>
        <w:rPr>
          <w:u w:val="single"/>
        </w:rPr>
      </w:pPr>
      <w:r w:rsidRPr="00ED5068">
        <w:rPr>
          <w:rFonts w:ascii="標楷體" w:eastAsia="標楷體" w:hAnsi="標楷體" w:hint="eastAsia"/>
        </w:rPr>
        <w:t>依此，</w:t>
      </w:r>
      <w:r w:rsidRPr="003D4C94">
        <w:rPr>
          <w:rFonts w:ascii="標楷體" w:eastAsia="標楷體" w:hAnsi="標楷體" w:hint="eastAsia"/>
          <w:u w:val="single"/>
        </w:rPr>
        <w:t>此普遍而無限的智心乃是一存有論的原理，或亦</w:t>
      </w:r>
      <w:r w:rsidR="00803A6F" w:rsidRPr="003D4C94">
        <w:rPr>
          <w:rFonts w:ascii="標楷體" w:eastAsia="標楷體" w:hAnsi="標楷體" w:hint="eastAsia"/>
          <w:u w:val="single"/>
        </w:rPr>
        <w:t>曰</w:t>
      </w:r>
      <w:r w:rsidRPr="003D4C94">
        <w:rPr>
          <w:rFonts w:ascii="標楷體" w:eastAsia="標楷體" w:hAnsi="標楷體" w:hint="eastAsia"/>
          <w:u w:val="single"/>
        </w:rPr>
        <w:t>本體宇宙論的原理，乃使一切存在為真實而有價值意義的存在並能引起宇宙生化而至生生不息之境者。若把此無限智心撤掉了，則一切存在終歸於虛幻而不實，因而亦就是說，終歸於</w:t>
      </w:r>
      <w:r w:rsidR="00803A6F" w:rsidRPr="003D4C94">
        <w:rPr>
          <w:rFonts w:ascii="標楷體" w:eastAsia="標楷體" w:hAnsi="標楷體" w:hint="eastAsia"/>
          <w:u w:val="single"/>
        </w:rPr>
        <w:t>無</w:t>
      </w:r>
      <w:r w:rsidRPr="003D4C94">
        <w:rPr>
          <w:rFonts w:ascii="標楷體" w:eastAsia="標楷體" w:hAnsi="標楷體" w:hint="eastAsia"/>
          <w:u w:val="single"/>
        </w:rPr>
        <w:t>。</w:t>
      </w:r>
      <w:r w:rsidRPr="003D4C94">
        <w:rPr>
          <w:rFonts w:ascii="標楷體" w:eastAsia="標楷體" w:hAnsi="標楷體" w:hint="eastAsia"/>
          <w:b/>
          <w:u w:val="single"/>
        </w:rPr>
        <w:t>此終歸於無是價值地說，非經驗地說。</w:t>
      </w:r>
      <w:r w:rsidRPr="003D4C94">
        <w:rPr>
          <w:rFonts w:ascii="標楷體" w:eastAsia="標楷體" w:hAnsi="標楷體" w:hint="eastAsia"/>
          <w:u w:val="single"/>
        </w:rPr>
        <w:t>此無限智心不獨仁者</w:t>
      </w:r>
      <w:r w:rsidR="00803A6F" w:rsidRPr="003D4C94">
        <w:rPr>
          <w:rFonts w:ascii="標楷體" w:eastAsia="標楷體" w:hAnsi="標楷體" w:hint="eastAsia"/>
          <w:u w:val="single"/>
        </w:rPr>
        <w:t>（大</w:t>
      </w:r>
      <w:r w:rsidRPr="003D4C94">
        <w:rPr>
          <w:rFonts w:ascii="標楷體" w:eastAsia="標楷體" w:hAnsi="標楷體" w:hint="eastAsia"/>
          <w:u w:val="single"/>
        </w:rPr>
        <w:t>人)有之，一般人皆有</w:t>
      </w:r>
      <w:r w:rsidR="00803A6F" w:rsidRPr="003D4C94">
        <w:rPr>
          <w:rFonts w:ascii="標楷體" w:eastAsia="標楷體" w:hAnsi="標楷體" w:hint="eastAsia"/>
          <w:u w:val="single"/>
        </w:rPr>
        <w:t>之。</w:t>
      </w:r>
      <w:r w:rsidR="005C24BB" w:rsidRPr="003D4C94">
        <w:rPr>
          <w:rStyle w:val="a6"/>
          <w:u w:val="single"/>
        </w:rPr>
        <w:footnoteReference w:id="34"/>
      </w:r>
    </w:p>
    <w:p w:rsidR="00BB4087" w:rsidRPr="008C0C11" w:rsidRDefault="00BB4087" w:rsidP="003C4B36">
      <w:pPr>
        <w:pStyle w:val="a3"/>
        <w:ind w:leftChars="0"/>
      </w:pPr>
    </w:p>
    <w:p w:rsidR="00CB6B27" w:rsidRDefault="005C24BB" w:rsidP="005C24BB">
      <w:r>
        <w:rPr>
          <w:rFonts w:hint="eastAsia"/>
        </w:rPr>
        <w:t xml:space="preserve">    </w:t>
      </w:r>
      <w:r>
        <w:rPr>
          <w:rFonts w:hint="eastAsia"/>
        </w:rPr>
        <w:t>筆者對牟先生討論「德福一致」問題的質疑就是，當他必欲高儒於道佛、於西方上帝時，無限智心的功能本來應該是生化、創造現象世界，以及決定一切價值原理的，</w:t>
      </w:r>
      <w:r w:rsidR="005E793A">
        <w:rPr>
          <w:rFonts w:hint="eastAsia"/>
        </w:rPr>
        <w:t>並且因此保證個人道德實踐與其幸福可以比配</w:t>
      </w:r>
      <w:r w:rsidR="008349E0">
        <w:rPr>
          <w:rFonts w:hint="eastAsia"/>
        </w:rPr>
        <w:t>的</w:t>
      </w:r>
      <w:r w:rsidR="005E793A">
        <w:rPr>
          <w:rFonts w:hint="eastAsia"/>
        </w:rPr>
        <w:t>。</w:t>
      </w:r>
      <w:r w:rsidR="004E6769">
        <w:rPr>
          <w:rFonts w:hint="eastAsia"/>
        </w:rPr>
        <w:t>然而，此處牟先生竟然說若無無限智心，則一切存在的價值意義終歸於無，而不是經驗上歸於無。</w:t>
      </w:r>
      <w:r w:rsidR="006C193A">
        <w:rPr>
          <w:rFonts w:hint="eastAsia"/>
        </w:rPr>
        <w:t>這就使得，牟先生所說的無限智心義之儒家道體，</w:t>
      </w:r>
      <w:r w:rsidR="000F2EBD">
        <w:rPr>
          <w:rFonts w:hint="eastAsia"/>
        </w:rPr>
        <w:t>表面上負擔了天地萬物的創生，但竟是這創生的價值義涵之賦予，而不是這創生的質料因、物質因、現象世界的所成因，甚且，無限智心之外另需掛搭一氣化原理，即便無限智心沒有了，現象還是有</w:t>
      </w:r>
      <w:r w:rsidR="00C925CF">
        <w:rPr>
          <w:rFonts w:hint="eastAsia"/>
        </w:rPr>
        <w:t>的</w:t>
      </w:r>
      <w:r w:rsidR="000F2EBD">
        <w:rPr>
          <w:rFonts w:hint="eastAsia"/>
        </w:rPr>
        <w:t>，</w:t>
      </w:r>
      <w:r w:rsidR="001720FD">
        <w:rPr>
          <w:rFonts w:hint="eastAsia"/>
        </w:rPr>
        <w:t>只是沒了價值意義而已。若然，這個無限智心的角色功能是頗為不足的，因此筆者以為牟先生不應該說「終歸於無，非經驗地說」這句話，否則，這個無限智心的</w:t>
      </w:r>
      <w:r w:rsidR="00E24E0A">
        <w:rPr>
          <w:rFonts w:hint="eastAsia"/>
        </w:rPr>
        <w:t>功能便只能是個人主體的道德實踐意志而已，絕不涉及現象世界的物質存在，當然也就沒有</w:t>
      </w:r>
      <w:r w:rsidR="00C925CF">
        <w:rPr>
          <w:rFonts w:hint="eastAsia"/>
        </w:rPr>
        <w:t>「</w:t>
      </w:r>
      <w:r w:rsidR="00E24E0A">
        <w:rPr>
          <w:rFonts w:hint="eastAsia"/>
        </w:rPr>
        <w:t>德福一致</w:t>
      </w:r>
      <w:r w:rsidR="00C925CF">
        <w:rPr>
          <w:rFonts w:hint="eastAsia"/>
        </w:rPr>
        <w:t>」</w:t>
      </w:r>
      <w:r w:rsidR="00E24E0A">
        <w:rPr>
          <w:rFonts w:hint="eastAsia"/>
        </w:rPr>
        <w:t>的能力了。</w:t>
      </w:r>
      <w:r w:rsidR="00C925CF">
        <w:rPr>
          <w:rFonts w:hint="eastAsia"/>
        </w:rPr>
        <w:t>這雖然是突然出現的一句話，但深入探討牟先生所說的儒家道體，</w:t>
      </w:r>
      <w:r w:rsidR="00E24E0A">
        <w:rPr>
          <w:rFonts w:hint="eastAsia"/>
        </w:rPr>
        <w:t>事實上，</w:t>
      </w:r>
      <w:r w:rsidR="00C925CF">
        <w:rPr>
          <w:rFonts w:hint="eastAsia"/>
        </w:rPr>
        <w:t>牟先生談的儒家的道體，根本上就只能說是主體的實踐意志，</w:t>
      </w:r>
      <w:r w:rsidR="00660964">
        <w:rPr>
          <w:rFonts w:hint="eastAsia"/>
        </w:rPr>
        <w:t>而不是真正涉及存在界的創造發生變化的原理者。</w:t>
      </w:r>
      <w:r w:rsidR="00C925CF">
        <w:rPr>
          <w:rFonts w:hint="eastAsia"/>
        </w:rPr>
        <w:t>參見其言：</w:t>
      </w:r>
    </w:p>
    <w:p w:rsidR="00660964" w:rsidRDefault="00660964" w:rsidP="003C4B36">
      <w:pPr>
        <w:pStyle w:val="a3"/>
        <w:ind w:leftChars="0"/>
      </w:pPr>
    </w:p>
    <w:p w:rsidR="00CB6B27" w:rsidRDefault="00ED5068" w:rsidP="00ED5068">
      <w:pPr>
        <w:ind w:leftChars="300" w:left="720"/>
      </w:pPr>
      <w:r w:rsidRPr="00ED5068">
        <w:rPr>
          <w:rFonts w:ascii="標楷體" w:eastAsia="標楷體" w:hAnsi="標楷體" w:hint="eastAsia"/>
        </w:rPr>
        <w:t>踐仁成德必函通契於這形而上的實體</w:t>
      </w:r>
      <w:r w:rsidR="00803A6F">
        <w:rPr>
          <w:rFonts w:ascii="標楷體" w:eastAsia="標楷體" w:hAnsi="標楷體" w:hint="eastAsia"/>
        </w:rPr>
        <w:t>＿＿</w:t>
      </w:r>
      <w:r w:rsidRPr="00ED5068">
        <w:rPr>
          <w:rFonts w:ascii="標楷體" w:eastAsia="標楷體" w:hAnsi="標楷體" w:hint="eastAsia"/>
        </w:rPr>
        <w:t>這涉及一切存在的存有論的原理，這本體宇宙論的原理</w:t>
      </w:r>
      <w:r w:rsidR="00803A6F">
        <w:rPr>
          <w:rFonts w:ascii="標楷體" w:eastAsia="標楷體" w:hAnsi="標楷體" w:hint="eastAsia"/>
        </w:rPr>
        <w:t>。</w:t>
      </w:r>
      <w:r w:rsidR="00660964">
        <w:rPr>
          <w:rStyle w:val="a6"/>
        </w:rPr>
        <w:footnoteReference w:id="35"/>
      </w:r>
    </w:p>
    <w:p w:rsidR="00A30D7D" w:rsidRDefault="00A30D7D" w:rsidP="00ED5068">
      <w:pPr>
        <w:ind w:leftChars="300" w:left="720"/>
      </w:pPr>
    </w:p>
    <w:p w:rsidR="00ED5068" w:rsidRDefault="008D0F6A" w:rsidP="00ED5068">
      <w:pPr>
        <w:ind w:leftChars="300" w:left="720"/>
      </w:pPr>
      <w:r w:rsidRPr="008D0F6A">
        <w:rPr>
          <w:rFonts w:ascii="標楷體" w:eastAsia="標楷體" w:hAnsi="標楷體" w:hint="eastAsia"/>
        </w:rPr>
        <w:t>是則仁與天俱代表無限的理性，無限的智心。若能通過道德的實踐而踐仁，則仁體挺立，天道亦隨之而挺立;主觀地說是仁體，客觀地說是道體，結果只是一個無限的智</w:t>
      </w:r>
      <w:r>
        <w:rPr>
          <w:rFonts w:ascii="標楷體" w:eastAsia="標楷體" w:hAnsi="標楷體" w:hint="eastAsia"/>
        </w:rPr>
        <w:t>心，</w:t>
      </w:r>
      <w:r w:rsidRPr="003D4C94">
        <w:rPr>
          <w:rFonts w:ascii="標楷體" w:eastAsia="標楷體" w:hAnsi="標楷體" w:hint="eastAsia"/>
          <w:u w:val="single"/>
        </w:rPr>
        <w:t>無限的理性(此不能有二)，即一個使「一切存在為真實的存在，為有價值意義的存在」之奧體____存有論的原理。</w:t>
      </w:r>
      <w:r w:rsidRPr="008D0F6A">
        <w:rPr>
          <w:rFonts w:ascii="標楷體" w:eastAsia="標楷體" w:hAnsi="標楷體" w:hint="eastAsia"/>
        </w:rPr>
        <w:t>這完全是由踐仁以挺立者。踐仁而至此即是大人之生命，聖哲之生命。一切存在俱涵潤在這大人底生命中由大人底生命持載之，俱覆在這無限的智心理性下而由此無限</w:t>
      </w:r>
      <w:r w:rsidR="00D602F0">
        <w:rPr>
          <w:rFonts w:ascii="標楷體" w:eastAsia="標楷體" w:hAnsi="標楷體" w:hint="eastAsia"/>
        </w:rPr>
        <w:t>的智心理性涵蓋之，此即所謂天覆地載也。自無限的智心理性而言，則曰</w:t>
      </w:r>
      <w:r w:rsidRPr="008D0F6A">
        <w:rPr>
          <w:rFonts w:ascii="標楷體" w:eastAsia="標楷體" w:hAnsi="標楷體" w:hint="eastAsia"/>
        </w:rPr>
        <w:t>天覆;自大人底踐仁之實踐而言，則</w:t>
      </w:r>
      <w:r>
        <w:rPr>
          <w:rFonts w:ascii="標楷體" w:eastAsia="標楷體" w:hAnsi="標楷體" w:hint="eastAsia"/>
        </w:rPr>
        <w:t>曰</w:t>
      </w:r>
      <w:r w:rsidRPr="008D0F6A">
        <w:rPr>
          <w:rFonts w:ascii="標楷體" w:eastAsia="標楷體" w:hAnsi="標楷體" w:hint="eastAsia"/>
        </w:rPr>
        <w:t>地載</w:t>
      </w:r>
      <w:r>
        <w:rPr>
          <w:rFonts w:ascii="標楷體" w:eastAsia="標楷體" w:hAnsi="標楷體" w:hint="eastAsia"/>
        </w:rPr>
        <w:t>。《</w:t>
      </w:r>
      <w:r w:rsidRPr="008D0F6A">
        <w:rPr>
          <w:rFonts w:ascii="標楷體" w:eastAsia="標楷體" w:hAnsi="標楷體" w:hint="eastAsia"/>
        </w:rPr>
        <w:t>易傳》乾道創生萬物，即是天覆;坤德成物即是聖人之實踐，此</w:t>
      </w:r>
      <w:r>
        <w:rPr>
          <w:rFonts w:ascii="標楷體" w:eastAsia="標楷體" w:hAnsi="標楷體" w:hint="eastAsia"/>
        </w:rPr>
        <w:t>曰</w:t>
      </w:r>
      <w:r w:rsidRPr="008D0F6A">
        <w:rPr>
          <w:rFonts w:ascii="標楷體" w:eastAsia="標楷體" w:hAnsi="標楷體" w:hint="eastAsia"/>
        </w:rPr>
        <w:t>地載(此義，范良光同學首發之)</w:t>
      </w:r>
      <w:r>
        <w:rPr>
          <w:rFonts w:ascii="標楷體" w:eastAsia="標楷體" w:hAnsi="標楷體" w:hint="eastAsia"/>
        </w:rPr>
        <w:t>。性體是居中的一個概念，是所以能作道德實踐之超越的性能____</w:t>
      </w:r>
      <w:r w:rsidRPr="008D0F6A">
        <w:rPr>
          <w:rFonts w:ascii="標楷體" w:eastAsia="標楷體" w:hAnsi="標楷體" w:hint="eastAsia"/>
        </w:rPr>
        <w:t>能起道德創造之超越的性能。無限智心(仁)與天道俱在這性能中一起呈現，而且這性能即證明其是一。這性能即是仁心，人本有此能踐仁之仁心，仁不是一外在的事物。踐仁即如其本有而體現之而已。這「體現之」之能即是其自己之躍動而不容已地要形之於外之能</w:t>
      </w:r>
      <w:r>
        <w:rPr>
          <w:rFonts w:ascii="標楷體" w:eastAsia="標楷體" w:hAnsi="標楷體" w:hint="eastAsia"/>
        </w:rPr>
        <w:t>。</w:t>
      </w:r>
      <w:r w:rsidRPr="008D0F6A">
        <w:rPr>
          <w:rFonts w:ascii="標楷體" w:eastAsia="標楷體" w:hAnsi="標楷體" w:hint="eastAsia"/>
        </w:rPr>
        <w:t>(此義，孔子未言而孟子言之)</w:t>
      </w:r>
      <w:r>
        <w:rPr>
          <w:rFonts w:ascii="標楷體" w:eastAsia="標楷體" w:hAnsi="標楷體" w:hint="eastAsia"/>
        </w:rPr>
        <w:t>。</w:t>
      </w:r>
      <w:r w:rsidRPr="008D0F6A">
        <w:rPr>
          <w:rFonts w:ascii="標楷體" w:eastAsia="標楷體" w:hAnsi="標楷體" w:hint="eastAsia"/>
        </w:rPr>
        <w:t>是以這仁心即是無限的智心，這性能亦是無限的性能，此其所以為奧體，因而亦即同於天道道體，因而仁體、性體、道體是一也。一切存在俱函</w:t>
      </w:r>
      <w:r>
        <w:rPr>
          <w:rFonts w:ascii="標楷體" w:eastAsia="標楷體" w:hAnsi="標楷體" w:hint="eastAsia"/>
        </w:rPr>
        <w:t>攝在</w:t>
      </w:r>
      <w:r w:rsidRPr="008D0F6A">
        <w:rPr>
          <w:rFonts w:ascii="標楷體" w:eastAsia="標楷體" w:hAnsi="標楷體" w:hint="eastAsia"/>
        </w:rPr>
        <w:t>這仁心性能中，這能作道德實踐能起道德創造的大人生命中。</w:t>
      </w:r>
      <w:r w:rsidRPr="003D4C94">
        <w:rPr>
          <w:rFonts w:ascii="標楷體" w:eastAsia="標楷體" w:hAnsi="標楷體" w:hint="eastAsia"/>
          <w:u w:val="single"/>
        </w:rPr>
        <w:t>若離開大人之踐仁而空談天道，這便是玩弄光景之歧出之教，亦曰偏虛枵腹之妄大</w:t>
      </w:r>
      <w:r w:rsidRPr="008D0F6A">
        <w:rPr>
          <w:rFonts w:ascii="標楷體" w:eastAsia="標楷體" w:hAnsi="標楷體" w:hint="eastAsia"/>
        </w:rPr>
        <w:t>;</w:t>
      </w:r>
      <w:r w:rsidRPr="003D4C94">
        <w:rPr>
          <w:rFonts w:ascii="標楷體" w:eastAsia="標楷體" w:hAnsi="標楷體" w:hint="eastAsia"/>
          <w:u w:val="single"/>
        </w:rPr>
        <w:t>若隔斷天道道體而不及存在，不曉仁心性能之無限性即是道體，這便是小教。</w:t>
      </w:r>
      <w:r w:rsidRPr="008D0F6A">
        <w:rPr>
          <w:rFonts w:ascii="標楷體" w:eastAsia="標楷體" w:hAnsi="標楷體" w:hint="eastAsia"/>
        </w:rPr>
        <w:t>兩者皆非聖人圓盈之教之</w:t>
      </w:r>
      <w:r>
        <w:rPr>
          <w:rFonts w:ascii="標楷體" w:eastAsia="標楷體" w:hAnsi="標楷體" w:hint="eastAsia"/>
        </w:rPr>
        <w:t>規模。</w:t>
      </w:r>
      <w:r w:rsidR="00A30D7D">
        <w:rPr>
          <w:rStyle w:val="a6"/>
        </w:rPr>
        <w:footnoteReference w:id="36"/>
      </w:r>
    </w:p>
    <w:p w:rsidR="00A30D7D" w:rsidRDefault="00A30D7D" w:rsidP="00ED5068">
      <w:pPr>
        <w:ind w:leftChars="300" w:left="720"/>
      </w:pPr>
    </w:p>
    <w:p w:rsidR="00672856" w:rsidRDefault="004A7109" w:rsidP="004A7109">
      <w:r>
        <w:rPr>
          <w:rFonts w:hint="eastAsia"/>
        </w:rPr>
        <w:t xml:space="preserve">    </w:t>
      </w:r>
      <w:r w:rsidR="00660964">
        <w:rPr>
          <w:rFonts w:hint="eastAsia"/>
        </w:rPr>
        <w:t>牟先生所有的意見，幾乎都是以定義的方式提出的，</w:t>
      </w:r>
      <w:r>
        <w:rPr>
          <w:rFonts w:hint="eastAsia"/>
        </w:rPr>
        <w:t>時常是，需要甚麼立場就下甚麼定義，甚至有時候所下之意旨</w:t>
      </w:r>
      <w:r w:rsidR="00E5026D">
        <w:rPr>
          <w:rFonts w:hint="eastAsia"/>
        </w:rPr>
        <w:t>亦</w:t>
      </w:r>
      <w:r>
        <w:rPr>
          <w:rFonts w:hint="eastAsia"/>
        </w:rPr>
        <w:t>不得連貫，</w:t>
      </w:r>
      <w:r w:rsidR="00E5026D">
        <w:rPr>
          <w:rFonts w:hint="eastAsia"/>
        </w:rPr>
        <w:t>講道德實踐，自然是要去改變自己以及社會的，牟先生的講法中，則是將改變自己和社會的道德實踐主體，說成了同時也是創造世界的道體，</w:t>
      </w:r>
      <w:r w:rsidR="001B2620">
        <w:rPr>
          <w:rFonts w:hint="eastAsia"/>
        </w:rPr>
        <w:t>但是，幾乎就是只是下定義地這樣說說，實際上，並沒有因為這樣的定義，而使得主體的道德實踐就能怎樣地</w:t>
      </w:r>
      <w:r w:rsidR="00023C0E">
        <w:rPr>
          <w:rFonts w:hint="eastAsia"/>
        </w:rPr>
        <w:t>「</w:t>
      </w:r>
      <w:r w:rsidR="001B2620">
        <w:rPr>
          <w:rFonts w:hint="eastAsia"/>
        </w:rPr>
        <w:t>德福一致</w:t>
      </w:r>
      <w:r w:rsidR="00023C0E">
        <w:rPr>
          <w:rFonts w:hint="eastAsia"/>
        </w:rPr>
        <w:t>」</w:t>
      </w:r>
      <w:r w:rsidR="001B2620">
        <w:rPr>
          <w:rFonts w:hint="eastAsia"/>
        </w:rPr>
        <w:t>。</w:t>
      </w:r>
      <w:r w:rsidR="008349E0">
        <w:rPr>
          <w:rFonts w:hint="eastAsia"/>
        </w:rPr>
        <w:t>上文中，牟先生刻意</w:t>
      </w:r>
      <w:r w:rsidR="00023C0E">
        <w:rPr>
          <w:rFonts w:hint="eastAsia"/>
        </w:rPr>
        <w:t>要強調它是涉及一切存在的本體宇宙論原理，但是，它卻只是使天地萬物的存在有其價值意義而已，因為道體只是客觀地說，主觀地說就是仁體，也就是主體實踐的價值意志本身，因此它一定有主體的實踐義在，亦即改善社會、美化世界的道德實踐活動，但是，對於它涉及天地萬物的存在的意旨而言，其實就只是在定義下的約定而已。</w:t>
      </w:r>
    </w:p>
    <w:p w:rsidR="00672856" w:rsidRPr="00E34554" w:rsidRDefault="00672856" w:rsidP="004A7109"/>
    <w:p w:rsidR="006F3FBB" w:rsidRDefault="00F459EA" w:rsidP="004A7109">
      <w:r>
        <w:rPr>
          <w:rFonts w:hint="eastAsia"/>
        </w:rPr>
        <w:t xml:space="preserve">　　</w:t>
      </w:r>
      <w:r w:rsidR="006F3FBB">
        <w:rPr>
          <w:rFonts w:hint="eastAsia"/>
        </w:rPr>
        <w:t>於是、牟先生說、若不是大人、就沒有這套天道論、以為可以沒有大人之實踐就是歧出之教、這可以說是把談實踐的工夫論說成了形上學。又</w:t>
      </w:r>
      <w:r w:rsidR="00023C0E">
        <w:rPr>
          <w:rFonts w:hint="eastAsia"/>
        </w:rPr>
        <w:t>若說不及存在，</w:t>
      </w:r>
      <w:r w:rsidR="006F3FBB">
        <w:rPr>
          <w:rFonts w:hint="eastAsia"/>
        </w:rPr>
        <w:t>便是</w:t>
      </w:r>
      <w:r w:rsidR="00023C0E">
        <w:rPr>
          <w:rFonts w:hint="eastAsia"/>
        </w:rPr>
        <w:t>小教，這一點，只有勞思光先生的系統是這樣講的，因此等於是在說勞思光的哲學</w:t>
      </w:r>
      <w:r w:rsidR="006F3FBB">
        <w:rPr>
          <w:rFonts w:hint="eastAsia"/>
        </w:rPr>
        <w:t>、但是、牟先生自己的存在的涉及也是不澈底的</w:t>
      </w:r>
      <w:r w:rsidR="00023C0E">
        <w:rPr>
          <w:rFonts w:hint="eastAsia"/>
        </w:rPr>
        <w:t>。</w:t>
      </w:r>
    </w:p>
    <w:p w:rsidR="006F3FBB" w:rsidRDefault="006F3FBB" w:rsidP="004A7109"/>
    <w:p w:rsidR="00E5026D" w:rsidRDefault="00F459EA" w:rsidP="004A7109">
      <w:r>
        <w:rPr>
          <w:rFonts w:hint="eastAsia"/>
        </w:rPr>
        <w:t xml:space="preserve">　　</w:t>
      </w:r>
      <w:r w:rsidR="006F3FBB">
        <w:rPr>
          <w:rFonts w:hint="eastAsia"/>
        </w:rPr>
        <w:t>《圓善論》書中</w:t>
      </w:r>
      <w:r w:rsidR="00BD7A09">
        <w:rPr>
          <w:rFonts w:hint="eastAsia"/>
        </w:rPr>
        <w:t>牟先生接下來一段涉及對朱熹的批評，對心屬於氣且是形而下者的批評，以及它律而非自律之說者，筆者都不同意，但也都已在它處之文中深入觸及了，故不再多說。重點是，定位了儒家道體的角色功能之後，如何才是圓教的系統，牟先生最後是以王龍溪的「四無句教」替代王陽明的「四句教」而說的。</w:t>
      </w:r>
      <w:r w:rsidR="00017F67">
        <w:rPr>
          <w:rFonts w:hint="eastAsia"/>
        </w:rPr>
        <w:t>而這一部分的圓教觀點，筆者以為，充滿了文本的錯解以及</w:t>
      </w:r>
      <w:r w:rsidR="00A30D7D">
        <w:rPr>
          <w:rFonts w:hint="eastAsia"/>
        </w:rPr>
        <w:t>理論的錯置，因此，不能算成功之作。</w:t>
      </w:r>
    </w:p>
    <w:p w:rsidR="00A30D7D" w:rsidRPr="00BD7A09" w:rsidRDefault="00A30D7D" w:rsidP="004A7109"/>
    <w:p w:rsidR="004A7109" w:rsidRDefault="00C81D3B" w:rsidP="00C81D3B">
      <w:r>
        <w:rPr>
          <w:rFonts w:hint="eastAsia"/>
        </w:rPr>
        <w:t xml:space="preserve">　　</w:t>
      </w:r>
      <w:r w:rsidR="008349E0">
        <w:rPr>
          <w:rFonts w:hint="eastAsia"/>
        </w:rPr>
        <w:t>講圓教，源自佛學，有天台華嚴</w:t>
      </w:r>
      <w:r w:rsidR="00D602F0">
        <w:rPr>
          <w:rFonts w:hint="eastAsia"/>
        </w:rPr>
        <w:t>之圓，牟先生偏天台圓，頗有一番論辯，但都是依</w:t>
      </w:r>
      <w:r>
        <w:rPr>
          <w:rFonts w:hint="eastAsia"/>
        </w:rPr>
        <w:t>天台觀點說話，並不公允。牟先生偏天台的理由，關鍵在於成佛不捨眾生，遍一切處成佛，以此為圓，此義筆者亦</w:t>
      </w:r>
      <w:r w:rsidR="008349E0">
        <w:rPr>
          <w:rFonts w:hint="eastAsia"/>
        </w:rPr>
        <w:t>持</w:t>
      </w:r>
      <w:r>
        <w:rPr>
          <w:rFonts w:hint="eastAsia"/>
        </w:rPr>
        <w:t>反對</w:t>
      </w:r>
      <w:r w:rsidR="008349E0">
        <w:rPr>
          <w:rFonts w:hint="eastAsia"/>
        </w:rPr>
        <w:t>意見</w:t>
      </w:r>
      <w:r>
        <w:rPr>
          <w:rFonts w:hint="eastAsia"/>
        </w:rPr>
        <w:t>，此不多論，重點是，牟先生以陽明</w:t>
      </w:r>
      <w:r w:rsidR="00A30D7D">
        <w:rPr>
          <w:rFonts w:hint="eastAsia"/>
        </w:rPr>
        <w:t>、</w:t>
      </w:r>
      <w:r>
        <w:rPr>
          <w:rFonts w:hint="eastAsia"/>
        </w:rPr>
        <w:t>龍溪</w:t>
      </w:r>
      <w:r w:rsidR="00A30D7D">
        <w:rPr>
          <w:rFonts w:hint="eastAsia"/>
        </w:rPr>
        <w:t>的</w:t>
      </w:r>
      <w:r>
        <w:rPr>
          <w:rFonts w:hint="eastAsia"/>
        </w:rPr>
        <w:t>四有</w:t>
      </w:r>
      <w:r w:rsidR="00A30D7D">
        <w:rPr>
          <w:rFonts w:hint="eastAsia"/>
        </w:rPr>
        <w:t>、</w:t>
      </w:r>
      <w:r>
        <w:rPr>
          <w:rFonts w:hint="eastAsia"/>
        </w:rPr>
        <w:t>四無來說儒家的圓教，其言：</w:t>
      </w:r>
    </w:p>
    <w:p w:rsidR="00C81D3B" w:rsidRPr="008349E0" w:rsidRDefault="00C81D3B" w:rsidP="00C81D3B"/>
    <w:p w:rsidR="00C81D3B" w:rsidRDefault="007D29F7" w:rsidP="007D29F7">
      <w:pPr>
        <w:ind w:leftChars="300" w:left="720"/>
      </w:pPr>
      <w:r w:rsidRPr="007D29F7">
        <w:rPr>
          <w:rFonts w:ascii="標楷體" w:eastAsia="標楷體" w:hAnsi="標楷體" w:hint="eastAsia"/>
        </w:rPr>
        <w:t>四句教中心意知物四者既皆處於「有」境，則致知以誠意正物而復心之正位這一實踐工夫隨而亦可以說為是一無限之進程，而吾人亦永不能至無</w:t>
      </w:r>
      <w:r w:rsidR="00A30D7D">
        <w:rPr>
          <w:rFonts w:ascii="標楷體" w:eastAsia="標楷體" w:hAnsi="標楷體" w:hint="eastAsia"/>
        </w:rPr>
        <w:t>迹</w:t>
      </w:r>
      <w:r w:rsidRPr="007D29F7">
        <w:rPr>
          <w:rFonts w:ascii="標楷體" w:eastAsia="標楷體" w:hAnsi="標楷體" w:hint="eastAsia"/>
        </w:rPr>
        <w:t>之化</w:t>
      </w:r>
      <w:r w:rsidR="00A30D7D">
        <w:rPr>
          <w:rFonts w:ascii="標楷體" w:eastAsia="標楷體" w:hAnsi="標楷體" w:hint="eastAsia"/>
        </w:rPr>
        <w:t>境。</w:t>
      </w:r>
      <w:r w:rsidR="00C81D3B">
        <w:rPr>
          <w:rStyle w:val="a6"/>
        </w:rPr>
        <w:footnoteReference w:id="37"/>
      </w:r>
    </w:p>
    <w:p w:rsidR="00C81D3B" w:rsidRPr="007D29F7" w:rsidRDefault="00C81D3B" w:rsidP="007D29F7">
      <w:pPr>
        <w:ind w:leftChars="300" w:left="720"/>
        <w:rPr>
          <w:rFonts w:ascii="標楷體" w:eastAsia="標楷體" w:hAnsi="標楷體"/>
        </w:rPr>
      </w:pPr>
    </w:p>
    <w:p w:rsidR="00C81D3B" w:rsidRPr="003D4C94" w:rsidRDefault="00A30D7D" w:rsidP="007D29F7">
      <w:pPr>
        <w:ind w:leftChars="300" w:left="720"/>
        <w:rPr>
          <w:u w:val="single"/>
        </w:rPr>
      </w:pPr>
      <w:r>
        <w:rPr>
          <w:rFonts w:ascii="標楷體" w:eastAsia="標楷體" w:hAnsi="標楷體" w:hint="eastAsia"/>
        </w:rPr>
        <w:t>在四</w:t>
      </w:r>
      <w:r w:rsidR="007D29F7" w:rsidRPr="007D29F7">
        <w:rPr>
          <w:rFonts w:ascii="標楷體" w:eastAsia="標楷體" w:hAnsi="標楷體" w:hint="eastAsia"/>
        </w:rPr>
        <w:t>無之境中，「體用顯微只是一機，心意知物只是一事。」(天泉證道記)</w:t>
      </w:r>
      <w:r>
        <w:rPr>
          <w:rFonts w:ascii="標楷體" w:eastAsia="標楷體" w:hAnsi="標楷體" w:hint="eastAsia"/>
        </w:rPr>
        <w:t>。</w:t>
      </w:r>
      <w:r w:rsidR="007D29F7" w:rsidRPr="007D29F7">
        <w:rPr>
          <w:rFonts w:ascii="標楷體" w:eastAsia="標楷體" w:hAnsi="標楷體" w:hint="eastAsia"/>
        </w:rPr>
        <w:t>此方是真正的圓實教。心、知是體是微，意、物是用是顯。然這</w:t>
      </w:r>
      <w:r w:rsidR="007D29F7" w:rsidRPr="003D4C94">
        <w:rPr>
          <w:rFonts w:ascii="標楷體" w:eastAsia="標楷體" w:hAnsi="標楷體" w:hint="eastAsia"/>
          <w:u w:val="single"/>
        </w:rPr>
        <w:t>「體用顯微只是一機，心意知物只是一事」並非是分別地說者，乃是非分別地說的四無化境中之事。俄而心意知物矣，而未知心意知物之果孰</w:t>
      </w:r>
      <w:r w:rsidRPr="003D4C94">
        <w:rPr>
          <w:rFonts w:ascii="標楷體" w:eastAsia="標楷體" w:hAnsi="標楷體" w:hint="eastAsia"/>
          <w:u w:val="single"/>
        </w:rPr>
        <w:t>心孰</w:t>
      </w:r>
      <w:r w:rsidR="007D29F7" w:rsidRPr="003D4C94">
        <w:rPr>
          <w:rFonts w:ascii="標楷體" w:eastAsia="標楷體" w:hAnsi="標楷體" w:hint="eastAsia"/>
          <w:u w:val="single"/>
        </w:rPr>
        <w:t>意孰知孰物耶</w:t>
      </w:r>
      <w:r w:rsidRPr="003D4C94">
        <w:rPr>
          <w:rFonts w:ascii="標楷體" w:eastAsia="標楷體" w:hAnsi="標楷體" w:hint="eastAsia"/>
          <w:u w:val="single"/>
        </w:rPr>
        <w:t>?</w:t>
      </w:r>
      <w:r w:rsidR="007D29F7" w:rsidRPr="003D4C94">
        <w:rPr>
          <w:rFonts w:ascii="標楷體" w:eastAsia="標楷體" w:hAnsi="標楷體" w:hint="eastAsia"/>
          <w:u w:val="single"/>
        </w:rPr>
        <w:t>此即是聖人之冥，亦即是聖人之</w:t>
      </w:r>
      <w:r w:rsidRPr="003D4C94">
        <w:rPr>
          <w:rFonts w:ascii="標楷體" w:eastAsia="標楷體" w:hAnsi="標楷體" w:hint="eastAsia"/>
          <w:u w:val="single"/>
        </w:rPr>
        <w:t>迹</w:t>
      </w:r>
      <w:r w:rsidR="007D29F7" w:rsidRPr="003D4C94">
        <w:rPr>
          <w:rFonts w:ascii="標楷體" w:eastAsia="標楷體" w:hAnsi="標楷體" w:hint="eastAsia"/>
          <w:u w:val="single"/>
        </w:rPr>
        <w:t>本</w:t>
      </w:r>
      <w:r w:rsidRPr="003D4C94">
        <w:rPr>
          <w:rFonts w:ascii="標楷體" w:eastAsia="標楷體" w:hAnsi="標楷體" w:hint="eastAsia"/>
          <w:u w:val="single"/>
        </w:rPr>
        <w:t>圓。</w:t>
      </w:r>
      <w:r w:rsidR="00C81D3B" w:rsidRPr="003D4C94">
        <w:rPr>
          <w:rStyle w:val="a6"/>
          <w:u w:val="single"/>
        </w:rPr>
        <w:footnoteReference w:id="38"/>
      </w:r>
    </w:p>
    <w:p w:rsidR="00C81D3B" w:rsidRDefault="00C81D3B" w:rsidP="00C81D3B"/>
    <w:p w:rsidR="00C81D3B" w:rsidRDefault="00A30D7D" w:rsidP="00C81D3B">
      <w:r>
        <w:rPr>
          <w:rFonts w:hint="eastAsia"/>
        </w:rPr>
        <w:t xml:space="preserve">    </w:t>
      </w:r>
      <w:r w:rsidR="00C81D3B">
        <w:rPr>
          <w:rFonts w:hint="eastAsia"/>
        </w:rPr>
        <w:t>依天台之圓圓於華嚴之圓而言，重點是遍一切眾生皆予救度而不捨之。此義，在儒家而言，沒有哪家不是此義，只世界觀落在經驗現實世界而已。</w:t>
      </w:r>
      <w:r w:rsidR="001A46B2">
        <w:rPr>
          <w:rFonts w:hint="eastAsia"/>
        </w:rPr>
        <w:t>筆者以為，牟先生以</w:t>
      </w:r>
      <w:r w:rsidR="00AD159C">
        <w:rPr>
          <w:rFonts w:hint="eastAsia"/>
        </w:rPr>
        <w:t>許多儒學內部不相干的議題去比附圓教不圓教的問題，目的只是要擺脫康德最高善或曰圓善的系統，汲取他要的圓善觀，剔除他不要的上帝觀，將</w:t>
      </w:r>
      <w:r w:rsidR="007B16A2">
        <w:rPr>
          <w:rFonts w:hint="eastAsia"/>
        </w:rPr>
        <w:t>「</w:t>
      </w:r>
      <w:r w:rsidR="00AD159C">
        <w:rPr>
          <w:rFonts w:hint="eastAsia"/>
        </w:rPr>
        <w:t>德福一致</w:t>
      </w:r>
      <w:r w:rsidR="007B16A2">
        <w:rPr>
          <w:rFonts w:hint="eastAsia"/>
        </w:rPr>
        <w:t>」</w:t>
      </w:r>
      <w:r w:rsidR="00AD159C">
        <w:rPr>
          <w:rFonts w:hint="eastAsia"/>
        </w:rPr>
        <w:t>說為儒家的理論，卻藉佛家圓教觀</w:t>
      </w:r>
      <w:r w:rsidR="007B16A2">
        <w:rPr>
          <w:rFonts w:hint="eastAsia"/>
        </w:rPr>
        <w:t>來</w:t>
      </w:r>
      <w:r w:rsidR="00AD159C">
        <w:rPr>
          <w:rFonts w:hint="eastAsia"/>
        </w:rPr>
        <w:t>說儒家的圓教，其結果，龍溪</w:t>
      </w:r>
      <w:r w:rsidR="007B16A2">
        <w:rPr>
          <w:rFonts w:hint="eastAsia"/>
        </w:rPr>
        <w:t>「</w:t>
      </w:r>
      <w:r w:rsidR="00AD159C">
        <w:rPr>
          <w:rFonts w:hint="eastAsia"/>
        </w:rPr>
        <w:t>四無</w:t>
      </w:r>
      <w:r w:rsidR="007B16A2">
        <w:rPr>
          <w:rFonts w:hint="eastAsia"/>
        </w:rPr>
        <w:t>」</w:t>
      </w:r>
      <w:r w:rsidR="008F59C2">
        <w:rPr>
          <w:rFonts w:hint="eastAsia"/>
        </w:rPr>
        <w:t>以及五峰「天理人欲」說</w:t>
      </w:r>
      <w:r w:rsidR="00AD159C">
        <w:rPr>
          <w:rFonts w:hint="eastAsia"/>
        </w:rPr>
        <w:t>雀屏中選，以為圓中之圓，筆者以為，實際不然。</w:t>
      </w:r>
    </w:p>
    <w:p w:rsidR="00AD159C" w:rsidRPr="007B16A2" w:rsidRDefault="00AD159C" w:rsidP="00C81D3B"/>
    <w:p w:rsidR="00AD159C" w:rsidRDefault="00A30D7D" w:rsidP="00C81D3B">
      <w:r>
        <w:rPr>
          <w:rFonts w:hint="eastAsia"/>
        </w:rPr>
        <w:t xml:space="preserve">    </w:t>
      </w:r>
      <w:r w:rsidR="00AD159C">
        <w:rPr>
          <w:rFonts w:hint="eastAsia"/>
        </w:rPr>
        <w:t>陽明</w:t>
      </w:r>
      <w:r w:rsidR="007B16A2">
        <w:rPr>
          <w:rFonts w:hint="eastAsia"/>
        </w:rPr>
        <w:t>「</w:t>
      </w:r>
      <w:r w:rsidR="00AD159C">
        <w:rPr>
          <w:rFonts w:hint="eastAsia"/>
        </w:rPr>
        <w:t>四句教</w:t>
      </w:r>
      <w:r w:rsidR="007B16A2">
        <w:rPr>
          <w:rFonts w:hint="eastAsia"/>
        </w:rPr>
        <w:t>」</w:t>
      </w:r>
      <w:r w:rsidR="00AD159C">
        <w:rPr>
          <w:rFonts w:hint="eastAsia"/>
        </w:rPr>
        <w:t>經王陽明親自立法，為澈上澈下的工夫語，</w:t>
      </w:r>
      <w:r w:rsidR="00207807">
        <w:rPr>
          <w:rFonts w:hint="eastAsia"/>
        </w:rPr>
        <w:t>龍溪</w:t>
      </w:r>
      <w:r w:rsidR="007B16A2">
        <w:rPr>
          <w:rFonts w:hint="eastAsia"/>
        </w:rPr>
        <w:t>「</w:t>
      </w:r>
      <w:r w:rsidR="00207807">
        <w:rPr>
          <w:rFonts w:hint="eastAsia"/>
        </w:rPr>
        <w:t>四無教</w:t>
      </w:r>
      <w:r w:rsidR="007B16A2">
        <w:rPr>
          <w:rFonts w:hint="eastAsia"/>
        </w:rPr>
        <w:t>」</w:t>
      </w:r>
      <w:r w:rsidR="00207807">
        <w:rPr>
          <w:rFonts w:hint="eastAsia"/>
        </w:rPr>
        <w:t>是境界語，若依</w:t>
      </w:r>
      <w:r w:rsidR="007B16A2">
        <w:rPr>
          <w:rFonts w:hint="eastAsia"/>
        </w:rPr>
        <w:t>「</w:t>
      </w:r>
      <w:r w:rsidR="00207807">
        <w:rPr>
          <w:rFonts w:hint="eastAsia"/>
        </w:rPr>
        <w:t>四句教</w:t>
      </w:r>
      <w:r w:rsidR="007B16A2">
        <w:rPr>
          <w:rFonts w:hint="eastAsia"/>
        </w:rPr>
        <w:t>」</w:t>
      </w:r>
      <w:r w:rsidR="00207807">
        <w:rPr>
          <w:rFonts w:hint="eastAsia"/>
        </w:rPr>
        <w:t>做工夫，達成最高境界，任運無心，主體進入化境，如孔子的</w:t>
      </w:r>
      <w:r w:rsidR="007B16A2">
        <w:rPr>
          <w:rFonts w:hint="eastAsia"/>
        </w:rPr>
        <w:t>「</w:t>
      </w:r>
      <w:r w:rsidR="00207807">
        <w:rPr>
          <w:rFonts w:hint="eastAsia"/>
        </w:rPr>
        <w:t>七十而從心所欲不逾矩</w:t>
      </w:r>
      <w:r w:rsidR="007B16A2">
        <w:rPr>
          <w:rFonts w:hint="eastAsia"/>
        </w:rPr>
        <w:t>」</w:t>
      </w:r>
      <w:r w:rsidR="00207807">
        <w:rPr>
          <w:rFonts w:hint="eastAsia"/>
        </w:rPr>
        <w:t>，則可以說</w:t>
      </w:r>
      <w:r w:rsidR="007B16A2">
        <w:rPr>
          <w:rFonts w:hint="eastAsia"/>
        </w:rPr>
        <w:t>「</w:t>
      </w:r>
      <w:r w:rsidR="00207807">
        <w:rPr>
          <w:rFonts w:hint="eastAsia"/>
        </w:rPr>
        <w:t>心意知</w:t>
      </w:r>
      <w:r w:rsidR="00A35E37">
        <w:rPr>
          <w:rFonts w:hint="eastAsia"/>
        </w:rPr>
        <w:t>物</w:t>
      </w:r>
      <w:r w:rsidR="007B16A2">
        <w:rPr>
          <w:rFonts w:hint="eastAsia"/>
        </w:rPr>
        <w:t>」</w:t>
      </w:r>
      <w:r w:rsidR="00207807">
        <w:rPr>
          <w:rFonts w:hint="eastAsia"/>
        </w:rPr>
        <w:t>四者都是無善無惡的，亦即都是化境無心</w:t>
      </w:r>
      <w:r w:rsidR="00A35E37">
        <w:rPr>
          <w:rFonts w:hint="eastAsia"/>
        </w:rPr>
        <w:t>的</w:t>
      </w:r>
      <w:r w:rsidR="00207807">
        <w:rPr>
          <w:rFonts w:hint="eastAsia"/>
        </w:rPr>
        <w:t>，</w:t>
      </w:r>
      <w:r w:rsidR="007B16A2">
        <w:rPr>
          <w:rFonts w:hint="eastAsia"/>
        </w:rPr>
        <w:t>「四無句」之義即是如此，</w:t>
      </w:r>
      <w:r w:rsidR="008349E0">
        <w:rPr>
          <w:rFonts w:hint="eastAsia"/>
        </w:rPr>
        <w:t>沒有甚麼它比四句教更圓的理論意義在。</w:t>
      </w:r>
      <w:r w:rsidR="008F59C2">
        <w:rPr>
          <w:rFonts w:hint="eastAsia"/>
        </w:rPr>
        <w:t>至於五峰「天理人欲同體異用，同行異情」之說，更只是一句簡單工夫語，主體依天理或依人欲而行，其實都在一念之間，依於同一件事上而已。</w:t>
      </w:r>
      <w:r w:rsidR="008349E0">
        <w:rPr>
          <w:rFonts w:hint="eastAsia"/>
        </w:rPr>
        <w:t>此語</w:t>
      </w:r>
      <w:r w:rsidR="004B34B6">
        <w:rPr>
          <w:rFonts w:hint="eastAsia"/>
        </w:rPr>
        <w:t>尚未說至境界，是做工夫前的評點語而已。</w:t>
      </w:r>
      <w:r w:rsidR="007B16A2">
        <w:rPr>
          <w:rFonts w:hint="eastAsia"/>
        </w:rPr>
        <w:t>然而在牟先生的詮釋中，</w:t>
      </w:r>
      <w:r w:rsidR="00194A79">
        <w:rPr>
          <w:rFonts w:hint="eastAsia"/>
        </w:rPr>
        <w:t>「</w:t>
      </w:r>
      <w:r w:rsidR="007B16A2">
        <w:rPr>
          <w:rFonts w:hint="eastAsia"/>
        </w:rPr>
        <w:t>四無句</w:t>
      </w:r>
      <w:r w:rsidR="00194A79">
        <w:rPr>
          <w:rFonts w:hint="eastAsia"/>
        </w:rPr>
        <w:t>」</w:t>
      </w:r>
      <w:r w:rsidR="008F59C2">
        <w:rPr>
          <w:rFonts w:hint="eastAsia"/>
        </w:rPr>
        <w:t>和「天理人欲」句</w:t>
      </w:r>
      <w:r w:rsidR="007B16A2">
        <w:rPr>
          <w:rFonts w:hint="eastAsia"/>
        </w:rPr>
        <w:t>被描寫得入了天際，甚至獲得「德福一致」的功效。其言：</w:t>
      </w:r>
    </w:p>
    <w:p w:rsidR="00A17EAD" w:rsidRDefault="00A17EAD" w:rsidP="00C81D3B"/>
    <w:p w:rsidR="007B16A2" w:rsidRDefault="007D29F7" w:rsidP="007D29F7">
      <w:pPr>
        <w:ind w:leftChars="300" w:left="720"/>
      </w:pPr>
      <w:r w:rsidRPr="007D29F7">
        <w:rPr>
          <w:rFonts w:ascii="標楷體" w:eastAsia="標楷體" w:hAnsi="標楷體" w:hint="eastAsia"/>
        </w:rPr>
        <w:t>至此可謂極矣。然若依天臺圓教之方式而判，此種從「無」處立根之說法猶是於四有之外立四無，乃對四有而顯者。此如華嚴圓</w:t>
      </w:r>
      <w:r w:rsidR="00A30D7D">
        <w:rPr>
          <w:rFonts w:ascii="標楷體" w:eastAsia="標楷體" w:hAnsi="標楷體" w:hint="eastAsia"/>
        </w:rPr>
        <w:t>教</w:t>
      </w:r>
      <w:r w:rsidRPr="007D29F7">
        <w:rPr>
          <w:rFonts w:ascii="標楷體" w:eastAsia="標楷體" w:hAnsi="標楷體" w:hint="eastAsia"/>
        </w:rPr>
        <w:t>唯是就佛法身所示現之法界緣起而說十玄之圓融者然，猶是高山頂上之別教一乘圓教也。若真依天臺「一念三千，不斷斷，三道</w:t>
      </w:r>
      <w:r w:rsidR="00A30D7D">
        <w:rPr>
          <w:rFonts w:ascii="標楷體" w:eastAsia="標楷體" w:hAnsi="標楷體" w:hint="eastAsia"/>
        </w:rPr>
        <w:t>即</w:t>
      </w:r>
      <w:r w:rsidRPr="007D29F7">
        <w:rPr>
          <w:rFonts w:ascii="標楷體" w:eastAsia="標楷體" w:hAnsi="標楷體" w:hint="eastAsia"/>
        </w:rPr>
        <w:t>三德」之方式而判，則四有句為別教，四無句為別教一乘圓教，而真正圓教(所謂同教一乘圓教)則似當依胡五峰「天理人欲同體而異用，同行而異情」之模式而立。同一「一念無明法性心」之三千法體不變，而「三千在理同名無明，三千果成咸稱常樂</w:t>
      </w:r>
      <w:r w:rsidR="00A30D7D">
        <w:rPr>
          <w:rFonts w:ascii="標楷體" w:eastAsia="標楷體" w:hAnsi="標楷體" w:hint="eastAsia"/>
        </w:rPr>
        <w:t>」。</w:t>
      </w:r>
      <w:r w:rsidR="008F59C2">
        <w:rPr>
          <w:rStyle w:val="a6"/>
        </w:rPr>
        <w:footnoteReference w:id="39"/>
      </w:r>
    </w:p>
    <w:p w:rsidR="008F59C2" w:rsidRDefault="008F59C2" w:rsidP="00C81D3B"/>
    <w:p w:rsidR="008F59C2" w:rsidRDefault="00A30D7D" w:rsidP="00C81D3B">
      <w:r>
        <w:rPr>
          <w:rFonts w:hint="eastAsia"/>
        </w:rPr>
        <w:t xml:space="preserve">    </w:t>
      </w:r>
      <w:r w:rsidR="008F59C2">
        <w:rPr>
          <w:rFonts w:hint="eastAsia"/>
        </w:rPr>
        <w:t>天台華嚴互相比較高低之事，已經是一義理混亂的互相批評語，再以之比附於儒家命題，除了比附並無深意。而且，五峰語並非境界語，</w:t>
      </w:r>
      <w:r w:rsidR="00825132">
        <w:rPr>
          <w:rFonts w:hint="eastAsia"/>
        </w:rPr>
        <w:t>仍是工夫指點語，主張依天理不依人欲，如此簡單，牟先生必欲抽象複雜化其說，並使其取得許多的功能。其言：</w:t>
      </w:r>
    </w:p>
    <w:p w:rsidR="008F59C2" w:rsidRDefault="008F59C2" w:rsidP="00C81D3B"/>
    <w:p w:rsidR="007B16A2" w:rsidRPr="003D4C94" w:rsidRDefault="007D29F7" w:rsidP="007D29F7">
      <w:pPr>
        <w:ind w:leftChars="300" w:left="720"/>
        <w:rPr>
          <w:u w:val="single"/>
        </w:rPr>
      </w:pPr>
      <w:r w:rsidRPr="007D29F7">
        <w:rPr>
          <w:rFonts w:ascii="標楷體" w:eastAsia="標楷體" w:hAnsi="標楷體" w:hint="eastAsia"/>
        </w:rPr>
        <w:t>但須知</w:t>
      </w:r>
      <w:r w:rsidRPr="003D4C94">
        <w:rPr>
          <w:rFonts w:ascii="標楷體" w:eastAsia="標楷體" w:hAnsi="標楷體" w:hint="eastAsia"/>
          <w:u w:val="single"/>
        </w:rPr>
        <w:t>如此圓說必須預設那些分別說者，進而通化之。</w:t>
      </w:r>
      <w:r w:rsidRPr="007D29F7">
        <w:rPr>
          <w:rFonts w:ascii="標楷體" w:eastAsia="標楷體" w:hAnsi="標楷體" w:hint="eastAsia"/>
        </w:rPr>
        <w:t>分別說者雖皆是權教，非圓實教，然必須就之而予以開決，方能顯圓實，所謂醍醐味不離前四味也。若</w:t>
      </w:r>
      <w:r w:rsidR="00A30D7D">
        <w:rPr>
          <w:rFonts w:ascii="標楷體" w:eastAsia="標楷體" w:hAnsi="標楷體" w:hint="eastAsia"/>
        </w:rPr>
        <w:t>不預知那些分別說的眉目，平面地空講圓實，則必覺一團混沌而沈落矣。</w:t>
      </w:r>
      <w:r w:rsidRPr="007D29F7">
        <w:rPr>
          <w:rFonts w:ascii="標楷體" w:eastAsia="標楷體" w:hAnsi="標楷體" w:hint="eastAsia"/>
        </w:rPr>
        <w:t>但是只有在非分別說的「只此便是天地之化」之圓實教中，德福一致之圓善才真是可能的。因為在神感神應中(神感神應是無執的存有論中之感應，非認知的感性中之有執著的被動的感應)，心意知物渾是一事。</w:t>
      </w:r>
      <w:r w:rsidRPr="003D4C94">
        <w:rPr>
          <w:rFonts w:ascii="標楷體" w:eastAsia="標楷體" w:hAnsi="標楷體" w:hint="eastAsia"/>
          <w:u w:val="single"/>
        </w:rPr>
        <w:t>吾人之依心意知之自律天理而行即是德，而明覺</w:t>
      </w:r>
      <w:r w:rsidR="00A30D7D" w:rsidRPr="003D4C94">
        <w:rPr>
          <w:rFonts w:ascii="標楷體" w:eastAsia="標楷體" w:hAnsi="標楷體" w:hint="eastAsia"/>
          <w:u w:val="single"/>
        </w:rPr>
        <w:t>之感</w:t>
      </w:r>
      <w:r w:rsidRPr="003D4C94">
        <w:rPr>
          <w:rFonts w:ascii="標楷體" w:eastAsia="標楷體" w:hAnsi="標楷體" w:hint="eastAsia"/>
          <w:u w:val="single"/>
        </w:rPr>
        <w:t>應為物，物隨心轉，亦在天理中呈現，故物邊順心即是福。此亦可說德與福渾是一事</w:t>
      </w:r>
      <w:r w:rsidR="00A30D7D" w:rsidRPr="003D4C94">
        <w:rPr>
          <w:rFonts w:ascii="標楷體" w:eastAsia="標楷體" w:hAnsi="標楷體" w:hint="eastAsia"/>
          <w:u w:val="single"/>
        </w:rPr>
        <w:t>。</w:t>
      </w:r>
      <w:r w:rsidR="007B16A2" w:rsidRPr="003D4C94">
        <w:rPr>
          <w:rStyle w:val="a6"/>
          <w:u w:val="single"/>
        </w:rPr>
        <w:footnoteReference w:id="40"/>
      </w:r>
    </w:p>
    <w:p w:rsidR="007B16A2" w:rsidRDefault="007B16A2" w:rsidP="00C81D3B"/>
    <w:p w:rsidR="00194A79" w:rsidRDefault="00A30D7D" w:rsidP="00C81D3B">
      <w:r>
        <w:rPr>
          <w:rFonts w:hint="eastAsia"/>
        </w:rPr>
        <w:t xml:space="preserve">    </w:t>
      </w:r>
      <w:r w:rsidR="00194A79">
        <w:rPr>
          <w:rFonts w:hint="eastAsia"/>
        </w:rPr>
        <w:t>本文首先說</w:t>
      </w:r>
      <w:r w:rsidR="00D602F0">
        <w:rPr>
          <w:rFonts w:hint="eastAsia"/>
        </w:rPr>
        <w:t>「</w:t>
      </w:r>
      <w:r w:rsidR="00825132">
        <w:rPr>
          <w:rFonts w:hint="eastAsia"/>
        </w:rPr>
        <w:t>圓說必須預設分別說</w:t>
      </w:r>
      <w:r w:rsidR="00D602F0">
        <w:rPr>
          <w:rFonts w:hint="eastAsia"/>
        </w:rPr>
        <w:t>」</w:t>
      </w:r>
      <w:r w:rsidR="00825132">
        <w:rPr>
          <w:rFonts w:hint="eastAsia"/>
        </w:rPr>
        <w:t>，筆者以為，這</w:t>
      </w:r>
      <w:r w:rsidR="008349E0">
        <w:rPr>
          <w:rFonts w:hint="eastAsia"/>
        </w:rPr>
        <w:t>又</w:t>
      </w:r>
      <w:r w:rsidR="00825132">
        <w:rPr>
          <w:rFonts w:hint="eastAsia"/>
        </w:rPr>
        <w:t>是</w:t>
      </w:r>
      <w:r w:rsidR="008349E0">
        <w:rPr>
          <w:rFonts w:hint="eastAsia"/>
        </w:rPr>
        <w:t>一段</w:t>
      </w:r>
      <w:r w:rsidR="00825132">
        <w:rPr>
          <w:rFonts w:hint="eastAsia"/>
        </w:rPr>
        <w:t>毫無意義的話，依牟先生，朱熹的分別說被批評得不見道，現在又說要依據</w:t>
      </w:r>
      <w:r w:rsidR="00A17EAD">
        <w:rPr>
          <w:rFonts w:hint="eastAsia"/>
        </w:rPr>
        <w:t>分別說，意旨才完整，這是毫無實義的公關語。又說，圓說中，「物隨心轉」「物邊順心」，故而有其「德福一致」。筆者以為，問題的關鍵就在「物隨心轉」，若是真的「物隨心轉」，這就是涉及存在的幸福被獲得了。但是，牟先生的「物隨心轉」卻不是此義。牟先生以</w:t>
      </w:r>
      <w:r w:rsidR="008349E0">
        <w:rPr>
          <w:rFonts w:hint="eastAsia"/>
        </w:rPr>
        <w:t>「</w:t>
      </w:r>
      <w:r w:rsidR="00A17EAD">
        <w:rPr>
          <w:rFonts w:hint="eastAsia"/>
        </w:rPr>
        <w:t>詭譎的相即</w:t>
      </w:r>
      <w:r w:rsidR="008349E0">
        <w:rPr>
          <w:rFonts w:hint="eastAsia"/>
        </w:rPr>
        <w:t>」</w:t>
      </w:r>
      <w:r w:rsidR="00A17EAD">
        <w:rPr>
          <w:rFonts w:hint="eastAsia"/>
        </w:rPr>
        <w:t>說此德福關係，</w:t>
      </w:r>
      <w:r w:rsidR="008349E0">
        <w:rPr>
          <w:rFonts w:hint="eastAsia"/>
        </w:rPr>
        <w:t>其實只是心自己轉而已，</w:t>
      </w:r>
      <w:r w:rsidR="00A17EAD">
        <w:rPr>
          <w:rFonts w:hint="eastAsia"/>
        </w:rPr>
        <w:t>其言：</w:t>
      </w:r>
    </w:p>
    <w:p w:rsidR="007D29F7" w:rsidRPr="008349E0" w:rsidRDefault="007D29F7" w:rsidP="00C81D3B"/>
    <w:p w:rsidR="00A17EAD" w:rsidRPr="003D4C94" w:rsidRDefault="00776715" w:rsidP="00776715">
      <w:pPr>
        <w:ind w:leftChars="300" w:left="720"/>
        <w:rPr>
          <w:u w:val="single"/>
        </w:rPr>
      </w:pPr>
      <w:r w:rsidRPr="003D4C94">
        <w:rPr>
          <w:rFonts w:ascii="標楷體" w:eastAsia="標楷體" w:hAnsi="標楷體" w:hint="eastAsia"/>
          <w:u w:val="single"/>
        </w:rPr>
        <w:t>這德福渾是一事是圓聖中德福之詭譎的相即。</w:t>
      </w:r>
      <w:r w:rsidRPr="00776715">
        <w:rPr>
          <w:rFonts w:ascii="標楷體" w:eastAsia="標楷體" w:hAnsi="標楷體" w:hint="eastAsia"/>
        </w:rPr>
        <w:t>因為此中之心意知本是縱貫地(存有論地)遍潤而創生一切存在之心意知。心意知遍潤而創生一切存在同時亦函著吾人之依心意知之自律天理而行之德行之純亦不已，而其所潤生的一切存在必然地隨心意知而轉，此即是福</w:t>
      </w:r>
      <w:r w:rsidR="00A30D7D">
        <w:rPr>
          <w:rFonts w:ascii="標楷體" w:eastAsia="標楷體" w:hAnsi="標楷體" w:hint="eastAsia"/>
        </w:rPr>
        <w:t>____</w:t>
      </w:r>
      <w:r w:rsidRPr="003D4C94">
        <w:rPr>
          <w:rFonts w:ascii="標楷體" w:eastAsia="標楷體" w:hAnsi="標楷體" w:hint="eastAsia"/>
          <w:u w:val="single"/>
        </w:rPr>
        <w:t>一切存在之狀態隨心轉，事事如意而無所謂不如意，這便是福。這樣，德即存在，存在</w:t>
      </w:r>
      <w:r w:rsidR="00A30D7D" w:rsidRPr="003D4C94">
        <w:rPr>
          <w:rFonts w:ascii="標楷體" w:eastAsia="標楷體" w:hAnsi="標楷體" w:hint="eastAsia"/>
          <w:u w:val="single"/>
        </w:rPr>
        <w:t>即</w:t>
      </w:r>
      <w:r w:rsidRPr="003D4C94">
        <w:rPr>
          <w:rFonts w:ascii="標楷體" w:eastAsia="標楷體" w:hAnsi="標楷體" w:hint="eastAsia"/>
          <w:u w:val="single"/>
        </w:rPr>
        <w:t>德，德與福通過這樣的詭譎的相即便形成德福渾是</w:t>
      </w:r>
      <w:r w:rsidR="00A30D7D" w:rsidRPr="003D4C94">
        <w:rPr>
          <w:rFonts w:ascii="標楷體" w:eastAsia="標楷體" w:hAnsi="標楷體" w:hint="eastAsia"/>
          <w:u w:val="single"/>
        </w:rPr>
        <w:t>一事。</w:t>
      </w:r>
      <w:r w:rsidR="00245C79" w:rsidRPr="003D4C94">
        <w:rPr>
          <w:rStyle w:val="a6"/>
          <w:u w:val="single"/>
        </w:rPr>
        <w:footnoteReference w:id="41"/>
      </w:r>
    </w:p>
    <w:p w:rsidR="007D29F7" w:rsidRDefault="007D29F7" w:rsidP="00C81D3B"/>
    <w:p w:rsidR="00245C79" w:rsidRDefault="00A30D7D" w:rsidP="00C81D3B">
      <w:r>
        <w:rPr>
          <w:rFonts w:hint="eastAsia"/>
        </w:rPr>
        <w:t xml:space="preserve">    </w:t>
      </w:r>
      <w:r w:rsidR="00245C79">
        <w:rPr>
          <w:rFonts w:hint="eastAsia"/>
        </w:rPr>
        <w:t>無論就王龍溪原意而言，還是就</w:t>
      </w:r>
      <w:r w:rsidR="008349E0">
        <w:rPr>
          <w:rFonts w:hint="eastAsia"/>
        </w:rPr>
        <w:t>牟先生之意而言，都不是說主體將天地萬物轉化了，使天地萬物之存在及</w:t>
      </w:r>
      <w:r w:rsidR="00245C79">
        <w:rPr>
          <w:rFonts w:hint="eastAsia"/>
        </w:rPr>
        <w:t>變化順於己心而運行，至少，</w:t>
      </w:r>
      <w:r w:rsidR="008349E0">
        <w:rPr>
          <w:rFonts w:hint="eastAsia"/>
        </w:rPr>
        <w:t>是不能</w:t>
      </w:r>
      <w:r w:rsidR="00245C79">
        <w:rPr>
          <w:rFonts w:hint="eastAsia"/>
        </w:rPr>
        <w:t>使主體的富貴、幸福隨己意而有之</w:t>
      </w:r>
      <w:r w:rsidR="008349E0">
        <w:rPr>
          <w:rFonts w:hint="eastAsia"/>
        </w:rPr>
        <w:t>的。依龍溪，只是說主體的心境高逸，不陷入相對的善惡分別中計較。</w:t>
      </w:r>
      <w:r w:rsidR="00245C79">
        <w:rPr>
          <w:rFonts w:hint="eastAsia"/>
        </w:rPr>
        <w:t>依牟先生，則是說主體所涉及之生活周遭諸事，都能</w:t>
      </w:r>
      <w:r w:rsidR="00E61BF1">
        <w:rPr>
          <w:rFonts w:hint="eastAsia"/>
        </w:rPr>
        <w:t>心無罣礙，對一切存在之狀況，心中都無不愜意之處，達一事事如意之境也。然而，這卻只是主體自己的心態的改變，而不是主體的富貴幸福唾手可得，是主體自己改變心態而不會不如意，而不是存在改變現象而使主體獲得人間的幸福。王龍溪的語句無此功能，牟先生的文意亦非此旨。事實上，牟先生自己明明白白地說了：</w:t>
      </w:r>
    </w:p>
    <w:p w:rsidR="00E61BF1" w:rsidRDefault="00E61BF1" w:rsidP="00C81D3B"/>
    <w:p w:rsidR="00E61BF1" w:rsidRDefault="00A30D7D" w:rsidP="002B08E8">
      <w:pPr>
        <w:ind w:leftChars="300" w:left="720"/>
      </w:pPr>
      <w:r>
        <w:rPr>
          <w:rFonts w:ascii="標楷體" w:eastAsia="標楷體" w:hAnsi="標楷體" w:hint="eastAsia"/>
        </w:rPr>
        <w:t>例如在四有中，「意之所在為物」，此物是行為物</w:t>
      </w:r>
      <w:r w:rsidR="002B08E8" w:rsidRPr="002B08E8">
        <w:rPr>
          <w:rFonts w:ascii="標楷體" w:eastAsia="標楷體" w:hAnsi="標楷體" w:hint="eastAsia"/>
        </w:rPr>
        <w:t>，實即是事。縱然一切行為物(事)經過致良知以誠意而得其合乎天理之正(此即正物，陽明義之格物，格者正也)</w:t>
      </w:r>
      <w:r>
        <w:rPr>
          <w:rFonts w:ascii="標楷體" w:eastAsia="標楷體" w:hAnsi="標楷體" w:hint="eastAsia"/>
        </w:rPr>
        <w:t>，</w:t>
      </w:r>
      <w:r w:rsidR="002B08E8" w:rsidRPr="002B08E8">
        <w:rPr>
          <w:rFonts w:ascii="標楷體" w:eastAsia="標楷體" w:hAnsi="標楷體" w:hint="eastAsia"/>
        </w:rPr>
        <w:t>然而吾之存在以及一切其他自然物之存在不必能隨良知轉，因而亦不必能表示吾有福，此則德福仍不一致也;縱或偶爾有之，亦是德福之偶然連繫，非必然連繫，此即仍無圓善也。必升至「明覺之感應為物」，然後始可至德福一致。因為此時之「物」不只是事，亦指一切存在。而「明覺之感應為物」即是心意知物渾是一事。而亦即是</w:t>
      </w:r>
      <w:r>
        <w:rPr>
          <w:rFonts w:ascii="標楷體" w:eastAsia="標楷體" w:hAnsi="標楷體" w:hint="eastAsia"/>
        </w:rPr>
        <w:t>「</w:t>
      </w:r>
      <w:r w:rsidR="002B08E8" w:rsidRPr="002B08E8">
        <w:rPr>
          <w:rFonts w:ascii="標楷體" w:eastAsia="標楷體" w:hAnsi="標楷體" w:hint="eastAsia"/>
        </w:rPr>
        <w:t>四無</w:t>
      </w:r>
      <w:r>
        <w:rPr>
          <w:rFonts w:ascii="標楷體" w:eastAsia="標楷體" w:hAnsi="標楷體" w:hint="eastAsia"/>
        </w:rPr>
        <w:t>」也。</w:t>
      </w:r>
      <w:r w:rsidR="002B08E8" w:rsidRPr="002B08E8">
        <w:rPr>
          <w:rFonts w:ascii="標楷體" w:eastAsia="標楷體" w:hAnsi="標楷體" w:hint="eastAsia"/>
        </w:rPr>
        <w:t>又在四有中不必能得德福一致之必然連繫，只有偶然連繫，故福之得不得有「命」存焉。然而</w:t>
      </w:r>
      <w:r w:rsidR="002B08E8" w:rsidRPr="003D4C94">
        <w:rPr>
          <w:rFonts w:ascii="標楷體" w:eastAsia="標楷體" w:hAnsi="標楷體" w:hint="eastAsia"/>
          <w:u w:val="single"/>
        </w:rPr>
        <w:t>在四無中則無命義，因命已被超化</w:t>
      </w:r>
      <w:r w:rsidRPr="003D4C94">
        <w:rPr>
          <w:rFonts w:ascii="標楷體" w:eastAsia="標楷體" w:hAnsi="標楷體" w:hint="eastAsia"/>
          <w:u w:val="single"/>
        </w:rPr>
        <w:t>故。</w:t>
      </w:r>
      <w:r w:rsidR="00E61BF1">
        <w:rPr>
          <w:rStyle w:val="a6"/>
        </w:rPr>
        <w:footnoteReference w:id="42"/>
      </w:r>
    </w:p>
    <w:p w:rsidR="00007942" w:rsidRDefault="00007942" w:rsidP="00C81D3B"/>
    <w:p w:rsidR="00007942" w:rsidRDefault="00A30D7D" w:rsidP="00C81D3B">
      <w:r>
        <w:rPr>
          <w:rFonts w:hint="eastAsia"/>
        </w:rPr>
        <w:t xml:space="preserve">    </w:t>
      </w:r>
      <w:r w:rsidR="00007942">
        <w:rPr>
          <w:rFonts w:hint="eastAsia"/>
        </w:rPr>
        <w:t>本文首先說</w:t>
      </w:r>
      <w:r w:rsidR="00DE1FB6">
        <w:rPr>
          <w:rFonts w:hint="eastAsia"/>
        </w:rPr>
        <w:t>「</w:t>
      </w:r>
      <w:r w:rsidR="00007942">
        <w:rPr>
          <w:rFonts w:hint="eastAsia"/>
        </w:rPr>
        <w:t>四有句</w:t>
      </w:r>
      <w:r w:rsidR="00DE1FB6">
        <w:rPr>
          <w:rFonts w:hint="eastAsia"/>
        </w:rPr>
        <w:t>」</w:t>
      </w:r>
      <w:r w:rsidR="00007942">
        <w:rPr>
          <w:rFonts w:hint="eastAsia"/>
        </w:rPr>
        <w:t>，</w:t>
      </w:r>
      <w:r w:rsidR="00DE1FB6">
        <w:rPr>
          <w:rFonts w:hint="eastAsia"/>
        </w:rPr>
        <w:t>認為</w:t>
      </w:r>
      <w:r w:rsidR="00F13FDA">
        <w:rPr>
          <w:rFonts w:hint="eastAsia"/>
        </w:rPr>
        <w:t>德福不能一致，筆者以為，儒學規模就是如此了，陽明</w:t>
      </w:r>
      <w:r w:rsidR="00DE1FB6">
        <w:rPr>
          <w:rFonts w:hint="eastAsia"/>
        </w:rPr>
        <w:t>「</w:t>
      </w:r>
      <w:r w:rsidR="00F13FDA">
        <w:rPr>
          <w:rFonts w:hint="eastAsia"/>
        </w:rPr>
        <w:t>四句教</w:t>
      </w:r>
      <w:r w:rsidR="00DE1FB6">
        <w:rPr>
          <w:rFonts w:hint="eastAsia"/>
        </w:rPr>
        <w:t>」</w:t>
      </w:r>
      <w:r w:rsidR="00F13FDA">
        <w:rPr>
          <w:rFonts w:hint="eastAsia"/>
        </w:rPr>
        <w:t>不能保證</w:t>
      </w:r>
      <w:r w:rsidR="00DE1FB6">
        <w:rPr>
          <w:rFonts w:hint="eastAsia"/>
        </w:rPr>
        <w:t>「</w:t>
      </w:r>
      <w:r w:rsidR="00F13FDA">
        <w:rPr>
          <w:rFonts w:hint="eastAsia"/>
        </w:rPr>
        <w:t>德福一致</w:t>
      </w:r>
      <w:r w:rsidR="00DE1FB6">
        <w:rPr>
          <w:rFonts w:hint="eastAsia"/>
        </w:rPr>
        <w:t>」</w:t>
      </w:r>
      <w:r w:rsidR="00F13FDA">
        <w:rPr>
          <w:rFonts w:hint="eastAsia"/>
        </w:rPr>
        <w:t>，則也不會有其它的儒學</w:t>
      </w:r>
      <w:r w:rsidR="00DE1FB6">
        <w:rPr>
          <w:rFonts w:hint="eastAsia"/>
        </w:rPr>
        <w:t>理論</w:t>
      </w:r>
      <w:r w:rsidR="00F13FDA">
        <w:rPr>
          <w:rFonts w:hint="eastAsia"/>
        </w:rPr>
        <w:t>能保證</w:t>
      </w:r>
      <w:r w:rsidR="00DE1FB6">
        <w:rPr>
          <w:rFonts w:hint="eastAsia"/>
        </w:rPr>
        <w:t>「</w:t>
      </w:r>
      <w:r w:rsidR="00F13FDA">
        <w:rPr>
          <w:rFonts w:hint="eastAsia"/>
        </w:rPr>
        <w:t>德福一致</w:t>
      </w:r>
      <w:r w:rsidR="00DE1FB6">
        <w:rPr>
          <w:rFonts w:hint="eastAsia"/>
        </w:rPr>
        <w:t>」</w:t>
      </w:r>
      <w:r w:rsidR="00F13FDA">
        <w:rPr>
          <w:rFonts w:hint="eastAsia"/>
        </w:rPr>
        <w:t>了，文中說的</w:t>
      </w:r>
      <w:r w:rsidR="00DE1FB6">
        <w:rPr>
          <w:rFonts w:hint="eastAsia"/>
        </w:rPr>
        <w:t>「</w:t>
      </w:r>
      <w:r w:rsidR="00F13FDA">
        <w:rPr>
          <w:rFonts w:hint="eastAsia"/>
        </w:rPr>
        <w:t>四無教</w:t>
      </w:r>
      <w:r w:rsidR="00DE1FB6">
        <w:rPr>
          <w:rFonts w:hint="eastAsia"/>
        </w:rPr>
        <w:t>」</w:t>
      </w:r>
      <w:r w:rsidR="00F13FDA">
        <w:rPr>
          <w:rFonts w:hint="eastAsia"/>
        </w:rPr>
        <w:t>之</w:t>
      </w:r>
      <w:r w:rsidR="004B34B6">
        <w:rPr>
          <w:rFonts w:hint="eastAsia"/>
        </w:rPr>
        <w:t>「</w:t>
      </w:r>
      <w:r w:rsidR="00F13FDA">
        <w:rPr>
          <w:rFonts w:hint="eastAsia"/>
        </w:rPr>
        <w:t>心意知物</w:t>
      </w:r>
      <w:r w:rsidR="004B34B6">
        <w:rPr>
          <w:rFonts w:hint="eastAsia"/>
        </w:rPr>
        <w:t>」</w:t>
      </w:r>
      <w:r w:rsidR="00F13FDA">
        <w:rPr>
          <w:rFonts w:hint="eastAsia"/>
        </w:rPr>
        <w:t>渾是一事，</w:t>
      </w:r>
      <w:r w:rsidR="004B34B6">
        <w:rPr>
          <w:rFonts w:hint="eastAsia"/>
        </w:rPr>
        <w:t>牟先生是把它理解為聖人的心境，無分於現象世界一切善惡美醜貧富貴賤而都予以一體同化，主體自己無分別心，既已無心於世俗幸福，則命的問題在主觀心境中即被超克。就此而言，並非有德者即有福，而是有德者以德為福，則亦非《中庸》所言之</w:t>
      </w:r>
      <w:r w:rsidR="003B7F76" w:rsidRPr="003B7F76">
        <w:rPr>
          <w:rFonts w:hint="eastAsia"/>
        </w:rPr>
        <w:t>「故大德，必得其位，必得其祿，必得其名，必得其壽。」</w:t>
      </w:r>
      <w:r w:rsidR="004B34B6">
        <w:rPr>
          <w:rFonts w:hint="eastAsia"/>
        </w:rPr>
        <w:t>之說之義。</w:t>
      </w:r>
      <w:r w:rsidR="00DE1FB6">
        <w:rPr>
          <w:rFonts w:hint="eastAsia"/>
        </w:rPr>
        <w:t>而</w:t>
      </w:r>
      <w:r w:rsidR="00EC6926">
        <w:rPr>
          <w:rFonts w:hint="eastAsia"/>
        </w:rPr>
        <w:t>只是主體自己以為</w:t>
      </w:r>
      <w:r w:rsidR="00DE1FB6">
        <w:rPr>
          <w:rFonts w:hint="eastAsia"/>
        </w:rPr>
        <w:t>的</w:t>
      </w:r>
      <w:r w:rsidR="00EC6926">
        <w:rPr>
          <w:rFonts w:hint="eastAsia"/>
        </w:rPr>
        <w:t>美好而已，這就是牟先生借用郭象</w:t>
      </w:r>
      <w:r w:rsidR="00D602F0">
        <w:rPr>
          <w:rFonts w:hint="eastAsia"/>
        </w:rPr>
        <w:t>「迹冥論」以</w:t>
      </w:r>
      <w:r w:rsidR="00EC6926">
        <w:rPr>
          <w:rFonts w:hint="eastAsia"/>
        </w:rPr>
        <w:t>美化君王</w:t>
      </w:r>
      <w:r w:rsidR="00D602F0">
        <w:rPr>
          <w:rFonts w:hint="eastAsia"/>
        </w:rPr>
        <w:t>心境</w:t>
      </w:r>
      <w:r w:rsidR="00EC6926">
        <w:rPr>
          <w:rFonts w:hint="eastAsia"/>
        </w:rPr>
        <w:t>的意旨。以下這段話，就是戳破牟先生言於儒家「德福一致」的明證</w:t>
      </w:r>
      <w:r w:rsidR="0013718D">
        <w:rPr>
          <w:rFonts w:hint="eastAsia"/>
        </w:rPr>
        <w:t>：</w:t>
      </w:r>
    </w:p>
    <w:p w:rsidR="00EC6926" w:rsidRPr="00EC6926" w:rsidRDefault="00EC6926" w:rsidP="00C81D3B"/>
    <w:p w:rsidR="007B16A2" w:rsidRDefault="00A30D7D" w:rsidP="002B08E8">
      <w:pPr>
        <w:ind w:leftChars="300" w:left="720"/>
      </w:pPr>
      <w:r>
        <w:rPr>
          <w:rFonts w:ascii="標楷體" w:eastAsia="標楷體" w:hAnsi="標楷體" w:hint="eastAsia"/>
        </w:rPr>
        <w:t>儘</w:t>
      </w:r>
      <w:r w:rsidR="002B08E8" w:rsidRPr="002B08E8">
        <w:rPr>
          <w:rFonts w:ascii="標楷體" w:eastAsia="標楷體" w:hAnsi="標楷體" w:hint="eastAsia"/>
        </w:rPr>
        <w:t>管聖人亦奉天時，聖人亦有死(指自然生命言)</w:t>
      </w:r>
      <w:r>
        <w:rPr>
          <w:rFonts w:ascii="標楷體" w:eastAsia="標楷體" w:hAnsi="標楷體" w:hint="eastAsia"/>
        </w:rPr>
        <w:t>，</w:t>
      </w:r>
      <w:r w:rsidR="002B08E8" w:rsidRPr="002B08E8">
        <w:rPr>
          <w:rFonts w:ascii="標楷體" w:eastAsia="標楷體" w:hAnsi="標楷體" w:hint="eastAsia"/>
        </w:rPr>
        <w:t>然不管怎樣死，怎樣奉天時，一切天時之變，生死之化，盡皆其述用。</w:t>
      </w:r>
      <w:r w:rsidR="002B08E8" w:rsidRPr="003D4C94">
        <w:rPr>
          <w:rFonts w:ascii="標楷體" w:eastAsia="標楷體" w:hAnsi="標楷體" w:hint="eastAsia"/>
          <w:u w:val="single"/>
        </w:rPr>
        <w:t>縱使一切</w:t>
      </w:r>
      <w:r w:rsidRPr="003D4C94">
        <w:rPr>
          <w:rFonts w:ascii="標楷體" w:eastAsia="標楷體" w:hAnsi="標楷體" w:hint="eastAsia"/>
          <w:u w:val="single"/>
        </w:rPr>
        <w:t>迹</w:t>
      </w:r>
      <w:r w:rsidR="002B08E8" w:rsidRPr="003D4C94">
        <w:rPr>
          <w:rFonts w:ascii="標楷體" w:eastAsia="標楷體" w:hAnsi="標楷體" w:hint="eastAsia"/>
          <w:u w:val="single"/>
        </w:rPr>
        <w:t>用，自外觀之，是天刑，然天刑即是福，蓋</w:t>
      </w:r>
      <w:r w:rsidRPr="003D4C94">
        <w:rPr>
          <w:rFonts w:ascii="標楷體" w:eastAsia="標楷體" w:hAnsi="標楷體" w:hint="eastAsia"/>
          <w:u w:val="single"/>
        </w:rPr>
        <w:t>迹</w:t>
      </w:r>
      <w:r w:rsidR="002B08E8" w:rsidRPr="003D4C94">
        <w:rPr>
          <w:rFonts w:ascii="標楷體" w:eastAsia="標楷體" w:hAnsi="標楷體" w:hint="eastAsia"/>
          <w:u w:val="single"/>
        </w:rPr>
        <w:t>而能冥</w:t>
      </w:r>
      <w:r w:rsidRPr="003D4C94">
        <w:rPr>
          <w:rFonts w:ascii="標楷體" w:eastAsia="標楷體" w:hAnsi="標楷體" w:hint="eastAsia"/>
          <w:u w:val="single"/>
        </w:rPr>
        <w:t>迹本圓融故。天刑即是福，則無「命」義。一切迹</w:t>
      </w:r>
      <w:r w:rsidR="002B08E8" w:rsidRPr="003D4C94">
        <w:rPr>
          <w:rFonts w:ascii="標楷體" w:eastAsia="標楷體" w:hAnsi="標楷體" w:hint="eastAsia"/>
          <w:u w:val="single"/>
        </w:rPr>
        <w:t>用盡皆是隨心轉之如如之天定，</w:t>
      </w:r>
      <w:r w:rsidRPr="003D4C94">
        <w:rPr>
          <w:rFonts w:ascii="標楷體" w:eastAsia="標楷體" w:hAnsi="標楷體" w:hint="eastAsia"/>
          <w:u w:val="single"/>
        </w:rPr>
        <w:t>故迹用即是福。</w:t>
      </w:r>
      <w:r>
        <w:rPr>
          <w:rFonts w:ascii="標楷體" w:eastAsia="標楷體" w:hAnsi="標楷體" w:hint="eastAsia"/>
        </w:rPr>
        <w:t>縱或此如如之天定自外部觀之仍可說是「命」之事，然迹</w:t>
      </w:r>
      <w:r w:rsidR="002B08E8" w:rsidRPr="002B08E8">
        <w:rPr>
          <w:rFonts w:ascii="標楷體" w:eastAsia="標楷體" w:hAnsi="標楷體" w:hint="eastAsia"/>
        </w:rPr>
        <w:t>用既隨心轉，則事之為事雖或可說固自若。而其意義全不同，故實亦可說為無所謂命也。此即是命之被超化。適說事之為事或可說為固自若，實則亦並非自若之事，蓋</w:t>
      </w:r>
      <w:r w:rsidR="00D602F0">
        <w:rPr>
          <w:rFonts w:ascii="標楷體" w:eastAsia="標楷體" w:hAnsi="標楷體" w:hint="eastAsia"/>
        </w:rPr>
        <w:t>迹</w:t>
      </w:r>
      <w:r w:rsidR="002B08E8" w:rsidRPr="002B08E8">
        <w:rPr>
          <w:rFonts w:ascii="標楷體" w:eastAsia="標楷體" w:hAnsi="標楷體" w:hint="eastAsia"/>
        </w:rPr>
        <w:t>用隨心轉，</w:t>
      </w:r>
      <w:r>
        <w:rPr>
          <w:rFonts w:ascii="標楷體" w:eastAsia="標楷體" w:hAnsi="標楷體" w:hint="eastAsia"/>
        </w:rPr>
        <w:t>已</w:t>
      </w:r>
      <w:r w:rsidR="002B08E8" w:rsidRPr="002B08E8">
        <w:rPr>
          <w:rFonts w:ascii="標楷體" w:eastAsia="標楷體" w:hAnsi="標楷體" w:hint="eastAsia"/>
        </w:rPr>
        <w:t>不是那說為「命」之事矣。蓋命原只是非圓教中「吾人之生命與氣化之相順或不相順」之虛意概念(參看前第二章)</w:t>
      </w:r>
      <w:r>
        <w:rPr>
          <w:rFonts w:ascii="標楷體" w:eastAsia="標楷體" w:hAnsi="標楷體" w:hint="eastAsia"/>
        </w:rPr>
        <w:t>，</w:t>
      </w:r>
      <w:r w:rsidR="002B08E8" w:rsidRPr="002B08E8">
        <w:rPr>
          <w:rFonts w:ascii="標楷體" w:eastAsia="標楷體" w:hAnsi="標楷體" w:hint="eastAsia"/>
        </w:rPr>
        <w:t>在圓教中無所謂不相順，故命亦被超化矣。命者聖人之謙退也。若在圓教則無所</w:t>
      </w:r>
      <w:r>
        <w:rPr>
          <w:rFonts w:ascii="標楷體" w:eastAsia="標楷體" w:hAnsi="標楷體" w:hint="eastAsia"/>
        </w:rPr>
        <w:t>謂</w:t>
      </w:r>
      <w:r w:rsidR="002B08E8" w:rsidRPr="002B08E8">
        <w:rPr>
          <w:rFonts w:ascii="標楷體" w:eastAsia="標楷體" w:hAnsi="標楷體" w:hint="eastAsia"/>
        </w:rPr>
        <w:t>命。在謙退中「安之若命」，實非命也。蓋已能</w:t>
      </w:r>
      <w:r>
        <w:rPr>
          <w:rFonts w:ascii="標楷體" w:eastAsia="標楷體" w:hAnsi="標楷體" w:hint="eastAsia"/>
        </w:rPr>
        <w:t>迹</w:t>
      </w:r>
      <w:r w:rsidR="002B08E8" w:rsidRPr="002B08E8">
        <w:rPr>
          <w:rFonts w:ascii="標楷體" w:eastAsia="標楷體" w:hAnsi="標楷體" w:hint="eastAsia"/>
        </w:rPr>
        <w:t>而冥冥而</w:t>
      </w:r>
      <w:r>
        <w:rPr>
          <w:rFonts w:ascii="標楷體" w:eastAsia="標楷體" w:hAnsi="標楷體" w:hint="eastAsia"/>
        </w:rPr>
        <w:t>迹矣。</w:t>
      </w:r>
      <w:r w:rsidR="00EC6926">
        <w:rPr>
          <w:rStyle w:val="a6"/>
        </w:rPr>
        <w:footnoteReference w:id="43"/>
      </w:r>
    </w:p>
    <w:p w:rsidR="00C81D3B" w:rsidRPr="00A35E37" w:rsidRDefault="00C81D3B" w:rsidP="00C81D3B"/>
    <w:p w:rsidR="00C81D3B" w:rsidRDefault="00A30D7D" w:rsidP="00C81D3B">
      <w:r>
        <w:rPr>
          <w:rFonts w:hint="eastAsia"/>
        </w:rPr>
        <w:t xml:space="preserve">    </w:t>
      </w:r>
      <w:r w:rsidR="00C05918">
        <w:rPr>
          <w:rFonts w:hint="eastAsia"/>
        </w:rPr>
        <w:t>就上文之意而言，所有現實世界不能幸福的事情依然存在，</w:t>
      </w:r>
      <w:r w:rsidR="003717BE">
        <w:rPr>
          <w:rFonts w:hint="eastAsia"/>
        </w:rPr>
        <w:t>依基督教，死後上帝審判而保證</w:t>
      </w:r>
      <w:r w:rsidR="00DE1FB6">
        <w:rPr>
          <w:rFonts w:hint="eastAsia"/>
        </w:rPr>
        <w:t>「</w:t>
      </w:r>
      <w:r w:rsidR="003717BE">
        <w:rPr>
          <w:rFonts w:hint="eastAsia"/>
        </w:rPr>
        <w:t>德福一致</w:t>
      </w:r>
      <w:r w:rsidR="00DE1FB6">
        <w:rPr>
          <w:rFonts w:hint="eastAsia"/>
        </w:rPr>
        <w:t>」</w:t>
      </w:r>
      <w:r w:rsidR="003717BE">
        <w:rPr>
          <w:rFonts w:hint="eastAsia"/>
        </w:rPr>
        <w:t>，依佛教，一切依眾生自己的習性而遭善惡報應，在輪迴生死中，因果業報論就是</w:t>
      </w:r>
      <w:r w:rsidR="00DE1FB6">
        <w:rPr>
          <w:rFonts w:hint="eastAsia"/>
        </w:rPr>
        <w:t>「</w:t>
      </w:r>
      <w:r w:rsidR="003717BE">
        <w:rPr>
          <w:rFonts w:hint="eastAsia"/>
        </w:rPr>
        <w:t>德福一致</w:t>
      </w:r>
      <w:r w:rsidR="00DE1FB6">
        <w:rPr>
          <w:rFonts w:hint="eastAsia"/>
        </w:rPr>
        <w:t>」</w:t>
      </w:r>
      <w:r w:rsidR="003717BE">
        <w:rPr>
          <w:rFonts w:hint="eastAsia"/>
        </w:rPr>
        <w:t>論的佛教意義。依儒家，既然沒有死後生命，更沒有輪迴生死觀，</w:t>
      </w:r>
      <w:r w:rsidR="00DE1FB6">
        <w:rPr>
          <w:rFonts w:hint="eastAsia"/>
        </w:rPr>
        <w:t>則德福之間就只能在今生解決，得之我幸不得我命，就是接受便了。要不就深入易經哲學或道教知識</w:t>
      </w:r>
      <w:r w:rsidR="008D1E64">
        <w:rPr>
          <w:rFonts w:hint="eastAsia"/>
        </w:rPr>
        <w:t>系統中，發展預測或掌握之技術，以助儒者經略天下，兼及個人的福祿壽喜。</w:t>
      </w:r>
      <w:r w:rsidR="00A20666">
        <w:rPr>
          <w:rFonts w:hint="eastAsia"/>
        </w:rPr>
        <w:t>至此，並不是龍溪</w:t>
      </w:r>
      <w:r w:rsidR="00DE1FB6">
        <w:rPr>
          <w:rFonts w:hint="eastAsia"/>
        </w:rPr>
        <w:t>「</w:t>
      </w:r>
      <w:r w:rsidR="00A20666">
        <w:rPr>
          <w:rFonts w:hint="eastAsia"/>
        </w:rPr>
        <w:t>四無教</w:t>
      </w:r>
      <w:r w:rsidR="00DE1FB6">
        <w:rPr>
          <w:rFonts w:hint="eastAsia"/>
        </w:rPr>
        <w:t>」</w:t>
      </w:r>
      <w:r w:rsidR="00A20666">
        <w:rPr>
          <w:rFonts w:hint="eastAsia"/>
        </w:rPr>
        <w:t>或五峰</w:t>
      </w:r>
      <w:r w:rsidR="00DE1FB6">
        <w:rPr>
          <w:rFonts w:hint="eastAsia"/>
        </w:rPr>
        <w:t>「</w:t>
      </w:r>
      <w:r w:rsidR="00A20666">
        <w:rPr>
          <w:rFonts w:hint="eastAsia"/>
        </w:rPr>
        <w:t>天理人欲</w:t>
      </w:r>
      <w:r w:rsidR="00DE1FB6">
        <w:rPr>
          <w:rFonts w:hint="eastAsia"/>
        </w:rPr>
        <w:t>」</w:t>
      </w:r>
      <w:r w:rsidR="00A20666">
        <w:rPr>
          <w:rFonts w:hint="eastAsia"/>
        </w:rPr>
        <w:t>說能改變存在世界的個人命運，以取代上帝功能，而是改變了自己的心境，而不予計較。這就是孔孟以降所有儒學理論說到了境界之處時的</w:t>
      </w:r>
      <w:r w:rsidR="00DE1FB6">
        <w:rPr>
          <w:rFonts w:hint="eastAsia"/>
        </w:rPr>
        <w:t>文句</w:t>
      </w:r>
      <w:r w:rsidR="00A20666">
        <w:rPr>
          <w:rFonts w:hint="eastAsia"/>
        </w:rPr>
        <w:t>而已，並不是另有一更高的</w:t>
      </w:r>
      <w:r w:rsidR="00DE1FB6">
        <w:rPr>
          <w:rFonts w:hint="eastAsia"/>
        </w:rPr>
        <w:t>「</w:t>
      </w:r>
      <w:r w:rsidR="00A20666">
        <w:rPr>
          <w:rFonts w:hint="eastAsia"/>
        </w:rPr>
        <w:t>圓教</w:t>
      </w:r>
      <w:r w:rsidR="00DE1FB6">
        <w:rPr>
          <w:rFonts w:hint="eastAsia"/>
        </w:rPr>
        <w:t>」</w:t>
      </w:r>
      <w:r w:rsidR="00A20666">
        <w:rPr>
          <w:rFonts w:hint="eastAsia"/>
        </w:rPr>
        <w:t>以有別於其它不圓非圓別圓之教，</w:t>
      </w:r>
      <w:r w:rsidR="00E34554">
        <w:rPr>
          <w:rFonts w:hint="eastAsia"/>
        </w:rPr>
        <w:t>牟先生的理論進程</w:t>
      </w:r>
      <w:r w:rsidR="0013718D">
        <w:rPr>
          <w:rFonts w:hint="eastAsia"/>
        </w:rPr>
        <w:t>只能至此，下面這段文字就是本文及本書最後的歸結了。其言：</w:t>
      </w:r>
    </w:p>
    <w:p w:rsidR="002B08E8" w:rsidRDefault="002B08E8" w:rsidP="00C81D3B"/>
    <w:p w:rsidR="0013718D" w:rsidRPr="003D4C94" w:rsidRDefault="00567775" w:rsidP="00567775">
      <w:pPr>
        <w:ind w:leftChars="300" w:left="720"/>
        <w:rPr>
          <w:u w:val="single"/>
        </w:rPr>
      </w:pPr>
      <w:r w:rsidRPr="00567775">
        <w:rPr>
          <w:rFonts w:ascii="標楷體" w:eastAsia="標楷體" w:hAnsi="標楷體" w:hint="eastAsia"/>
        </w:rPr>
        <w:t>圓教必透至無限智心始可能。如是，吾人以無限智心代上</w:t>
      </w:r>
      <w:r w:rsidR="00A30D7D">
        <w:rPr>
          <w:rFonts w:ascii="標楷體" w:eastAsia="標楷體" w:hAnsi="標楷體" w:hint="eastAsia"/>
        </w:rPr>
        <w:t>帝，蓋以無限智心之人格神化為情執故，不如理故。無限智心不對象化而</w:t>
      </w:r>
      <w:r w:rsidRPr="00567775">
        <w:rPr>
          <w:rFonts w:ascii="標楷體" w:eastAsia="標楷體" w:hAnsi="標楷體" w:hint="eastAsia"/>
        </w:rPr>
        <w:t>為人格神，則無限智心始落實。落實云者人能體現之之謂。人能體現之始見其實義。對象化而為人格神只是情識崇拜祈禱之對</w:t>
      </w:r>
      <w:r w:rsidR="00A30D7D">
        <w:rPr>
          <w:rFonts w:ascii="標楷體" w:eastAsia="標楷體" w:hAnsi="標楷體" w:hint="eastAsia"/>
        </w:rPr>
        <w:t>象，其實義不可見。實義不可見，吾人不能知其於德福一致問題之解決將</w:t>
      </w:r>
      <w:r w:rsidRPr="00567775">
        <w:rPr>
          <w:rFonts w:ascii="標楷體" w:eastAsia="標楷體" w:hAnsi="標楷體" w:hint="eastAsia"/>
        </w:rPr>
        <w:t>有何作用。無限智心能落實而為人所體現，體現之至於圓極，則為圓聖。在圓聖理境中，其實義完全得見:既可依其自律而定吾人</w:t>
      </w:r>
      <w:r w:rsidR="00A30D7D">
        <w:rPr>
          <w:rFonts w:ascii="標楷體" w:eastAsia="標楷體" w:hAnsi="標楷體" w:hint="eastAsia"/>
        </w:rPr>
        <w:t>之天</w:t>
      </w:r>
      <w:r w:rsidRPr="00567775">
        <w:rPr>
          <w:rFonts w:ascii="標楷體" w:eastAsia="標楷體" w:hAnsi="標楷體" w:hint="eastAsia"/>
        </w:rPr>
        <w:t>理，又可依其創生遍潤之作用而使萬物(自然)有存在，因而德福一致之實義(真實可能)亦可得見:</w:t>
      </w:r>
      <w:r w:rsidRPr="003D4C94">
        <w:rPr>
          <w:rFonts w:ascii="標楷體" w:eastAsia="標楷體" w:hAnsi="標楷體" w:hint="eastAsia"/>
          <w:u w:val="single"/>
        </w:rPr>
        <w:t>圓聖依無限智心之自律天</w:t>
      </w:r>
      <w:r w:rsidR="00A30D7D" w:rsidRPr="003D4C94">
        <w:rPr>
          <w:rFonts w:ascii="標楷體" w:eastAsia="標楷體" w:hAnsi="標楷體" w:hint="eastAsia"/>
          <w:u w:val="single"/>
        </w:rPr>
        <w:t>理</w:t>
      </w:r>
      <w:r w:rsidRPr="003D4C94">
        <w:rPr>
          <w:rFonts w:ascii="標楷體" w:eastAsia="標楷體" w:hAnsi="標楷體" w:hint="eastAsia"/>
          <w:u w:val="single"/>
        </w:rPr>
        <w:t>而行即是德，此為目的王國;無限智心於神感神應中潤物、生</w:t>
      </w:r>
      <w:r w:rsidR="00A30D7D" w:rsidRPr="003D4C94">
        <w:rPr>
          <w:rFonts w:ascii="標楷體" w:eastAsia="標楷體" w:hAnsi="標楷體" w:hint="eastAsia"/>
          <w:u w:val="single"/>
        </w:rPr>
        <w:t>物、</w:t>
      </w:r>
      <w:r w:rsidRPr="003D4C94">
        <w:rPr>
          <w:rFonts w:ascii="標楷體" w:eastAsia="標楷體" w:hAnsi="標楷體" w:hint="eastAsia"/>
          <w:u w:val="single"/>
        </w:rPr>
        <w:t>使物之存在隨心轉，此即是福，此為自然王國(此自然是物自身層之自然，非現象層之自然，康德亦說上帝創造自然是創造物自身之自然，不創造現象義的自然)</w:t>
      </w:r>
      <w:r w:rsidR="00A30D7D" w:rsidRPr="003D4C94">
        <w:rPr>
          <w:rFonts w:ascii="標楷體" w:eastAsia="標楷體" w:hAnsi="標楷體" w:hint="eastAsia"/>
          <w:u w:val="single"/>
        </w:rPr>
        <w:t>。</w:t>
      </w:r>
      <w:r w:rsidRPr="003D4C94">
        <w:rPr>
          <w:rFonts w:ascii="標楷體" w:eastAsia="標楷體" w:hAnsi="標楷體" w:hint="eastAsia"/>
          <w:u w:val="single"/>
        </w:rPr>
        <w:t>兩王國「同體相即</w:t>
      </w:r>
      <w:r w:rsidR="00A30D7D" w:rsidRPr="003D4C94">
        <w:rPr>
          <w:rFonts w:ascii="標楷體" w:eastAsia="標楷體" w:hAnsi="標楷體" w:hint="eastAsia"/>
          <w:u w:val="single"/>
        </w:rPr>
        <w:t>」即</w:t>
      </w:r>
      <w:r w:rsidRPr="003D4C94">
        <w:rPr>
          <w:rFonts w:ascii="標楷體" w:eastAsia="標楷體" w:hAnsi="標楷體" w:hint="eastAsia"/>
          <w:u w:val="single"/>
        </w:rPr>
        <w:t>為圓善。圓教使圓善為可能;</w:t>
      </w:r>
      <w:r w:rsidR="00A30D7D" w:rsidRPr="003D4C94">
        <w:rPr>
          <w:rFonts w:ascii="標楷體" w:eastAsia="標楷體" w:hAnsi="標楷體" w:hint="eastAsia"/>
          <w:u w:val="single"/>
        </w:rPr>
        <w:t>圓</w:t>
      </w:r>
      <w:r w:rsidRPr="003D4C94">
        <w:rPr>
          <w:rFonts w:ascii="標楷體" w:eastAsia="標楷體" w:hAnsi="標楷體" w:hint="eastAsia"/>
          <w:u w:val="single"/>
        </w:rPr>
        <w:t>聖體現之使圓善為真實的可能</w:t>
      </w:r>
      <w:r w:rsidR="00A30D7D" w:rsidRPr="003D4C94">
        <w:rPr>
          <w:rFonts w:ascii="標楷體" w:eastAsia="標楷體" w:hAnsi="標楷體" w:hint="eastAsia"/>
          <w:u w:val="single"/>
        </w:rPr>
        <w:t>。</w:t>
      </w:r>
      <w:r w:rsidR="0013718D" w:rsidRPr="003D4C94">
        <w:rPr>
          <w:rStyle w:val="a6"/>
          <w:u w:val="single"/>
        </w:rPr>
        <w:footnoteReference w:id="44"/>
      </w:r>
    </w:p>
    <w:p w:rsidR="00C81D3B" w:rsidRDefault="00C81D3B" w:rsidP="00C81D3B"/>
    <w:p w:rsidR="0013718D" w:rsidRDefault="00A30D7D" w:rsidP="00C81D3B">
      <w:r>
        <w:rPr>
          <w:rFonts w:hint="eastAsia"/>
        </w:rPr>
        <w:t xml:space="preserve">    </w:t>
      </w:r>
      <w:r w:rsidR="001D7E7A">
        <w:rPr>
          <w:rFonts w:hint="eastAsia"/>
        </w:rPr>
        <w:t>牟先生不接受上帝存在的觀念，這是信仰的問題，從知識論說，就算基督徒無法依論證證明有上帝存在，非基督徒也無法依知識論進路證明無上帝存在。若依康德實踐理性進路而說</w:t>
      </w:r>
      <w:r w:rsidR="00DE1FB6">
        <w:rPr>
          <w:rFonts w:hint="eastAsia"/>
        </w:rPr>
        <w:t>者，則東方三教亦皆</w:t>
      </w:r>
      <w:r w:rsidR="00D602F0">
        <w:rPr>
          <w:rFonts w:hint="eastAsia"/>
        </w:rPr>
        <w:t>為</w:t>
      </w:r>
      <w:r w:rsidR="00DE1FB6">
        <w:rPr>
          <w:rFonts w:hint="eastAsia"/>
        </w:rPr>
        <w:t>實踐進路之理論性哲學，則熟優熟劣應有其它標準。</w:t>
      </w:r>
      <w:r w:rsidR="001D7E7A">
        <w:rPr>
          <w:rFonts w:hint="eastAsia"/>
        </w:rPr>
        <w:t>依牟先生，分別說非分別說、執的存有論無執的存有論、動態形上學靜態形上學、圓教別教等等之說，都是他在同是實踐哲學內部所做的義理優劣之分疏架構，</w:t>
      </w:r>
      <w:r w:rsidR="00923AF1">
        <w:rPr>
          <w:rFonts w:hint="eastAsia"/>
        </w:rPr>
        <w:t>此事，應依實踐哲學的檢證邏輯而論</w:t>
      </w:r>
      <w:r w:rsidR="00D602F0">
        <w:rPr>
          <w:rStyle w:val="a6"/>
        </w:rPr>
        <w:footnoteReference w:id="45"/>
      </w:r>
      <w:r w:rsidR="00923AF1">
        <w:rPr>
          <w:rFonts w:hint="eastAsia"/>
        </w:rPr>
        <w:t>。不是一句情識、虛幻、不可見就過去了。</w:t>
      </w:r>
    </w:p>
    <w:p w:rsidR="0013718D" w:rsidRDefault="0013718D" w:rsidP="00C81D3B"/>
    <w:p w:rsidR="00923AF1" w:rsidRDefault="00A30D7D" w:rsidP="00C81D3B">
      <w:r>
        <w:rPr>
          <w:rFonts w:hint="eastAsia"/>
        </w:rPr>
        <w:t xml:space="preserve">    </w:t>
      </w:r>
      <w:r w:rsidR="00882F17">
        <w:rPr>
          <w:rFonts w:hint="eastAsia"/>
        </w:rPr>
        <w:t>牟先生說</w:t>
      </w:r>
      <w:r w:rsidR="00DE1FB6">
        <w:rPr>
          <w:rFonts w:hint="eastAsia"/>
        </w:rPr>
        <w:t>「</w:t>
      </w:r>
      <w:r w:rsidR="00882F17">
        <w:rPr>
          <w:rFonts w:hint="eastAsia"/>
        </w:rPr>
        <w:t>德福一致</w:t>
      </w:r>
      <w:r w:rsidR="00DE1FB6">
        <w:rPr>
          <w:rFonts w:hint="eastAsia"/>
        </w:rPr>
        <w:t>」</w:t>
      </w:r>
      <w:r w:rsidR="00882F17">
        <w:rPr>
          <w:rFonts w:hint="eastAsia"/>
        </w:rPr>
        <w:t>必涉及存在，說上帝能保證是因為上帝創造存在，因此既是目的王國又是自然王國</w:t>
      </w:r>
      <w:r w:rsidR="00DE1FB6">
        <w:rPr>
          <w:rFonts w:hint="eastAsia"/>
        </w:rPr>
        <w:t>，</w:t>
      </w:r>
      <w:r w:rsidR="00882F17">
        <w:rPr>
          <w:rFonts w:hint="eastAsia"/>
        </w:rPr>
        <w:t>皆得統一於上帝的主宰之下，本文卻說康德言於上帝創造自然只是創造</w:t>
      </w:r>
      <w:r w:rsidR="00DE1FB6">
        <w:rPr>
          <w:rFonts w:hint="eastAsia"/>
        </w:rPr>
        <w:t>「</w:t>
      </w:r>
      <w:r w:rsidR="00882F17">
        <w:rPr>
          <w:rFonts w:hint="eastAsia"/>
        </w:rPr>
        <w:t>物自身</w:t>
      </w:r>
      <w:r w:rsidR="00DE1FB6">
        <w:rPr>
          <w:rFonts w:hint="eastAsia"/>
        </w:rPr>
        <w:t>」</w:t>
      </w:r>
      <w:r w:rsidR="00882F17">
        <w:rPr>
          <w:rFonts w:hint="eastAsia"/>
        </w:rPr>
        <w:t>之自然，不及</w:t>
      </w:r>
      <w:r w:rsidR="00DE1FB6">
        <w:rPr>
          <w:rFonts w:hint="eastAsia"/>
        </w:rPr>
        <w:t>「</w:t>
      </w:r>
      <w:r w:rsidR="00882F17">
        <w:rPr>
          <w:rFonts w:hint="eastAsia"/>
        </w:rPr>
        <w:t>現象</w:t>
      </w:r>
      <w:r w:rsidR="00DE1FB6">
        <w:rPr>
          <w:rFonts w:hint="eastAsia"/>
        </w:rPr>
        <w:t>」</w:t>
      </w:r>
      <w:r w:rsidR="00882F17">
        <w:rPr>
          <w:rFonts w:hint="eastAsia"/>
        </w:rPr>
        <w:t>之自然，</w:t>
      </w:r>
      <w:r w:rsidR="001A2D1E">
        <w:rPr>
          <w:rFonts w:hint="eastAsia"/>
        </w:rPr>
        <w:t>若真是如此，則上帝也被牟先生從天上拉下地面了，至少，這絕非一般基督教義下的上帝理論。則牟先生棄守存在，虛化</w:t>
      </w:r>
      <w:r w:rsidR="00DE1FB6">
        <w:rPr>
          <w:rFonts w:hint="eastAsia"/>
        </w:rPr>
        <w:t>「</w:t>
      </w:r>
      <w:r w:rsidR="001A2D1E">
        <w:rPr>
          <w:rFonts w:hint="eastAsia"/>
        </w:rPr>
        <w:t>德福一致</w:t>
      </w:r>
      <w:r w:rsidR="00DE1FB6">
        <w:rPr>
          <w:rFonts w:hint="eastAsia"/>
        </w:rPr>
        <w:t>」</w:t>
      </w:r>
      <w:r w:rsidR="001A2D1E">
        <w:rPr>
          <w:rFonts w:hint="eastAsia"/>
        </w:rPr>
        <w:t>之理論工程，已昭然若揭。</w:t>
      </w:r>
    </w:p>
    <w:p w:rsidR="00923AF1" w:rsidRPr="00DE1FB6" w:rsidRDefault="00923AF1" w:rsidP="00C81D3B"/>
    <w:p w:rsidR="006256F5" w:rsidRDefault="006256F5" w:rsidP="00F87395">
      <w:pPr>
        <w:pStyle w:val="a3"/>
        <w:numPr>
          <w:ilvl w:val="0"/>
          <w:numId w:val="1"/>
        </w:numPr>
        <w:ind w:leftChars="0"/>
      </w:pPr>
      <w:r>
        <w:rPr>
          <w:rFonts w:hint="eastAsia"/>
        </w:rPr>
        <w:t>結論：</w:t>
      </w:r>
    </w:p>
    <w:p w:rsidR="006256F5" w:rsidRDefault="006256F5" w:rsidP="006256F5">
      <w:pPr>
        <w:pStyle w:val="a3"/>
        <w:ind w:leftChars="0"/>
      </w:pPr>
    </w:p>
    <w:p w:rsidR="004F7996" w:rsidRDefault="006256F5" w:rsidP="000F0C0A">
      <w:r>
        <w:rPr>
          <w:rFonts w:hint="eastAsia"/>
        </w:rPr>
        <w:t xml:space="preserve">　　牟先生的</w:t>
      </w:r>
      <w:r w:rsidR="003F33E1">
        <w:rPr>
          <w:rFonts w:hint="eastAsia"/>
        </w:rPr>
        <w:t>《</w:t>
      </w:r>
      <w:r>
        <w:rPr>
          <w:rFonts w:hint="eastAsia"/>
        </w:rPr>
        <w:t>圓善論</w:t>
      </w:r>
      <w:r w:rsidR="003F33E1">
        <w:rPr>
          <w:rFonts w:hint="eastAsia"/>
        </w:rPr>
        <w:t>》</w:t>
      </w:r>
      <w:r>
        <w:rPr>
          <w:rFonts w:hint="eastAsia"/>
        </w:rPr>
        <w:t>，在其</w:t>
      </w:r>
      <w:r w:rsidR="003F33E1">
        <w:rPr>
          <w:rFonts w:hint="eastAsia"/>
        </w:rPr>
        <w:t>儒釋道</w:t>
      </w:r>
      <w:r>
        <w:rPr>
          <w:rFonts w:hint="eastAsia"/>
        </w:rPr>
        <w:t>三大部完成之後寫作的，</w:t>
      </w:r>
      <w:r w:rsidR="003F33E1">
        <w:rPr>
          <w:rFonts w:hint="eastAsia"/>
        </w:rPr>
        <w:t>此時，</w:t>
      </w:r>
      <w:r>
        <w:rPr>
          <w:rFonts w:hint="eastAsia"/>
        </w:rPr>
        <w:t>其分別說非分別說、執的存有論無執的存有論、道德的形上學、郭象迹冥論、天台圓教觀等諸種理論都已建構過了</w:t>
      </w:r>
      <w:r w:rsidR="00F91494">
        <w:rPr>
          <w:rFonts w:hint="eastAsia"/>
        </w:rPr>
        <w:t>。</w:t>
      </w:r>
      <w:r>
        <w:rPr>
          <w:rFonts w:hint="eastAsia"/>
        </w:rPr>
        <w:t>本書之做，以康德</w:t>
      </w:r>
      <w:r w:rsidR="0037556F">
        <w:rPr>
          <w:rFonts w:hint="eastAsia"/>
        </w:rPr>
        <w:t>「</w:t>
      </w:r>
      <w:r>
        <w:rPr>
          <w:rFonts w:hint="eastAsia"/>
        </w:rPr>
        <w:t>最高善</w:t>
      </w:r>
      <w:r w:rsidR="0037556F">
        <w:rPr>
          <w:rFonts w:hint="eastAsia"/>
        </w:rPr>
        <w:t>」</w:t>
      </w:r>
      <w:r>
        <w:rPr>
          <w:rFonts w:hint="eastAsia"/>
        </w:rPr>
        <w:t>觀念切入，</w:t>
      </w:r>
      <w:r w:rsidR="003F33E1">
        <w:rPr>
          <w:rFonts w:hint="eastAsia"/>
        </w:rPr>
        <w:t>以</w:t>
      </w:r>
      <w:r w:rsidR="0037556F">
        <w:rPr>
          <w:rFonts w:hint="eastAsia"/>
        </w:rPr>
        <w:t>「</w:t>
      </w:r>
      <w:r w:rsidR="003F33E1">
        <w:rPr>
          <w:rFonts w:hint="eastAsia"/>
        </w:rPr>
        <w:t>德福一致</w:t>
      </w:r>
      <w:r w:rsidR="0037556F">
        <w:rPr>
          <w:rFonts w:hint="eastAsia"/>
        </w:rPr>
        <w:t>」</w:t>
      </w:r>
      <w:r w:rsidR="003F33E1">
        <w:rPr>
          <w:rFonts w:hint="eastAsia"/>
        </w:rPr>
        <w:t>命題為對象，以孟子文本為疏解材料，以天台圓教為模式，企圖建立儒家的圓</w:t>
      </w:r>
      <w:r w:rsidR="00CD09B8">
        <w:rPr>
          <w:rFonts w:hint="eastAsia"/>
        </w:rPr>
        <w:t>善</w:t>
      </w:r>
      <w:r w:rsidR="003F33E1">
        <w:rPr>
          <w:rFonts w:hint="eastAsia"/>
        </w:rPr>
        <w:t>理論</w:t>
      </w:r>
      <w:r w:rsidR="00CD09B8">
        <w:rPr>
          <w:rFonts w:hint="eastAsia"/>
        </w:rPr>
        <w:t>。筆者認為</w:t>
      </w:r>
      <w:r w:rsidR="003F33E1">
        <w:rPr>
          <w:rFonts w:hint="eastAsia"/>
        </w:rPr>
        <w:t>，</w:t>
      </w:r>
      <w:r w:rsidR="0037556F">
        <w:rPr>
          <w:rFonts w:hint="eastAsia"/>
        </w:rPr>
        <w:t>迹冥論是套用的理論，本身是來自郭象對莊子的誤解而出現的，牟先生以之曲解道家而使用了</w:t>
      </w:r>
      <w:r w:rsidR="00CD09B8">
        <w:rPr>
          <w:rFonts w:hint="eastAsia"/>
        </w:rPr>
        <w:t>。天台圓教觀是為與華嚴爭勝而建立的，內容也是對華嚴的曲解而發展的，</w:t>
      </w:r>
      <w:r w:rsidR="0037556F">
        <w:rPr>
          <w:rFonts w:hint="eastAsia"/>
        </w:rPr>
        <w:t>主張華嚴緣理斷九，</w:t>
      </w:r>
      <w:r w:rsidR="00CD09B8">
        <w:rPr>
          <w:rFonts w:hint="eastAsia"/>
        </w:rPr>
        <w:t>牟先生</w:t>
      </w:r>
      <w:r w:rsidR="0037556F">
        <w:rPr>
          <w:rFonts w:hint="eastAsia"/>
        </w:rPr>
        <w:t>藉之</w:t>
      </w:r>
      <w:r w:rsidR="00CD09B8">
        <w:rPr>
          <w:rFonts w:hint="eastAsia"/>
        </w:rPr>
        <w:t>以評點儒學理論，刻意高低儒門內部各家優劣。</w:t>
      </w:r>
      <w:r w:rsidR="00382EB5">
        <w:rPr>
          <w:rFonts w:hint="eastAsia"/>
        </w:rPr>
        <w:t>「</w:t>
      </w:r>
      <w:r w:rsidR="00CD09B8">
        <w:rPr>
          <w:rFonts w:hint="eastAsia"/>
        </w:rPr>
        <w:t>最高善</w:t>
      </w:r>
      <w:r w:rsidR="00382EB5">
        <w:rPr>
          <w:rFonts w:hint="eastAsia"/>
        </w:rPr>
        <w:t>」</w:t>
      </w:r>
      <w:r w:rsidR="00CD09B8">
        <w:rPr>
          <w:rFonts w:hint="eastAsia"/>
        </w:rPr>
        <w:t>是康德藉由上帝存在的實踐理性而建立的體系，以保宗教實踐者的「德福一致」，牟先生不接受宗教，卻要使用「德福一致」的命題立場，同時還要糾結在三教辯證的思路裏，</w:t>
      </w:r>
      <w:r w:rsidR="00382EB5">
        <w:rPr>
          <w:rFonts w:hint="eastAsia"/>
        </w:rPr>
        <w:t>於是把最高善改成圓善，把圓教拿來說圓善，本來不必立異的「四句教」和「四無教」硬被區分高下，</w:t>
      </w:r>
      <w:r w:rsidR="00BE60BD">
        <w:rPr>
          <w:rFonts w:hint="eastAsia"/>
        </w:rPr>
        <w:t>本來無甚奇異的五峰「天理人欲同體異用」之說被牟先生高為圓教的模型，</w:t>
      </w:r>
      <w:r w:rsidR="0037556F">
        <w:rPr>
          <w:rFonts w:hint="eastAsia"/>
        </w:rPr>
        <w:t>原來</w:t>
      </w:r>
      <w:r w:rsidR="00BE60BD">
        <w:rPr>
          <w:rFonts w:hint="eastAsia"/>
        </w:rPr>
        <w:t>只是它像極了天台「一念無明法性心」的命題。這些都是比附。</w:t>
      </w:r>
    </w:p>
    <w:p w:rsidR="004F7996" w:rsidRDefault="004F7996" w:rsidP="000F0C0A"/>
    <w:p w:rsidR="00C115FE" w:rsidRDefault="004F7996" w:rsidP="000F0C0A">
      <w:r>
        <w:rPr>
          <w:rFonts w:hint="eastAsia"/>
        </w:rPr>
        <w:t xml:space="preserve">    </w:t>
      </w:r>
      <w:r w:rsidR="00BE60BD">
        <w:rPr>
          <w:rFonts w:hint="eastAsia"/>
        </w:rPr>
        <w:t>但是，最重要的是，儒家的「德福一致」觀念，在本書中並沒有獲得跨越性的創解。福者，現實的富貴，此事，各個宗教哲學都不易建立理論以保證現世能擁有，康德理論中藉上帝存在對上人類的靈魂不滅保證人死後在天堂得福，</w:t>
      </w:r>
      <w:r w:rsidR="006F11BC">
        <w:rPr>
          <w:rFonts w:hint="eastAsia"/>
        </w:rPr>
        <w:t>雖然今生不能獲得，但至少在死後的世界必蒙天主寵召得福。</w:t>
      </w:r>
      <w:r w:rsidR="00D602F0">
        <w:rPr>
          <w:rFonts w:hint="eastAsia"/>
        </w:rPr>
        <w:t>牟先生理論藉無限智心在心意知物渾淪</w:t>
      </w:r>
      <w:r w:rsidR="00BE60BD">
        <w:rPr>
          <w:rFonts w:hint="eastAsia"/>
        </w:rPr>
        <w:t>不分中</w:t>
      </w:r>
      <w:r w:rsidR="006F11BC">
        <w:rPr>
          <w:rFonts w:hint="eastAsia"/>
        </w:rPr>
        <w:t>讓主體自己感覺幸福，今生就得福，但並不是富貴</w:t>
      </w:r>
      <w:r w:rsidR="004A05BA">
        <w:rPr>
          <w:rFonts w:hint="eastAsia"/>
        </w:rPr>
        <w:t>、</w:t>
      </w:r>
      <w:r w:rsidR="006F11BC">
        <w:rPr>
          <w:rFonts w:hint="eastAsia"/>
        </w:rPr>
        <w:t>長壽</w:t>
      </w:r>
      <w:r w:rsidR="004A05BA">
        <w:rPr>
          <w:rFonts w:hint="eastAsia"/>
        </w:rPr>
        <w:t>、</w:t>
      </w:r>
      <w:r w:rsidR="006F11BC">
        <w:rPr>
          <w:rFonts w:hint="eastAsia"/>
        </w:rPr>
        <w:t>健康之幸福，而是</w:t>
      </w:r>
      <w:r w:rsidR="008B2770">
        <w:rPr>
          <w:rFonts w:hint="eastAsia"/>
        </w:rPr>
        <w:t>自己的化境無心之心態</w:t>
      </w:r>
      <w:r w:rsidR="00D602F0">
        <w:rPr>
          <w:rFonts w:hint="eastAsia"/>
        </w:rPr>
        <w:t>而已。並沒有藉由對存在的改變而改變了自己，而是提升自己的境界以</w:t>
      </w:r>
      <w:r w:rsidR="008B2770">
        <w:rPr>
          <w:rFonts w:hint="eastAsia"/>
        </w:rPr>
        <w:t>改變自己對存在的感受而已。這並不是康德義的對存在的處理以保證</w:t>
      </w:r>
      <w:r w:rsidR="00D35310">
        <w:rPr>
          <w:rFonts w:hint="eastAsia"/>
        </w:rPr>
        <w:t>「</w:t>
      </w:r>
      <w:r w:rsidR="008B2770">
        <w:rPr>
          <w:rFonts w:hint="eastAsia"/>
        </w:rPr>
        <w:t>德福一致</w:t>
      </w:r>
      <w:r w:rsidR="00D35310">
        <w:rPr>
          <w:rFonts w:hint="eastAsia"/>
        </w:rPr>
        <w:t>」</w:t>
      </w:r>
      <w:r w:rsidR="008B2770">
        <w:rPr>
          <w:rFonts w:hint="eastAsia"/>
        </w:rPr>
        <w:t>的理論模式</w:t>
      </w:r>
      <w:r w:rsidR="00D602F0">
        <w:rPr>
          <w:rStyle w:val="a6"/>
        </w:rPr>
        <w:footnoteReference w:id="46"/>
      </w:r>
      <w:r w:rsidR="008B2770">
        <w:rPr>
          <w:rFonts w:hint="eastAsia"/>
        </w:rPr>
        <w:t>，</w:t>
      </w:r>
      <w:r w:rsidR="00F87395">
        <w:rPr>
          <w:rFonts w:hint="eastAsia"/>
        </w:rPr>
        <w:t>只是牟先生自創的</w:t>
      </w:r>
      <w:r w:rsidR="00D35310">
        <w:rPr>
          <w:rFonts w:hint="eastAsia"/>
        </w:rPr>
        <w:t>「</w:t>
      </w:r>
      <w:r w:rsidR="00F87395">
        <w:rPr>
          <w:rFonts w:hint="eastAsia"/>
        </w:rPr>
        <w:t>詭譎</w:t>
      </w:r>
      <w:r w:rsidR="00D35310">
        <w:rPr>
          <w:rFonts w:hint="eastAsia"/>
        </w:rPr>
        <w:t>」</w:t>
      </w:r>
      <w:r w:rsidR="00F87395">
        <w:rPr>
          <w:rFonts w:hint="eastAsia"/>
        </w:rPr>
        <w:t>的模式。總之，對</w:t>
      </w:r>
      <w:r w:rsidR="00D35310">
        <w:rPr>
          <w:rFonts w:hint="eastAsia"/>
        </w:rPr>
        <w:t>「</w:t>
      </w:r>
      <w:r w:rsidR="00F87395">
        <w:rPr>
          <w:rFonts w:hint="eastAsia"/>
        </w:rPr>
        <w:t>德福一致</w:t>
      </w:r>
      <w:r w:rsidR="00D35310">
        <w:rPr>
          <w:rFonts w:hint="eastAsia"/>
        </w:rPr>
        <w:t>」</w:t>
      </w:r>
      <w:r w:rsidR="00F87395">
        <w:rPr>
          <w:rFonts w:hint="eastAsia"/>
        </w:rPr>
        <w:t>的處理，筆者以為，雷聲大，雨點小。至於三教無限智心</w:t>
      </w:r>
      <w:r w:rsidR="000F0C0A">
        <w:rPr>
          <w:rFonts w:hint="eastAsia"/>
        </w:rPr>
        <w:t>的圓善與否的比較，則是重複牟先生三教辯證的思路所進行的高下優劣之討論，本文並沒展開，相關討論已有它文涉及，就不再多論了。</w:t>
      </w:r>
    </w:p>
    <w:p w:rsidR="00513B0B" w:rsidRDefault="00513B0B" w:rsidP="000F0C0A"/>
    <w:p w:rsidR="00513B0B" w:rsidRDefault="00C724E4" w:rsidP="000F0C0A">
      <w:r>
        <w:rPr>
          <w:rFonts w:hint="eastAsia"/>
        </w:rPr>
        <w:t xml:space="preserve">　　</w:t>
      </w:r>
      <w:r w:rsidR="00D35310">
        <w:rPr>
          <w:rFonts w:hint="eastAsia"/>
        </w:rPr>
        <w:t>針對幸福與存在的問題，筆者以為，存在之生死命限問題，並不是三教或基督教在談的</w:t>
      </w:r>
      <w:r>
        <w:rPr>
          <w:rFonts w:hint="eastAsia"/>
        </w:rPr>
        <w:t>「</w:t>
      </w:r>
      <w:r w:rsidR="00D35310">
        <w:rPr>
          <w:rFonts w:hint="eastAsia"/>
        </w:rPr>
        <w:t>德福一致</w:t>
      </w:r>
      <w:r>
        <w:rPr>
          <w:rFonts w:hint="eastAsia"/>
        </w:rPr>
        <w:t>」</w:t>
      </w:r>
      <w:r w:rsidR="00D35310">
        <w:rPr>
          <w:rFonts w:hint="eastAsia"/>
        </w:rPr>
        <w:t>問題的關鍵，死是必然的，最多談的是壽夭問題。但壽夭與貴賤</w:t>
      </w:r>
      <w:r w:rsidR="004A05BA">
        <w:rPr>
          <w:rFonts w:hint="eastAsia"/>
        </w:rPr>
        <w:t>、</w:t>
      </w:r>
      <w:r w:rsidR="00D35310">
        <w:rPr>
          <w:rFonts w:hint="eastAsia"/>
        </w:rPr>
        <w:t>貧富都是一般談命限問題時的共同題目，且是涉及存在的問題。幸福即是要解決這些問題</w:t>
      </w:r>
      <w:r>
        <w:rPr>
          <w:rFonts w:hint="eastAsia"/>
        </w:rPr>
        <w:t>，即是以為長壽</w:t>
      </w:r>
      <w:r w:rsidR="004A05BA">
        <w:rPr>
          <w:rFonts w:hint="eastAsia"/>
        </w:rPr>
        <w:t>、</w:t>
      </w:r>
      <w:r>
        <w:rPr>
          <w:rFonts w:hint="eastAsia"/>
        </w:rPr>
        <w:t>富貴就是幸福</w:t>
      </w:r>
      <w:r w:rsidR="00D35310">
        <w:rPr>
          <w:rFonts w:hint="eastAsia"/>
        </w:rPr>
        <w:t>。「德福一致」則是因為道德實踐的要求，要求有德者必有福，</w:t>
      </w:r>
      <w:r>
        <w:rPr>
          <w:rFonts w:hint="eastAsia"/>
        </w:rPr>
        <w:t>因此</w:t>
      </w:r>
      <w:r w:rsidR="00D35310">
        <w:rPr>
          <w:rFonts w:hint="eastAsia"/>
        </w:rPr>
        <w:t>就此而言，基督教有上帝存在保證德福一致，佛教的因果業報論本身就是</w:t>
      </w:r>
      <w:r w:rsidR="007946A7">
        <w:rPr>
          <w:rFonts w:hint="eastAsia"/>
        </w:rPr>
        <w:t>「</w:t>
      </w:r>
      <w:r w:rsidR="00D35310">
        <w:rPr>
          <w:rFonts w:hint="eastAsia"/>
        </w:rPr>
        <w:t>德福一致</w:t>
      </w:r>
      <w:r w:rsidR="007946A7">
        <w:rPr>
          <w:rFonts w:hint="eastAsia"/>
        </w:rPr>
        <w:t>」</w:t>
      </w:r>
      <w:r w:rsidR="00D35310">
        <w:rPr>
          <w:rFonts w:hint="eastAsia"/>
        </w:rPr>
        <w:t>論，道家道教所說不明，儒</w:t>
      </w:r>
      <w:r w:rsidR="007946A7">
        <w:rPr>
          <w:rFonts w:hint="eastAsia"/>
        </w:rPr>
        <w:t>家則有待商榷</w:t>
      </w:r>
      <w:r w:rsidR="00D35310">
        <w:rPr>
          <w:rFonts w:hint="eastAsia"/>
        </w:rPr>
        <w:t>，</w:t>
      </w:r>
      <w:r>
        <w:rPr>
          <w:rFonts w:hint="eastAsia"/>
        </w:rPr>
        <w:t>至於《中庸》所講：「故大德，必得其</w:t>
      </w:r>
      <w:r w:rsidR="004F7996">
        <w:rPr>
          <w:rFonts w:hint="eastAsia"/>
        </w:rPr>
        <w:t>位，必得其祿，必得其名，必得其壽。」便真是絕對符合「德福一致」</w:t>
      </w:r>
      <w:r>
        <w:rPr>
          <w:rFonts w:hint="eastAsia"/>
        </w:rPr>
        <w:t>要求的命題立場了。然而，牟先生以龍溪及五峰之話語當之，顯然不搭配，反而達不到這樣的理論境界，</w:t>
      </w:r>
      <w:r w:rsidR="007946A7">
        <w:rPr>
          <w:rFonts w:hint="eastAsia"/>
        </w:rPr>
        <w:t>所得者盡是德一邊事，福一邊幾乎是放棄了。</w:t>
      </w:r>
      <w:r>
        <w:rPr>
          <w:rFonts w:hint="eastAsia"/>
        </w:rPr>
        <w:t>只能說《圓善論》一書是一部討論儒家「德福一致」論的驚異奇航，從康德理論說起，破上帝，進入《孟子》疏解，</w:t>
      </w:r>
      <w:r w:rsidR="007946A7">
        <w:rPr>
          <w:rFonts w:hint="eastAsia"/>
        </w:rPr>
        <w:t>強調天道就是人心，</w:t>
      </w:r>
      <w:r w:rsidR="003A1618">
        <w:rPr>
          <w:rFonts w:hint="eastAsia"/>
        </w:rPr>
        <w:t>破自然王國，只及目的王國，放棄經驗世界，只是對經驗世界做價值的解釋，然後提出無限智心，曲折地辯證三教，主張道佛之無限智心涉及存在卻不創生存在，只有儒家天道創生存在，然而儒家天道只負責價值，不負責改變存在，故幸福是主觀的物隨心轉，其實是心自己在轉，以為這樣就是「德福一致」。其結果，並沒有達到「故大德，必得其位，必得其祿，必得其名，必得其壽。」的理論境界。關鍵在於，牟先生幾乎只是想把他在儒釋道三大部的所有理論作一統整，</w:t>
      </w:r>
      <w:r w:rsidR="00201996">
        <w:rPr>
          <w:rFonts w:hint="eastAsia"/>
        </w:rPr>
        <w:t>所以費力地將各種學說綁在一起，同時還不忘較勁中西，辯證三教，而歸於儒家最高，但是卻不能有機地整合各種理論，關鍵在於問題意識不一定相同，而且世界觀宇宙論也不一致，且受到他自己的刻意忽略，許多說法就是下定義式的硬接硬套，表</w:t>
      </w:r>
      <w:r w:rsidR="00FB29F8">
        <w:rPr>
          <w:rFonts w:hint="eastAsia"/>
        </w:rPr>
        <w:t>面</w:t>
      </w:r>
      <w:r w:rsidR="00201996">
        <w:rPr>
          <w:rFonts w:hint="eastAsia"/>
        </w:rPr>
        <w:t>上高舉儒家，其實可能是牟先生所有著作中系統最混亂、義理最跳躍、理論最不能成立的一部著作。</w:t>
      </w:r>
    </w:p>
    <w:p w:rsidR="004A05BA" w:rsidRDefault="004A05BA" w:rsidP="000F0C0A"/>
    <w:p w:rsidR="004A05BA" w:rsidRDefault="004F7996" w:rsidP="000F0C0A">
      <w:r>
        <w:rPr>
          <w:rFonts w:hint="eastAsia"/>
        </w:rPr>
        <w:t xml:space="preserve">    </w:t>
      </w:r>
      <w:r w:rsidR="004A05BA">
        <w:rPr>
          <w:rFonts w:hint="eastAsia"/>
        </w:rPr>
        <w:t>在理論上、最大的限制就在於牟先生只以經驗現實世界討論此一</w:t>
      </w:r>
      <w:r w:rsidR="004A05BA">
        <w:t>「</w:t>
      </w:r>
      <w:r w:rsidR="004A05BA">
        <w:rPr>
          <w:rFonts w:hint="eastAsia"/>
        </w:rPr>
        <w:t>德福一致」的問題、儒家世界觀本來就只及於經驗現實世界、但是道教和</w:t>
      </w:r>
      <w:r>
        <w:rPr>
          <w:rFonts w:hint="eastAsia"/>
        </w:rPr>
        <w:t>佛教以及基督教就不是如此、它們都是主張有它在世界以及死後的生命，</w:t>
      </w:r>
      <w:r w:rsidR="004A05BA">
        <w:rPr>
          <w:rFonts w:hint="eastAsia"/>
        </w:rPr>
        <w:t>就佛教而言</w:t>
      </w:r>
      <w:r>
        <w:rPr>
          <w:rFonts w:hint="eastAsia"/>
        </w:rPr>
        <w:t>，</w:t>
      </w:r>
      <w:r w:rsidR="004A05BA">
        <w:rPr>
          <w:rFonts w:hint="eastAsia"/>
        </w:rPr>
        <w:t>甚至無分與此世它世</w:t>
      </w:r>
      <w:r>
        <w:rPr>
          <w:rFonts w:hint="eastAsia"/>
        </w:rPr>
        <w:t>，</w:t>
      </w:r>
      <w:r w:rsidR="004A05BA">
        <w:rPr>
          <w:rFonts w:hint="eastAsia"/>
        </w:rPr>
        <w:t>根本上就是過去現在未來無窮無盡的輪迴</w:t>
      </w:r>
      <w:r>
        <w:rPr>
          <w:rFonts w:hint="eastAsia"/>
        </w:rPr>
        <w:t>，</w:t>
      </w:r>
      <w:r w:rsidR="004A05BA">
        <w:rPr>
          <w:rFonts w:hint="eastAsia"/>
        </w:rPr>
        <w:t>輪迴中受因果業報又展開新生</w:t>
      </w:r>
      <w:r>
        <w:rPr>
          <w:rFonts w:hint="eastAsia"/>
        </w:rPr>
        <w:t>，</w:t>
      </w:r>
      <w:r w:rsidR="004A05BA">
        <w:rPr>
          <w:rFonts w:hint="eastAsia"/>
        </w:rPr>
        <w:t>故而本身就是德福一致的世界觀</w:t>
      </w:r>
      <w:r>
        <w:rPr>
          <w:rFonts w:hint="eastAsia"/>
        </w:rPr>
        <w:t>。</w:t>
      </w:r>
      <w:r w:rsidR="004A05BA">
        <w:rPr>
          <w:rFonts w:hint="eastAsia"/>
        </w:rPr>
        <w:t>若</w:t>
      </w:r>
      <w:r>
        <w:rPr>
          <w:rFonts w:hint="eastAsia"/>
        </w:rPr>
        <w:t>是</w:t>
      </w:r>
      <w:r w:rsidR="004A05BA">
        <w:rPr>
          <w:rFonts w:hint="eastAsia"/>
        </w:rPr>
        <w:t>否定了它在世界以及死後生命</w:t>
      </w:r>
      <w:r>
        <w:rPr>
          <w:rFonts w:hint="eastAsia"/>
        </w:rPr>
        <w:t>，佛教的德福一致當然建立不起來，</w:t>
      </w:r>
      <w:r w:rsidR="00F209A1">
        <w:rPr>
          <w:rFonts w:hint="eastAsia"/>
        </w:rPr>
        <w:t>並不僅只是非色身而法身的問題。</w:t>
      </w:r>
      <w:r w:rsidR="00C23739">
        <w:rPr>
          <w:rFonts w:hint="eastAsia"/>
        </w:rPr>
        <w:t>道教要死後才得永生</w:t>
      </w:r>
      <w:r>
        <w:rPr>
          <w:rFonts w:hint="eastAsia"/>
        </w:rPr>
        <w:t>，但若其說屬實，則至少羽化死後的長生的命題亦是德福一致的落實。基督教有上帝存在，</w:t>
      </w:r>
      <w:r w:rsidR="00C23739">
        <w:rPr>
          <w:rFonts w:hint="eastAsia"/>
        </w:rPr>
        <w:t>又主張靈魂不滅</w:t>
      </w:r>
      <w:r>
        <w:rPr>
          <w:rFonts w:hint="eastAsia"/>
        </w:rPr>
        <w:t>，</w:t>
      </w:r>
      <w:r w:rsidR="00C23739">
        <w:rPr>
          <w:rFonts w:hint="eastAsia"/>
        </w:rPr>
        <w:t>故而死後審判也是德福一致的保證。若不去正視這些它在世界的哲學意旨</w:t>
      </w:r>
      <w:r>
        <w:rPr>
          <w:rFonts w:hint="eastAsia"/>
        </w:rPr>
        <w:t>，</w:t>
      </w:r>
      <w:r w:rsidR="00C23739">
        <w:rPr>
          <w:rFonts w:hint="eastAsia"/>
        </w:rPr>
        <w:t>則基督教與道佛兩教的德福一致都不必談了</w:t>
      </w:r>
      <w:r>
        <w:rPr>
          <w:rFonts w:hint="eastAsia"/>
        </w:rPr>
        <w:t>。</w:t>
      </w:r>
      <w:r w:rsidR="00C23739">
        <w:rPr>
          <w:rFonts w:hint="eastAsia"/>
        </w:rPr>
        <w:t>故而牟先生就直接在經驗現實世界談儒家的德福一致</w:t>
      </w:r>
      <w:r>
        <w:rPr>
          <w:rFonts w:hint="eastAsia"/>
        </w:rPr>
        <w:t>，而所謂的德福一致並不是及身獲得了長壽富貴，</w:t>
      </w:r>
      <w:r w:rsidR="004267A4">
        <w:rPr>
          <w:rFonts w:hint="eastAsia"/>
        </w:rPr>
        <w:t>而是存在的境隨心轉</w:t>
      </w:r>
      <w:r>
        <w:rPr>
          <w:rFonts w:hint="eastAsia"/>
        </w:rPr>
        <w:t>，</w:t>
      </w:r>
      <w:r w:rsidR="004267A4">
        <w:rPr>
          <w:rFonts w:hint="eastAsia"/>
        </w:rPr>
        <w:t>是主體自己的主觀境界化解了存在的不幸或不必然可得的幸福</w:t>
      </w:r>
      <w:r>
        <w:rPr>
          <w:rFonts w:hint="eastAsia"/>
        </w:rPr>
        <w:t>，</w:t>
      </w:r>
      <w:r w:rsidR="004267A4">
        <w:rPr>
          <w:rFonts w:hint="eastAsia"/>
        </w:rPr>
        <w:t>以此為德福一致的落實。但是</w:t>
      </w:r>
      <w:r>
        <w:rPr>
          <w:rFonts w:hint="eastAsia"/>
        </w:rPr>
        <w:t>，</w:t>
      </w:r>
      <w:r w:rsidR="004267A4">
        <w:rPr>
          <w:rFonts w:hint="eastAsia"/>
        </w:rPr>
        <w:t>牟先生依據康德不斷強調要在存在上落實才是德福一致的落實</w:t>
      </w:r>
      <w:r>
        <w:rPr>
          <w:rFonts w:hint="eastAsia"/>
        </w:rPr>
        <w:t>，</w:t>
      </w:r>
      <w:r w:rsidR="004267A4">
        <w:rPr>
          <w:rFonts w:hint="eastAsia"/>
        </w:rPr>
        <w:t>因此龍溪四無教的模式並不等於落實了這個模式</w:t>
      </w:r>
      <w:r>
        <w:rPr>
          <w:rFonts w:hint="eastAsia"/>
        </w:rPr>
        <w:t>，</w:t>
      </w:r>
      <w:r w:rsidR="004267A4">
        <w:rPr>
          <w:rFonts w:hint="eastAsia"/>
        </w:rPr>
        <w:t>這個模式跟孟子的天爵說和陽明的四句教並無不同</w:t>
      </w:r>
      <w:r>
        <w:rPr>
          <w:rFonts w:hint="eastAsia"/>
        </w:rPr>
        <w:t>，還是不能德福一致，</w:t>
      </w:r>
      <w:r w:rsidR="004267A4">
        <w:rPr>
          <w:rFonts w:hint="eastAsia"/>
        </w:rPr>
        <w:t>還是大德者不能必得其位</w:t>
      </w:r>
      <w:r>
        <w:rPr>
          <w:rFonts w:hint="eastAsia"/>
        </w:rPr>
        <w:t>、</w:t>
      </w:r>
      <w:r w:rsidR="004267A4">
        <w:rPr>
          <w:rFonts w:hint="eastAsia"/>
        </w:rPr>
        <w:t>其名</w:t>
      </w:r>
      <w:r>
        <w:rPr>
          <w:rFonts w:hint="eastAsia"/>
        </w:rPr>
        <w:t>、</w:t>
      </w:r>
      <w:r w:rsidR="004267A4">
        <w:rPr>
          <w:rFonts w:hint="eastAsia"/>
        </w:rPr>
        <w:t>其祿</w:t>
      </w:r>
      <w:r>
        <w:rPr>
          <w:rFonts w:hint="eastAsia"/>
        </w:rPr>
        <w:t>、</w:t>
      </w:r>
      <w:r w:rsidR="004267A4">
        <w:rPr>
          <w:rFonts w:hint="eastAsia"/>
        </w:rPr>
        <w:t>其壽</w:t>
      </w:r>
      <w:r w:rsidR="005D087B">
        <w:rPr>
          <w:rFonts w:hint="eastAsia"/>
        </w:rPr>
        <w:t>。只是牟必欲高儒於道佛於康德</w:t>
      </w:r>
      <w:r>
        <w:rPr>
          <w:rFonts w:hint="eastAsia"/>
        </w:rPr>
        <w:t>，</w:t>
      </w:r>
      <w:r w:rsidR="005D087B">
        <w:rPr>
          <w:rFonts w:hint="eastAsia"/>
        </w:rPr>
        <w:t>所以已經在別的問題的取捨上高儒於它了</w:t>
      </w:r>
      <w:r>
        <w:rPr>
          <w:rFonts w:hint="eastAsia"/>
        </w:rPr>
        <w:t>，這些問題及立場的關鍵就是，</w:t>
      </w:r>
      <w:r w:rsidR="005D087B">
        <w:rPr>
          <w:rFonts w:hint="eastAsia"/>
        </w:rPr>
        <w:t>只及現象世界</w:t>
      </w:r>
      <w:r>
        <w:rPr>
          <w:rFonts w:hint="eastAsia"/>
        </w:rPr>
        <w:t>，</w:t>
      </w:r>
      <w:r w:rsidR="005D087B">
        <w:rPr>
          <w:rFonts w:hint="eastAsia"/>
        </w:rPr>
        <w:t>唯論道德意志</w:t>
      </w:r>
      <w:r>
        <w:rPr>
          <w:rFonts w:hint="eastAsia"/>
        </w:rPr>
        <w:t>，</w:t>
      </w:r>
      <w:r w:rsidR="005D087B">
        <w:rPr>
          <w:rFonts w:hint="eastAsia"/>
        </w:rPr>
        <w:t>主觀的意志證實了本體的存在</w:t>
      </w:r>
      <w:r>
        <w:rPr>
          <w:rFonts w:hint="eastAsia"/>
        </w:rPr>
        <w:t>，說明了現象的存在的價值意義，</w:t>
      </w:r>
      <w:r w:rsidR="005D087B">
        <w:rPr>
          <w:rFonts w:hint="eastAsia"/>
        </w:rPr>
        <w:t>主體的工夫自我化解存在的衝突</w:t>
      </w:r>
      <w:r>
        <w:rPr>
          <w:rFonts w:hint="eastAsia"/>
        </w:rPr>
        <w:t>，以為達到了圓教，可以說他自以為成功了，但是卻忽視了道佛和基督教的它在世界觀，所以不能是真正的辯論，</w:t>
      </w:r>
      <w:r w:rsidR="005D087B">
        <w:rPr>
          <w:rFonts w:hint="eastAsia"/>
        </w:rPr>
        <w:t>也不是真正的成功了。</w:t>
      </w:r>
      <w:r w:rsidR="00795C73">
        <w:rPr>
          <w:rFonts w:hint="eastAsia"/>
        </w:rPr>
        <w:t>也就是說</w:t>
      </w:r>
      <w:r>
        <w:rPr>
          <w:rFonts w:hint="eastAsia"/>
        </w:rPr>
        <w:t>，</w:t>
      </w:r>
      <w:r w:rsidR="00795C73">
        <w:rPr>
          <w:rFonts w:hint="eastAsia"/>
        </w:rPr>
        <w:t>基督教道教佛教都能解決德福一致的問題</w:t>
      </w:r>
      <w:r>
        <w:rPr>
          <w:rFonts w:hint="eastAsia"/>
        </w:rPr>
        <w:t>，</w:t>
      </w:r>
      <w:r w:rsidR="00795C73">
        <w:rPr>
          <w:rFonts w:hint="eastAsia"/>
        </w:rPr>
        <w:t>然而一旦否認它在世界</w:t>
      </w:r>
      <w:r>
        <w:rPr>
          <w:rFonts w:hint="eastAsia"/>
        </w:rPr>
        <w:t>，則它們的解決方式都失效了。</w:t>
      </w:r>
      <w:r w:rsidR="00795C73">
        <w:rPr>
          <w:rFonts w:hint="eastAsia"/>
        </w:rPr>
        <w:t>不過</w:t>
      </w:r>
      <w:r>
        <w:rPr>
          <w:rFonts w:hint="eastAsia"/>
        </w:rPr>
        <w:t>，</w:t>
      </w:r>
      <w:r w:rsidR="00795C73">
        <w:rPr>
          <w:rFonts w:hint="eastAsia"/>
        </w:rPr>
        <w:t>它在世界的宗教哲學體系如何討論其是否為真？</w:t>
      </w:r>
      <w:r w:rsidR="000A181E">
        <w:rPr>
          <w:rFonts w:hint="eastAsia"/>
        </w:rPr>
        <w:t>這是另一問題，這是實踐哲學涉及它在世界的理論的檢證問題，筆者另有專文處理</w:t>
      </w:r>
      <w:r w:rsidR="00BB123B">
        <w:rPr>
          <w:rStyle w:val="a6"/>
        </w:rPr>
        <w:footnoteReference w:id="47"/>
      </w:r>
      <w:r w:rsidR="000A181E">
        <w:rPr>
          <w:rFonts w:hint="eastAsia"/>
        </w:rPr>
        <w:t>，本文討論至此。</w:t>
      </w:r>
      <w:bookmarkEnd w:id="0"/>
    </w:p>
    <w:sectPr w:rsidR="004A05BA">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271" w:rsidRDefault="003F0271" w:rsidP="00CE2DA0">
      <w:r>
        <w:separator/>
      </w:r>
    </w:p>
  </w:endnote>
  <w:endnote w:type="continuationSeparator" w:id="0">
    <w:p w:rsidR="003F0271" w:rsidRDefault="003F0271" w:rsidP="00CE2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3679454"/>
      <w:docPartObj>
        <w:docPartGallery w:val="Page Numbers (Bottom of Page)"/>
        <w:docPartUnique/>
      </w:docPartObj>
    </w:sdtPr>
    <w:sdtEndPr/>
    <w:sdtContent>
      <w:sdt>
        <w:sdtPr>
          <w:id w:val="1728636285"/>
          <w:docPartObj>
            <w:docPartGallery w:val="Page Numbers (Top of Page)"/>
            <w:docPartUnique/>
          </w:docPartObj>
        </w:sdtPr>
        <w:sdtEndPr/>
        <w:sdtContent>
          <w:p w:rsidR="00795C73" w:rsidRDefault="00795C73">
            <w:pPr>
              <w:pStyle w:val="a9"/>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sidR="003F0271">
              <w:rPr>
                <w:b/>
                <w:bCs/>
                <w:noProof/>
              </w:rPr>
              <w:t>1</w:t>
            </w:r>
            <w:r>
              <w:rPr>
                <w:b/>
                <w:bCs/>
                <w:sz w:val="24"/>
                <w:szCs w:val="24"/>
              </w:rPr>
              <w:fldChar w:fldCharType="end"/>
            </w:r>
            <w:r>
              <w:rPr>
                <w:lang w:val="zh-TW"/>
              </w:rPr>
              <w:t xml:space="preserve"> </w:t>
            </w:r>
            <w:r>
              <w:rPr>
                <w:lang w:val="zh-TW"/>
              </w:rPr>
              <w:t>的</w:t>
            </w:r>
            <w:r>
              <w:rPr>
                <w:lang w:val="zh-TW"/>
              </w:rPr>
              <w:t xml:space="preserve"> </w:t>
            </w:r>
            <w:r>
              <w:rPr>
                <w:b/>
                <w:bCs/>
                <w:sz w:val="24"/>
                <w:szCs w:val="24"/>
              </w:rPr>
              <w:fldChar w:fldCharType="begin"/>
            </w:r>
            <w:r>
              <w:rPr>
                <w:b/>
                <w:bCs/>
              </w:rPr>
              <w:instrText>NUMPAGES</w:instrText>
            </w:r>
            <w:r>
              <w:rPr>
                <w:b/>
                <w:bCs/>
                <w:sz w:val="24"/>
                <w:szCs w:val="24"/>
              </w:rPr>
              <w:fldChar w:fldCharType="separate"/>
            </w:r>
            <w:r w:rsidR="003F0271">
              <w:rPr>
                <w:b/>
                <w:bCs/>
                <w:noProof/>
              </w:rPr>
              <w:t>1</w:t>
            </w:r>
            <w:r>
              <w:rPr>
                <w:b/>
                <w:bCs/>
                <w:sz w:val="24"/>
                <w:szCs w:val="24"/>
              </w:rPr>
              <w:fldChar w:fldCharType="end"/>
            </w:r>
          </w:p>
        </w:sdtContent>
      </w:sdt>
    </w:sdtContent>
  </w:sdt>
  <w:p w:rsidR="00795C73" w:rsidRDefault="00795C7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271" w:rsidRDefault="003F0271" w:rsidP="00CE2DA0">
      <w:r>
        <w:separator/>
      </w:r>
    </w:p>
  </w:footnote>
  <w:footnote w:type="continuationSeparator" w:id="0">
    <w:p w:rsidR="003F0271" w:rsidRDefault="003F0271" w:rsidP="00CE2DA0">
      <w:r>
        <w:continuationSeparator/>
      </w:r>
    </w:p>
  </w:footnote>
  <w:footnote w:id="1">
    <w:p w:rsidR="00795C73" w:rsidRDefault="00795C73" w:rsidP="00D57C04">
      <w:pPr>
        <w:pStyle w:val="a4"/>
      </w:pPr>
      <w:r>
        <w:rPr>
          <w:rStyle w:val="a6"/>
        </w:rPr>
        <w:footnoteRef/>
      </w:r>
      <w:r>
        <w:rPr>
          <w:rFonts w:hint="eastAsia"/>
        </w:rPr>
        <w:t>「</w:t>
      </w:r>
      <w:r w:rsidRPr="00154F0B">
        <w:rPr>
          <w:rFonts w:hint="eastAsia"/>
        </w:rPr>
        <w:t>我之想寫這部書是開始於講天臺圓教時。天臺判教而顯圓教是真能把圓教之所依以為圓教的獨特模式表達出來者。圓教之所以為圓教必有其必然性，那就是說，必有其所依以為圓教的獨特模式，這個模式是不可以移易的，意即若非如此，便非圓教。天臺宗開宗於智者，精微辨釋於荊溪，盛闡於知禮，皆在大力表示此獨特模式。觀其所說實有</w:t>
      </w:r>
      <w:r>
        <w:rPr>
          <w:rFonts w:hint="eastAsia"/>
        </w:rPr>
        <w:t>至理存焉。這是西方哲學所不能觸及的，而且西方哲學亦根本無此問題＿＿</w:t>
      </w:r>
      <w:r w:rsidRPr="00154F0B">
        <w:rPr>
          <w:rFonts w:hint="eastAsia"/>
        </w:rPr>
        <w:t>圓教之問題。</w:t>
      </w:r>
      <w:r>
        <w:rPr>
          <w:rFonts w:hint="eastAsia"/>
        </w:rPr>
        <w:t>」《圓善論》＜序言＞頁</w:t>
      </w:r>
      <w:r>
        <w:rPr>
          <w:rFonts w:hint="eastAsia"/>
        </w:rPr>
        <w:t>1</w:t>
      </w:r>
      <w:r>
        <w:rPr>
          <w:rFonts w:hint="eastAsia"/>
        </w:rPr>
        <w:t>。</w:t>
      </w:r>
    </w:p>
  </w:footnote>
  <w:footnote w:id="2">
    <w:p w:rsidR="00795C73" w:rsidRDefault="00795C73" w:rsidP="00D57C04">
      <w:pPr>
        <w:pStyle w:val="a4"/>
      </w:pPr>
      <w:r>
        <w:rPr>
          <w:rStyle w:val="a6"/>
        </w:rPr>
        <w:footnoteRef/>
      </w:r>
      <w:r>
        <w:t xml:space="preserve"> </w:t>
      </w:r>
      <w:r>
        <w:rPr>
          <w:rFonts w:hint="eastAsia"/>
        </w:rPr>
        <w:t>「</w:t>
      </w:r>
      <w:r w:rsidRPr="00154F0B">
        <w:rPr>
          <w:rFonts w:hint="eastAsia"/>
        </w:rPr>
        <w:t>由圓教而想到康德哲學系統中最高善</w:t>
      </w:r>
      <w:r>
        <w:rPr>
          <w:rFonts w:hint="eastAsia"/>
        </w:rPr>
        <w:t>____</w:t>
      </w:r>
      <w:r w:rsidRPr="00154F0B">
        <w:rPr>
          <w:rFonts w:hint="eastAsia"/>
        </w:rPr>
        <w:t>圓滿的善</w:t>
      </w:r>
      <w:r w:rsidRPr="00154F0B">
        <w:rPr>
          <w:rFonts w:hint="eastAsia"/>
        </w:rPr>
        <w:t>(</w:t>
      </w:r>
      <w:r w:rsidRPr="00154F0B">
        <w:rPr>
          <w:rFonts w:hint="eastAsia"/>
        </w:rPr>
        <w:t>圓善</w:t>
      </w:r>
      <w:r w:rsidRPr="00154F0B">
        <w:rPr>
          <w:rFonts w:hint="eastAsia"/>
        </w:rPr>
        <w:t>)</w:t>
      </w:r>
      <w:r w:rsidRPr="00154F0B">
        <w:rPr>
          <w:rFonts w:hint="eastAsia"/>
        </w:rPr>
        <w:t>之問題。圓教一觀念啟發了圓善問題之解決。這一解決是依佛家圓</w:t>
      </w:r>
      <w:r>
        <w:rPr>
          <w:rFonts w:hint="eastAsia"/>
        </w:rPr>
        <w:t>教</w:t>
      </w:r>
      <w:r w:rsidRPr="00154F0B">
        <w:rPr>
          <w:rFonts w:hint="eastAsia"/>
        </w:rPr>
        <w:t>、道家圓教、儒家圓教之義理模式而解決的，這與康德之依基督教傳統而成的解決不同。</w:t>
      </w:r>
      <w:r>
        <w:rPr>
          <w:rFonts w:hint="eastAsia"/>
        </w:rPr>
        <w:t>」《圓善論》</w:t>
      </w:r>
      <w:r w:rsidRPr="00154F0B">
        <w:rPr>
          <w:rFonts w:hint="eastAsia"/>
        </w:rPr>
        <w:t>＜序言＞頁</w:t>
      </w:r>
      <w:r w:rsidRPr="00154F0B">
        <w:rPr>
          <w:rFonts w:hint="eastAsia"/>
        </w:rPr>
        <w:t>1</w:t>
      </w:r>
      <w:r>
        <w:rPr>
          <w:rFonts w:hint="eastAsia"/>
        </w:rPr>
        <w:t>。</w:t>
      </w:r>
    </w:p>
  </w:footnote>
  <w:footnote w:id="3">
    <w:p w:rsidR="00795C73" w:rsidRDefault="00795C73" w:rsidP="00D57C04">
      <w:pPr>
        <w:pStyle w:val="a4"/>
      </w:pPr>
      <w:r>
        <w:rPr>
          <w:rStyle w:val="a6"/>
        </w:rPr>
        <w:footnoteRef/>
      </w:r>
      <w:r>
        <w:t xml:space="preserve"> </w:t>
      </w:r>
      <w:r>
        <w:rPr>
          <w:rFonts w:hint="eastAsia"/>
        </w:rPr>
        <w:t>「依</w:t>
      </w:r>
      <w:r w:rsidRPr="006B5E96">
        <w:rPr>
          <w:rFonts w:hint="eastAsia"/>
        </w:rPr>
        <w:t>康德，哲學系統之完成是靠兩層立法而完成。在兩層立法中，實踐理性</w:t>
      </w:r>
      <w:r w:rsidRPr="006B5E96">
        <w:rPr>
          <w:rFonts w:hint="eastAsia"/>
        </w:rPr>
        <w:t>(</w:t>
      </w:r>
      <w:r w:rsidRPr="006B5E96">
        <w:rPr>
          <w:rFonts w:hint="eastAsia"/>
        </w:rPr>
        <w:t>理性之實踐的使用</w:t>
      </w:r>
      <w:r w:rsidRPr="006B5E96">
        <w:rPr>
          <w:rFonts w:hint="eastAsia"/>
        </w:rPr>
        <w:t>)</w:t>
      </w:r>
      <w:r w:rsidRPr="006B5E96">
        <w:rPr>
          <w:rFonts w:hint="eastAsia"/>
        </w:rPr>
        <w:t>優越於思辨理性</w:t>
      </w:r>
      <w:r w:rsidRPr="006B5E96">
        <w:rPr>
          <w:rFonts w:hint="eastAsia"/>
        </w:rPr>
        <w:t>(</w:t>
      </w:r>
      <w:r w:rsidRPr="006B5E96">
        <w:rPr>
          <w:rFonts w:hint="eastAsia"/>
        </w:rPr>
        <w:t>理性之思辨的使用</w:t>
      </w:r>
      <w:r>
        <w:rPr>
          <w:rFonts w:hint="eastAsia"/>
        </w:rPr>
        <w:t>)</w:t>
      </w:r>
      <w:r>
        <w:rPr>
          <w:rFonts w:hint="eastAsia"/>
        </w:rPr>
        <w:t>。</w:t>
      </w:r>
      <w:r w:rsidRPr="006B5E96">
        <w:rPr>
          <w:rFonts w:hint="eastAsia"/>
        </w:rPr>
        <w:t>實踐理性必指向於圓滿的善。因此，圓滿的善是哲學系統之究極完成之標識。哲學系統之究極完成必函圓善問題之解決</w:t>
      </w:r>
      <w:r>
        <w:rPr>
          <w:rFonts w:hint="eastAsia"/>
        </w:rPr>
        <w:t>；</w:t>
      </w:r>
      <w:r w:rsidRPr="006B5E96">
        <w:rPr>
          <w:rFonts w:hint="eastAsia"/>
        </w:rPr>
        <w:t>反過來，圓善問題之解決亦函哲學系統之究極完成。</w:t>
      </w:r>
      <w:r>
        <w:rPr>
          <w:rFonts w:hint="eastAsia"/>
        </w:rPr>
        <w:t>」《圓善論》＜序言＞頁</w:t>
      </w:r>
      <w:r>
        <w:rPr>
          <w:rFonts w:hint="eastAsia"/>
        </w:rPr>
        <w:t>2</w:t>
      </w:r>
      <w:r>
        <w:rPr>
          <w:rFonts w:hint="eastAsia"/>
        </w:rPr>
        <w:t>。</w:t>
      </w:r>
    </w:p>
  </w:footnote>
  <w:footnote w:id="4">
    <w:p w:rsidR="00795C73" w:rsidRPr="00BC57DD" w:rsidRDefault="00795C73">
      <w:pPr>
        <w:pStyle w:val="a4"/>
      </w:pPr>
      <w:r>
        <w:rPr>
          <w:rStyle w:val="a6"/>
        </w:rPr>
        <w:footnoteRef/>
      </w:r>
      <w:r>
        <w:rPr>
          <w:rFonts w:hint="eastAsia"/>
        </w:rPr>
        <w:t>《圓善論》＜序言＞頁</w:t>
      </w:r>
      <w:r>
        <w:rPr>
          <w:rFonts w:hint="eastAsia"/>
        </w:rPr>
        <w:t>9~10</w:t>
      </w:r>
      <w:r>
        <w:rPr>
          <w:rFonts w:hint="eastAsia"/>
        </w:rPr>
        <w:t>。</w:t>
      </w:r>
    </w:p>
  </w:footnote>
  <w:footnote w:id="5">
    <w:p w:rsidR="00795C73" w:rsidRPr="00BC57DD" w:rsidRDefault="00795C73">
      <w:pPr>
        <w:pStyle w:val="a4"/>
      </w:pPr>
      <w:r>
        <w:rPr>
          <w:rStyle w:val="a6"/>
        </w:rPr>
        <w:footnoteRef/>
      </w:r>
      <w:r>
        <w:rPr>
          <w:rFonts w:hint="eastAsia"/>
        </w:rPr>
        <w:t>《圓善論》</w:t>
      </w:r>
      <w:r w:rsidRPr="00BC57DD">
        <w:rPr>
          <w:rFonts w:hint="eastAsia"/>
        </w:rPr>
        <w:t>＜序言＞頁</w:t>
      </w:r>
      <w:r w:rsidRPr="00BC57DD">
        <w:rPr>
          <w:rFonts w:hint="eastAsia"/>
        </w:rPr>
        <w:t>10</w:t>
      </w:r>
      <w:r>
        <w:rPr>
          <w:rFonts w:hint="eastAsia"/>
        </w:rPr>
        <w:t>。</w:t>
      </w:r>
    </w:p>
  </w:footnote>
  <w:footnote w:id="6">
    <w:p w:rsidR="00795C73" w:rsidRDefault="00795C73" w:rsidP="00D57C04">
      <w:pPr>
        <w:pStyle w:val="a4"/>
      </w:pPr>
      <w:r>
        <w:rPr>
          <w:rStyle w:val="a6"/>
        </w:rPr>
        <w:footnoteRef/>
      </w:r>
      <w:r>
        <w:t xml:space="preserve"> </w:t>
      </w:r>
      <w:r>
        <w:rPr>
          <w:rFonts w:hint="eastAsia"/>
        </w:rPr>
        <w:t>牟宗三討論儒釋道三家哲學體系的三大部包括：《才性與玄理》《佛性與般若》《心體與性體》。</w:t>
      </w:r>
    </w:p>
  </w:footnote>
  <w:footnote w:id="7">
    <w:p w:rsidR="00795C73" w:rsidRDefault="00795C73">
      <w:pPr>
        <w:pStyle w:val="a4"/>
      </w:pPr>
      <w:r>
        <w:rPr>
          <w:rStyle w:val="a6"/>
        </w:rPr>
        <w:footnoteRef/>
      </w:r>
      <w:r>
        <w:rPr>
          <w:rFonts w:hint="eastAsia"/>
        </w:rPr>
        <w:t>《圓善論》＜序言＞頁</w:t>
      </w:r>
      <w:r>
        <w:rPr>
          <w:rFonts w:hint="eastAsia"/>
        </w:rPr>
        <w:t>13~14</w:t>
      </w:r>
      <w:r w:rsidRPr="00D16E17">
        <w:rPr>
          <w:rFonts w:hint="eastAsia"/>
        </w:rPr>
        <w:t>。</w:t>
      </w:r>
    </w:p>
  </w:footnote>
  <w:footnote w:id="8">
    <w:p w:rsidR="00795C73" w:rsidRDefault="00795C73" w:rsidP="00902507">
      <w:pPr>
        <w:pStyle w:val="a4"/>
      </w:pPr>
      <w:r>
        <w:rPr>
          <w:rStyle w:val="a6"/>
        </w:rPr>
        <w:footnoteRef/>
      </w:r>
      <w:r>
        <w:rPr>
          <w:rFonts w:hint="eastAsia"/>
        </w:rPr>
        <w:t>《圓善論》頁</w:t>
      </w:r>
      <w:r>
        <w:rPr>
          <w:rFonts w:hint="eastAsia"/>
        </w:rPr>
        <w:t>56~58</w:t>
      </w:r>
      <w:r>
        <w:rPr>
          <w:rFonts w:hint="eastAsia"/>
        </w:rPr>
        <w:t>。</w:t>
      </w:r>
    </w:p>
  </w:footnote>
  <w:footnote w:id="9">
    <w:p w:rsidR="00795C73" w:rsidRDefault="00795C73">
      <w:pPr>
        <w:pStyle w:val="a4"/>
      </w:pPr>
      <w:r>
        <w:rPr>
          <w:rStyle w:val="a6"/>
        </w:rPr>
        <w:footnoteRef/>
      </w:r>
      <w:r>
        <w:t xml:space="preserve"> </w:t>
      </w:r>
      <w:r>
        <w:rPr>
          <w:rFonts w:hint="eastAsia"/>
        </w:rPr>
        <w:t>《圓善論》頁</w:t>
      </w:r>
      <w:r>
        <w:rPr>
          <w:rFonts w:hint="eastAsia"/>
        </w:rPr>
        <w:t>132</w:t>
      </w:r>
      <w:r>
        <w:rPr>
          <w:rFonts w:hint="eastAsia"/>
        </w:rPr>
        <w:t>。</w:t>
      </w:r>
    </w:p>
  </w:footnote>
  <w:footnote w:id="10">
    <w:p w:rsidR="00795C73" w:rsidRDefault="00795C73">
      <w:pPr>
        <w:pStyle w:val="a4"/>
      </w:pPr>
      <w:r>
        <w:rPr>
          <w:rStyle w:val="a6"/>
        </w:rPr>
        <w:footnoteRef/>
      </w:r>
      <w:r>
        <w:t xml:space="preserve"> </w:t>
      </w:r>
      <w:r>
        <w:rPr>
          <w:rFonts w:hint="eastAsia"/>
        </w:rPr>
        <w:t>《圓善論》頁</w:t>
      </w:r>
      <w:r>
        <w:rPr>
          <w:rFonts w:hint="eastAsia"/>
        </w:rPr>
        <w:t>133</w:t>
      </w:r>
      <w:r>
        <w:rPr>
          <w:rFonts w:hint="eastAsia"/>
        </w:rPr>
        <w:t>。</w:t>
      </w:r>
    </w:p>
  </w:footnote>
  <w:footnote w:id="11">
    <w:p w:rsidR="00795C73" w:rsidRDefault="00795C73">
      <w:pPr>
        <w:pStyle w:val="a4"/>
      </w:pPr>
      <w:r>
        <w:rPr>
          <w:rStyle w:val="a6"/>
        </w:rPr>
        <w:footnoteRef/>
      </w:r>
      <w:r>
        <w:rPr>
          <w:rFonts w:hint="eastAsia"/>
        </w:rPr>
        <w:t>《圓善論》頁</w:t>
      </w:r>
      <w:r>
        <w:t>133~134</w:t>
      </w:r>
      <w:r>
        <w:rPr>
          <w:rFonts w:hint="eastAsia"/>
        </w:rPr>
        <w:t>。</w:t>
      </w:r>
    </w:p>
  </w:footnote>
  <w:footnote w:id="12">
    <w:p w:rsidR="00795C73" w:rsidRDefault="00795C73">
      <w:pPr>
        <w:pStyle w:val="a4"/>
      </w:pPr>
      <w:r>
        <w:rPr>
          <w:rStyle w:val="a6"/>
        </w:rPr>
        <w:footnoteRef/>
      </w:r>
      <w:r>
        <w:t xml:space="preserve"> </w:t>
      </w:r>
      <w:r>
        <w:rPr>
          <w:rFonts w:hint="eastAsia"/>
        </w:rPr>
        <w:t>《圓善論》頁</w:t>
      </w:r>
      <w:r>
        <w:rPr>
          <w:rFonts w:hint="eastAsia"/>
        </w:rPr>
        <w:t>134</w:t>
      </w:r>
      <w:r>
        <w:rPr>
          <w:rFonts w:hint="eastAsia"/>
        </w:rPr>
        <w:t>。</w:t>
      </w:r>
    </w:p>
  </w:footnote>
  <w:footnote w:id="13">
    <w:p w:rsidR="00795C73" w:rsidRDefault="00795C73">
      <w:pPr>
        <w:pStyle w:val="a4"/>
      </w:pPr>
      <w:r>
        <w:rPr>
          <w:rStyle w:val="a6"/>
        </w:rPr>
        <w:footnoteRef/>
      </w:r>
      <w:r>
        <w:t xml:space="preserve"> </w:t>
      </w:r>
      <w:r w:rsidR="00537A15" w:rsidRPr="00537A15">
        <w:rPr>
          <w:rFonts w:hint="eastAsia"/>
        </w:rPr>
        <w:t>《圓善論》</w:t>
      </w:r>
      <w:r>
        <w:rPr>
          <w:rFonts w:hint="eastAsia"/>
        </w:rPr>
        <w:t>頁</w:t>
      </w:r>
      <w:r>
        <w:rPr>
          <w:rFonts w:hint="eastAsia"/>
        </w:rPr>
        <w:t>136~137</w:t>
      </w:r>
      <w:r>
        <w:rPr>
          <w:rFonts w:hint="eastAsia"/>
        </w:rPr>
        <w:t>。</w:t>
      </w:r>
    </w:p>
  </w:footnote>
  <w:footnote w:id="14">
    <w:p w:rsidR="00795C73" w:rsidRDefault="00795C73">
      <w:pPr>
        <w:pStyle w:val="a4"/>
      </w:pPr>
      <w:r>
        <w:rPr>
          <w:rStyle w:val="a6"/>
        </w:rPr>
        <w:footnoteRef/>
      </w:r>
      <w:r>
        <w:t xml:space="preserve"> </w:t>
      </w:r>
      <w:r>
        <w:rPr>
          <w:rFonts w:hint="eastAsia"/>
        </w:rPr>
        <w:t>《圓善論》頁</w:t>
      </w:r>
      <w:r>
        <w:rPr>
          <w:rFonts w:hint="eastAsia"/>
        </w:rPr>
        <w:t>137</w:t>
      </w:r>
      <w:r>
        <w:rPr>
          <w:rFonts w:hint="eastAsia"/>
        </w:rPr>
        <w:t>。</w:t>
      </w:r>
    </w:p>
  </w:footnote>
  <w:footnote w:id="15">
    <w:p w:rsidR="00795C73" w:rsidRDefault="00795C73">
      <w:pPr>
        <w:pStyle w:val="a4"/>
      </w:pPr>
      <w:r>
        <w:rPr>
          <w:rStyle w:val="a6"/>
        </w:rPr>
        <w:footnoteRef/>
      </w:r>
      <w:r>
        <w:t xml:space="preserve"> </w:t>
      </w:r>
      <w:r>
        <w:rPr>
          <w:rFonts w:hint="eastAsia"/>
        </w:rPr>
        <w:t>《圓善論》頁</w:t>
      </w:r>
      <w:r>
        <w:rPr>
          <w:rFonts w:hint="eastAsia"/>
        </w:rPr>
        <w:t>139~140</w:t>
      </w:r>
      <w:r>
        <w:rPr>
          <w:rFonts w:hint="eastAsia"/>
        </w:rPr>
        <w:t>。</w:t>
      </w:r>
    </w:p>
  </w:footnote>
  <w:footnote w:id="16">
    <w:p w:rsidR="00795C73" w:rsidRDefault="00795C73">
      <w:pPr>
        <w:pStyle w:val="a4"/>
      </w:pPr>
      <w:r>
        <w:rPr>
          <w:rStyle w:val="a6"/>
        </w:rPr>
        <w:footnoteRef/>
      </w:r>
      <w:r>
        <w:t xml:space="preserve"> </w:t>
      </w:r>
      <w:r>
        <w:rPr>
          <w:rFonts w:hint="eastAsia"/>
        </w:rPr>
        <w:t>《圓善論》頁</w:t>
      </w:r>
      <w:r>
        <w:rPr>
          <w:rFonts w:hint="eastAsia"/>
        </w:rPr>
        <w:t>140~141</w:t>
      </w:r>
      <w:r>
        <w:rPr>
          <w:rFonts w:hint="eastAsia"/>
        </w:rPr>
        <w:t>。</w:t>
      </w:r>
    </w:p>
  </w:footnote>
  <w:footnote w:id="17">
    <w:p w:rsidR="00795C73" w:rsidRDefault="00795C73">
      <w:pPr>
        <w:pStyle w:val="a4"/>
      </w:pPr>
      <w:r>
        <w:rPr>
          <w:rStyle w:val="a6"/>
        </w:rPr>
        <w:footnoteRef/>
      </w:r>
      <w:r>
        <w:t xml:space="preserve"> </w:t>
      </w:r>
      <w:r>
        <w:rPr>
          <w:rFonts w:hint="eastAsia"/>
        </w:rPr>
        <w:t>《圓善論》頁</w:t>
      </w:r>
      <w:r>
        <w:rPr>
          <w:rFonts w:hint="eastAsia"/>
        </w:rPr>
        <w:t>142~143</w:t>
      </w:r>
      <w:r>
        <w:rPr>
          <w:rFonts w:hint="eastAsia"/>
        </w:rPr>
        <w:t>。</w:t>
      </w:r>
    </w:p>
  </w:footnote>
  <w:footnote w:id="18">
    <w:p w:rsidR="00795C73" w:rsidRDefault="00795C73">
      <w:pPr>
        <w:pStyle w:val="a4"/>
      </w:pPr>
      <w:r>
        <w:rPr>
          <w:rStyle w:val="a6"/>
        </w:rPr>
        <w:footnoteRef/>
      </w:r>
      <w:r>
        <w:t xml:space="preserve"> </w:t>
      </w:r>
      <w:r>
        <w:rPr>
          <w:rFonts w:hint="eastAsia"/>
        </w:rPr>
        <w:t>《圓善論》頁</w:t>
      </w:r>
      <w:r>
        <w:rPr>
          <w:rFonts w:hint="eastAsia"/>
        </w:rPr>
        <w:t>144</w:t>
      </w:r>
      <w:r>
        <w:rPr>
          <w:rFonts w:hint="eastAsia"/>
        </w:rPr>
        <w:t>。</w:t>
      </w:r>
    </w:p>
  </w:footnote>
  <w:footnote w:id="19">
    <w:p w:rsidR="00795C73" w:rsidRDefault="00795C73">
      <w:pPr>
        <w:pStyle w:val="a4"/>
      </w:pPr>
      <w:r>
        <w:rPr>
          <w:rStyle w:val="a6"/>
        </w:rPr>
        <w:footnoteRef/>
      </w:r>
      <w:r>
        <w:t xml:space="preserve"> </w:t>
      </w:r>
      <w:r>
        <w:rPr>
          <w:rFonts w:hint="eastAsia"/>
        </w:rPr>
        <w:t>《圓善論》頁</w:t>
      </w:r>
      <w:r>
        <w:rPr>
          <w:rFonts w:hint="eastAsia"/>
        </w:rPr>
        <w:t>145</w:t>
      </w:r>
      <w:r>
        <w:rPr>
          <w:rFonts w:hint="eastAsia"/>
        </w:rPr>
        <w:t>。</w:t>
      </w:r>
    </w:p>
  </w:footnote>
  <w:footnote w:id="20">
    <w:p w:rsidR="00795C73" w:rsidRDefault="00795C73">
      <w:pPr>
        <w:pStyle w:val="a4"/>
      </w:pPr>
      <w:r>
        <w:rPr>
          <w:rStyle w:val="a6"/>
        </w:rPr>
        <w:footnoteRef/>
      </w:r>
      <w:r>
        <w:t xml:space="preserve"> </w:t>
      </w:r>
      <w:r>
        <w:rPr>
          <w:rFonts w:hint="eastAsia"/>
        </w:rPr>
        <w:t>《圓善論》頁</w:t>
      </w:r>
      <w:r>
        <w:rPr>
          <w:rFonts w:hint="eastAsia"/>
        </w:rPr>
        <w:t>154</w:t>
      </w:r>
      <w:r>
        <w:rPr>
          <w:rFonts w:hint="eastAsia"/>
        </w:rPr>
        <w:t>。</w:t>
      </w:r>
    </w:p>
  </w:footnote>
  <w:footnote w:id="21">
    <w:p w:rsidR="00795C73" w:rsidRDefault="00795C73">
      <w:pPr>
        <w:pStyle w:val="a4"/>
      </w:pPr>
      <w:r>
        <w:rPr>
          <w:rStyle w:val="a6"/>
        </w:rPr>
        <w:footnoteRef/>
      </w:r>
      <w:r>
        <w:t xml:space="preserve"> </w:t>
      </w:r>
      <w:r>
        <w:rPr>
          <w:rFonts w:hint="eastAsia"/>
        </w:rPr>
        <w:t>《圓善論》頁</w:t>
      </w:r>
      <w:r>
        <w:rPr>
          <w:rFonts w:hint="eastAsia"/>
        </w:rPr>
        <w:t>170</w:t>
      </w:r>
      <w:r>
        <w:rPr>
          <w:rFonts w:hint="eastAsia"/>
        </w:rPr>
        <w:t>。</w:t>
      </w:r>
    </w:p>
  </w:footnote>
  <w:footnote w:id="22">
    <w:p w:rsidR="00795C73" w:rsidRDefault="00795C73">
      <w:pPr>
        <w:pStyle w:val="a4"/>
      </w:pPr>
      <w:r>
        <w:rPr>
          <w:rStyle w:val="a6"/>
        </w:rPr>
        <w:footnoteRef/>
      </w:r>
      <w:r>
        <w:t xml:space="preserve"> </w:t>
      </w:r>
      <w:r>
        <w:rPr>
          <w:rFonts w:hint="eastAsia"/>
        </w:rPr>
        <w:t>《圓善論》頁</w:t>
      </w:r>
      <w:r>
        <w:rPr>
          <w:rFonts w:hint="eastAsia"/>
        </w:rPr>
        <w:t>171</w:t>
      </w:r>
      <w:r>
        <w:rPr>
          <w:rFonts w:hint="eastAsia"/>
        </w:rPr>
        <w:t>。</w:t>
      </w:r>
    </w:p>
  </w:footnote>
  <w:footnote w:id="23">
    <w:p w:rsidR="00795C73" w:rsidRDefault="00795C73">
      <w:pPr>
        <w:pStyle w:val="a4"/>
      </w:pPr>
      <w:r>
        <w:rPr>
          <w:rStyle w:val="a6"/>
        </w:rPr>
        <w:footnoteRef/>
      </w:r>
      <w:r>
        <w:t xml:space="preserve"> </w:t>
      </w:r>
      <w:r>
        <w:rPr>
          <w:rFonts w:hint="eastAsia"/>
        </w:rPr>
        <w:t>《圓善論》頁</w:t>
      </w:r>
      <w:r>
        <w:rPr>
          <w:rFonts w:hint="eastAsia"/>
        </w:rPr>
        <w:t>172</w:t>
      </w:r>
      <w:r>
        <w:rPr>
          <w:rFonts w:hint="eastAsia"/>
        </w:rPr>
        <w:t>。</w:t>
      </w:r>
    </w:p>
  </w:footnote>
  <w:footnote w:id="24">
    <w:p w:rsidR="00795C73" w:rsidRDefault="00795C73">
      <w:pPr>
        <w:pStyle w:val="a4"/>
      </w:pPr>
      <w:r>
        <w:rPr>
          <w:rStyle w:val="a6"/>
        </w:rPr>
        <w:footnoteRef/>
      </w:r>
      <w:r>
        <w:t xml:space="preserve"> </w:t>
      </w:r>
      <w:r>
        <w:rPr>
          <w:rFonts w:hint="eastAsia"/>
        </w:rPr>
        <w:t>《圓善論》頁</w:t>
      </w:r>
      <w:r>
        <w:rPr>
          <w:rFonts w:hint="eastAsia"/>
        </w:rPr>
        <w:t>175</w:t>
      </w:r>
      <w:r>
        <w:rPr>
          <w:rFonts w:hint="eastAsia"/>
        </w:rPr>
        <w:t>。</w:t>
      </w:r>
    </w:p>
  </w:footnote>
  <w:footnote w:id="25">
    <w:p w:rsidR="00795C73" w:rsidRDefault="00795C73" w:rsidP="00941B8A">
      <w:pPr>
        <w:pStyle w:val="a4"/>
      </w:pPr>
      <w:r>
        <w:rPr>
          <w:rStyle w:val="a6"/>
        </w:rPr>
        <w:footnoteRef/>
      </w:r>
      <w:r>
        <w:t xml:space="preserve"> </w:t>
      </w:r>
      <w:r>
        <w:rPr>
          <w:rFonts w:hint="eastAsia"/>
        </w:rPr>
        <w:t>《圓善論》頁</w:t>
      </w:r>
      <w:r>
        <w:rPr>
          <w:rFonts w:hint="eastAsia"/>
        </w:rPr>
        <w:t>209</w:t>
      </w:r>
      <w:r>
        <w:rPr>
          <w:rFonts w:hint="eastAsia"/>
        </w:rPr>
        <w:t>。</w:t>
      </w:r>
    </w:p>
  </w:footnote>
  <w:footnote w:id="26">
    <w:p w:rsidR="00795C73" w:rsidRDefault="00795C73">
      <w:pPr>
        <w:pStyle w:val="a4"/>
      </w:pPr>
      <w:r>
        <w:rPr>
          <w:rStyle w:val="a6"/>
        </w:rPr>
        <w:footnoteRef/>
      </w:r>
      <w:r>
        <w:t xml:space="preserve"> </w:t>
      </w:r>
      <w:r>
        <w:rPr>
          <w:rFonts w:hint="eastAsia"/>
        </w:rPr>
        <w:t>《圓善論》頁</w:t>
      </w:r>
      <w:r>
        <w:rPr>
          <w:rFonts w:hint="eastAsia"/>
        </w:rPr>
        <w:t>211</w:t>
      </w:r>
      <w:r>
        <w:rPr>
          <w:rFonts w:hint="eastAsia"/>
        </w:rPr>
        <w:t>。</w:t>
      </w:r>
    </w:p>
  </w:footnote>
  <w:footnote w:id="27">
    <w:p w:rsidR="00795C73" w:rsidRDefault="00795C73" w:rsidP="004E1B04">
      <w:pPr>
        <w:pStyle w:val="a4"/>
      </w:pPr>
      <w:r>
        <w:rPr>
          <w:rStyle w:val="a6"/>
        </w:rPr>
        <w:footnoteRef/>
      </w:r>
      <w:r>
        <w:t xml:space="preserve"> </w:t>
      </w:r>
      <w:r>
        <w:rPr>
          <w:rFonts w:hint="eastAsia"/>
        </w:rPr>
        <w:t>《圓善論》頁</w:t>
      </w:r>
      <w:r>
        <w:rPr>
          <w:rFonts w:hint="eastAsia"/>
        </w:rPr>
        <w:t>239</w:t>
      </w:r>
      <w:r>
        <w:rPr>
          <w:rFonts w:hint="eastAsia"/>
        </w:rPr>
        <w:t>。</w:t>
      </w:r>
    </w:p>
  </w:footnote>
  <w:footnote w:id="28">
    <w:p w:rsidR="00795C73" w:rsidRDefault="00795C73">
      <w:pPr>
        <w:pStyle w:val="a4"/>
      </w:pPr>
      <w:r>
        <w:rPr>
          <w:rStyle w:val="a6"/>
        </w:rPr>
        <w:footnoteRef/>
      </w:r>
      <w:r>
        <w:t xml:space="preserve"> </w:t>
      </w:r>
      <w:r>
        <w:rPr>
          <w:rFonts w:hint="eastAsia"/>
        </w:rPr>
        <w:t>《圓善論》頁</w:t>
      </w:r>
      <w:r>
        <w:rPr>
          <w:rFonts w:hint="eastAsia"/>
        </w:rPr>
        <w:t>241</w:t>
      </w:r>
      <w:r>
        <w:rPr>
          <w:rFonts w:hint="eastAsia"/>
        </w:rPr>
        <w:t>。</w:t>
      </w:r>
    </w:p>
  </w:footnote>
  <w:footnote w:id="29">
    <w:p w:rsidR="00795C73" w:rsidRDefault="00795C73">
      <w:pPr>
        <w:pStyle w:val="a4"/>
      </w:pPr>
      <w:r>
        <w:rPr>
          <w:rStyle w:val="a6"/>
        </w:rPr>
        <w:footnoteRef/>
      </w:r>
      <w:r>
        <w:t xml:space="preserve"> </w:t>
      </w:r>
      <w:r>
        <w:rPr>
          <w:rFonts w:hint="eastAsia"/>
        </w:rPr>
        <w:t>《圓善論》頁</w:t>
      </w:r>
      <w:r>
        <w:rPr>
          <w:rFonts w:hint="eastAsia"/>
        </w:rPr>
        <w:t>243</w:t>
      </w:r>
      <w:r>
        <w:rPr>
          <w:rFonts w:hint="eastAsia"/>
        </w:rPr>
        <w:t>。</w:t>
      </w:r>
    </w:p>
  </w:footnote>
  <w:footnote w:id="30">
    <w:p w:rsidR="00795C73" w:rsidRDefault="00795C73">
      <w:pPr>
        <w:pStyle w:val="a4"/>
      </w:pPr>
      <w:r>
        <w:rPr>
          <w:rStyle w:val="a6"/>
        </w:rPr>
        <w:footnoteRef/>
      </w:r>
      <w:r>
        <w:t xml:space="preserve"> </w:t>
      </w:r>
      <w:r>
        <w:rPr>
          <w:rFonts w:hint="eastAsia"/>
        </w:rPr>
        <w:t>《圓善論》頁</w:t>
      </w:r>
      <w:r>
        <w:rPr>
          <w:rFonts w:hint="eastAsia"/>
        </w:rPr>
        <w:t>255</w:t>
      </w:r>
      <w:r>
        <w:rPr>
          <w:rFonts w:hint="eastAsia"/>
        </w:rPr>
        <w:t>。</w:t>
      </w:r>
    </w:p>
  </w:footnote>
  <w:footnote w:id="31">
    <w:p w:rsidR="00795C73" w:rsidRDefault="00795C73">
      <w:pPr>
        <w:pStyle w:val="a4"/>
      </w:pPr>
      <w:r>
        <w:rPr>
          <w:rStyle w:val="a6"/>
        </w:rPr>
        <w:footnoteRef/>
      </w:r>
      <w:r>
        <w:t xml:space="preserve"> </w:t>
      </w:r>
      <w:r>
        <w:rPr>
          <w:rFonts w:hint="eastAsia"/>
        </w:rPr>
        <w:t>《圓善論》頁</w:t>
      </w:r>
      <w:r>
        <w:rPr>
          <w:rFonts w:hint="eastAsia"/>
        </w:rPr>
        <w:t>263</w:t>
      </w:r>
      <w:r>
        <w:rPr>
          <w:rFonts w:hint="eastAsia"/>
        </w:rPr>
        <w:t>。</w:t>
      </w:r>
    </w:p>
  </w:footnote>
  <w:footnote w:id="32">
    <w:p w:rsidR="00795C73" w:rsidRDefault="00795C73">
      <w:pPr>
        <w:pStyle w:val="a4"/>
      </w:pPr>
      <w:r>
        <w:rPr>
          <w:rStyle w:val="a6"/>
        </w:rPr>
        <w:footnoteRef/>
      </w:r>
      <w:r>
        <w:t xml:space="preserve"> </w:t>
      </w:r>
      <w:r>
        <w:rPr>
          <w:rFonts w:hint="eastAsia"/>
        </w:rPr>
        <w:t>《圓善論》頁</w:t>
      </w:r>
      <w:r>
        <w:rPr>
          <w:rFonts w:hint="eastAsia"/>
        </w:rPr>
        <w:t>265</w:t>
      </w:r>
      <w:r>
        <w:rPr>
          <w:rFonts w:hint="eastAsia"/>
        </w:rPr>
        <w:t>。</w:t>
      </w:r>
    </w:p>
  </w:footnote>
  <w:footnote w:id="33">
    <w:p w:rsidR="00795C73" w:rsidRDefault="00795C73">
      <w:pPr>
        <w:pStyle w:val="a4"/>
      </w:pPr>
      <w:r>
        <w:rPr>
          <w:rStyle w:val="a6"/>
        </w:rPr>
        <w:footnoteRef/>
      </w:r>
      <w:r>
        <w:t xml:space="preserve"> </w:t>
      </w:r>
      <w:r>
        <w:rPr>
          <w:rFonts w:hint="eastAsia"/>
        </w:rPr>
        <w:t>《圓善論》頁</w:t>
      </w:r>
      <w:r>
        <w:rPr>
          <w:rFonts w:hint="eastAsia"/>
        </w:rPr>
        <w:t>306</w:t>
      </w:r>
      <w:r>
        <w:rPr>
          <w:rFonts w:hint="eastAsia"/>
        </w:rPr>
        <w:t>。</w:t>
      </w:r>
    </w:p>
  </w:footnote>
  <w:footnote w:id="34">
    <w:p w:rsidR="00795C73" w:rsidRDefault="00795C73">
      <w:pPr>
        <w:pStyle w:val="a4"/>
      </w:pPr>
      <w:r>
        <w:rPr>
          <w:rStyle w:val="a6"/>
        </w:rPr>
        <w:footnoteRef/>
      </w:r>
      <w:r>
        <w:t xml:space="preserve"> </w:t>
      </w:r>
      <w:r>
        <w:rPr>
          <w:rFonts w:hint="eastAsia"/>
        </w:rPr>
        <w:t>《圓善論》頁</w:t>
      </w:r>
      <w:r>
        <w:rPr>
          <w:rFonts w:hint="eastAsia"/>
        </w:rPr>
        <w:t>307</w:t>
      </w:r>
      <w:r>
        <w:rPr>
          <w:rFonts w:hint="eastAsia"/>
        </w:rPr>
        <w:t>。</w:t>
      </w:r>
    </w:p>
  </w:footnote>
  <w:footnote w:id="35">
    <w:p w:rsidR="00795C73" w:rsidRDefault="00795C73">
      <w:pPr>
        <w:pStyle w:val="a4"/>
      </w:pPr>
      <w:r>
        <w:rPr>
          <w:rStyle w:val="a6"/>
        </w:rPr>
        <w:footnoteRef/>
      </w:r>
      <w:r>
        <w:t xml:space="preserve"> </w:t>
      </w:r>
      <w:r>
        <w:rPr>
          <w:rFonts w:hint="eastAsia"/>
        </w:rPr>
        <w:t>《圓善論》頁</w:t>
      </w:r>
      <w:r>
        <w:rPr>
          <w:rFonts w:hint="eastAsia"/>
        </w:rPr>
        <w:t>308</w:t>
      </w:r>
      <w:r>
        <w:rPr>
          <w:rFonts w:hint="eastAsia"/>
        </w:rPr>
        <w:t>。</w:t>
      </w:r>
    </w:p>
  </w:footnote>
  <w:footnote w:id="36">
    <w:p w:rsidR="00795C73" w:rsidRDefault="00795C73">
      <w:pPr>
        <w:pStyle w:val="a4"/>
      </w:pPr>
      <w:r>
        <w:rPr>
          <w:rStyle w:val="a6"/>
        </w:rPr>
        <w:footnoteRef/>
      </w:r>
      <w:r>
        <w:t xml:space="preserve"> </w:t>
      </w:r>
      <w:r>
        <w:rPr>
          <w:rFonts w:hint="eastAsia"/>
        </w:rPr>
        <w:t>《圓善論》頁</w:t>
      </w:r>
      <w:r>
        <w:rPr>
          <w:rFonts w:hint="eastAsia"/>
        </w:rPr>
        <w:t>309~310</w:t>
      </w:r>
      <w:r>
        <w:rPr>
          <w:rFonts w:hint="eastAsia"/>
        </w:rPr>
        <w:t>。</w:t>
      </w:r>
    </w:p>
  </w:footnote>
  <w:footnote w:id="37">
    <w:p w:rsidR="00795C73" w:rsidRDefault="00795C73">
      <w:pPr>
        <w:pStyle w:val="a4"/>
      </w:pPr>
      <w:r>
        <w:rPr>
          <w:rStyle w:val="a6"/>
        </w:rPr>
        <w:footnoteRef/>
      </w:r>
      <w:r>
        <w:t xml:space="preserve"> </w:t>
      </w:r>
      <w:r>
        <w:rPr>
          <w:rFonts w:hint="eastAsia"/>
        </w:rPr>
        <w:t>《圓善論》頁</w:t>
      </w:r>
      <w:r>
        <w:rPr>
          <w:rFonts w:hint="eastAsia"/>
        </w:rPr>
        <w:t>322</w:t>
      </w:r>
      <w:r>
        <w:rPr>
          <w:rFonts w:hint="eastAsia"/>
        </w:rPr>
        <w:t>。</w:t>
      </w:r>
    </w:p>
  </w:footnote>
  <w:footnote w:id="38">
    <w:p w:rsidR="00795C73" w:rsidRDefault="00795C73">
      <w:pPr>
        <w:pStyle w:val="a4"/>
      </w:pPr>
      <w:r>
        <w:rPr>
          <w:rStyle w:val="a6"/>
        </w:rPr>
        <w:footnoteRef/>
      </w:r>
      <w:r>
        <w:t xml:space="preserve"> </w:t>
      </w:r>
      <w:r>
        <w:rPr>
          <w:rFonts w:hint="eastAsia"/>
        </w:rPr>
        <w:t>《圓善論》頁</w:t>
      </w:r>
      <w:r>
        <w:rPr>
          <w:rFonts w:hint="eastAsia"/>
        </w:rPr>
        <w:t>3</w:t>
      </w:r>
      <w:r>
        <w:t>22~323</w:t>
      </w:r>
      <w:r>
        <w:rPr>
          <w:rFonts w:hint="eastAsia"/>
        </w:rPr>
        <w:t>。</w:t>
      </w:r>
    </w:p>
  </w:footnote>
  <w:footnote w:id="39">
    <w:p w:rsidR="00795C73" w:rsidRDefault="00795C73">
      <w:pPr>
        <w:pStyle w:val="a4"/>
      </w:pPr>
      <w:r>
        <w:rPr>
          <w:rStyle w:val="a6"/>
        </w:rPr>
        <w:footnoteRef/>
      </w:r>
      <w:r>
        <w:t xml:space="preserve"> </w:t>
      </w:r>
      <w:r>
        <w:rPr>
          <w:rFonts w:hint="eastAsia"/>
        </w:rPr>
        <w:t>《圓善論》頁</w:t>
      </w:r>
      <w:r>
        <w:rPr>
          <w:rFonts w:hint="eastAsia"/>
        </w:rPr>
        <w:t>3</w:t>
      </w:r>
      <w:r>
        <w:t>23~324</w:t>
      </w:r>
      <w:r>
        <w:rPr>
          <w:rFonts w:hint="eastAsia"/>
        </w:rPr>
        <w:t>。</w:t>
      </w:r>
    </w:p>
  </w:footnote>
  <w:footnote w:id="40">
    <w:p w:rsidR="00795C73" w:rsidRDefault="00795C73">
      <w:pPr>
        <w:pStyle w:val="a4"/>
      </w:pPr>
      <w:r>
        <w:rPr>
          <w:rStyle w:val="a6"/>
        </w:rPr>
        <w:footnoteRef/>
      </w:r>
      <w:r>
        <w:t xml:space="preserve"> </w:t>
      </w:r>
      <w:r w:rsidRPr="0098539E">
        <w:rPr>
          <w:rFonts w:hint="eastAsia"/>
        </w:rPr>
        <w:t>《圓善論》</w:t>
      </w:r>
      <w:r>
        <w:rPr>
          <w:rFonts w:hint="eastAsia"/>
        </w:rPr>
        <w:t>頁</w:t>
      </w:r>
      <w:r>
        <w:rPr>
          <w:rFonts w:hint="eastAsia"/>
        </w:rPr>
        <w:t>3</w:t>
      </w:r>
      <w:r>
        <w:t>24~325</w:t>
      </w:r>
      <w:r>
        <w:rPr>
          <w:rFonts w:hint="eastAsia"/>
        </w:rPr>
        <w:t>。</w:t>
      </w:r>
    </w:p>
  </w:footnote>
  <w:footnote w:id="41">
    <w:p w:rsidR="00795C73" w:rsidRDefault="00795C73">
      <w:pPr>
        <w:pStyle w:val="a4"/>
      </w:pPr>
      <w:r>
        <w:rPr>
          <w:rStyle w:val="a6"/>
        </w:rPr>
        <w:footnoteRef/>
      </w:r>
      <w:r>
        <w:t xml:space="preserve"> </w:t>
      </w:r>
      <w:r>
        <w:rPr>
          <w:rFonts w:hint="eastAsia"/>
        </w:rPr>
        <w:t>《圓善論》頁</w:t>
      </w:r>
      <w:r>
        <w:rPr>
          <w:rFonts w:hint="eastAsia"/>
        </w:rPr>
        <w:t>3</w:t>
      </w:r>
      <w:r>
        <w:t>25</w:t>
      </w:r>
      <w:r>
        <w:rPr>
          <w:rFonts w:hint="eastAsia"/>
        </w:rPr>
        <w:t>。</w:t>
      </w:r>
    </w:p>
  </w:footnote>
  <w:footnote w:id="42">
    <w:p w:rsidR="00795C73" w:rsidRDefault="00795C73">
      <w:pPr>
        <w:pStyle w:val="a4"/>
      </w:pPr>
      <w:r>
        <w:rPr>
          <w:rStyle w:val="a6"/>
        </w:rPr>
        <w:footnoteRef/>
      </w:r>
      <w:r>
        <w:t xml:space="preserve"> </w:t>
      </w:r>
      <w:r>
        <w:rPr>
          <w:rFonts w:hint="eastAsia"/>
        </w:rPr>
        <w:t>《圓善論》頁</w:t>
      </w:r>
      <w:r>
        <w:rPr>
          <w:rFonts w:hint="eastAsia"/>
        </w:rPr>
        <w:t>3</w:t>
      </w:r>
      <w:r>
        <w:t>26</w:t>
      </w:r>
      <w:r>
        <w:rPr>
          <w:rFonts w:hint="eastAsia"/>
        </w:rPr>
        <w:t>。</w:t>
      </w:r>
    </w:p>
  </w:footnote>
  <w:footnote w:id="43">
    <w:p w:rsidR="00795C73" w:rsidRDefault="00795C73">
      <w:pPr>
        <w:pStyle w:val="a4"/>
      </w:pPr>
      <w:r>
        <w:rPr>
          <w:rStyle w:val="a6"/>
        </w:rPr>
        <w:footnoteRef/>
      </w:r>
      <w:r>
        <w:t xml:space="preserve"> </w:t>
      </w:r>
      <w:r>
        <w:rPr>
          <w:rFonts w:hint="eastAsia"/>
        </w:rPr>
        <w:t>《圓善論》頁</w:t>
      </w:r>
      <w:r>
        <w:rPr>
          <w:rFonts w:hint="eastAsia"/>
        </w:rPr>
        <w:t>326~327</w:t>
      </w:r>
      <w:r>
        <w:rPr>
          <w:rFonts w:hint="eastAsia"/>
        </w:rPr>
        <w:t>。</w:t>
      </w:r>
    </w:p>
  </w:footnote>
  <w:footnote w:id="44">
    <w:p w:rsidR="00795C73" w:rsidRDefault="00795C73">
      <w:pPr>
        <w:pStyle w:val="a4"/>
      </w:pPr>
      <w:r>
        <w:rPr>
          <w:rStyle w:val="a6"/>
        </w:rPr>
        <w:footnoteRef/>
      </w:r>
      <w:r>
        <w:t xml:space="preserve"> </w:t>
      </w:r>
      <w:r>
        <w:rPr>
          <w:rFonts w:hint="eastAsia"/>
        </w:rPr>
        <w:t>《圓善論》頁</w:t>
      </w:r>
      <w:r>
        <w:rPr>
          <w:rFonts w:hint="eastAsia"/>
        </w:rPr>
        <w:t>3</w:t>
      </w:r>
      <w:r>
        <w:t>3</w:t>
      </w:r>
      <w:r>
        <w:rPr>
          <w:rFonts w:hint="eastAsia"/>
        </w:rPr>
        <w:t>2~3</w:t>
      </w:r>
      <w:r>
        <w:t>3</w:t>
      </w:r>
      <w:r>
        <w:rPr>
          <w:rFonts w:hint="eastAsia"/>
        </w:rPr>
        <w:t>3</w:t>
      </w:r>
      <w:r>
        <w:rPr>
          <w:rFonts w:hint="eastAsia"/>
        </w:rPr>
        <w:t>。</w:t>
      </w:r>
    </w:p>
  </w:footnote>
  <w:footnote w:id="45">
    <w:p w:rsidR="00795C73" w:rsidRDefault="00795C73">
      <w:pPr>
        <w:pStyle w:val="a4"/>
      </w:pPr>
      <w:r>
        <w:rPr>
          <w:rStyle w:val="a6"/>
        </w:rPr>
        <w:footnoteRef/>
      </w:r>
      <w:r>
        <w:t xml:space="preserve"> </w:t>
      </w:r>
      <w:r>
        <w:rPr>
          <w:rFonts w:hint="eastAsia"/>
        </w:rPr>
        <w:t>杜保瑞，＜實踐哲學的檢證邏輯＞《哲學與文化》。？？？？？？？？？？？？</w:t>
      </w:r>
    </w:p>
  </w:footnote>
  <w:footnote w:id="46">
    <w:p w:rsidR="00795C73" w:rsidRDefault="00795C73">
      <w:pPr>
        <w:pStyle w:val="a4"/>
      </w:pPr>
      <w:r>
        <w:rPr>
          <w:rStyle w:val="a6"/>
        </w:rPr>
        <w:footnoteRef/>
      </w:r>
      <w:r>
        <w:t xml:space="preserve"> </w:t>
      </w:r>
      <w:r>
        <w:rPr>
          <w:rFonts w:hint="eastAsia"/>
        </w:rPr>
        <w:t>楊澤波。？？？？？？？？？？？</w:t>
      </w:r>
    </w:p>
  </w:footnote>
  <w:footnote w:id="47">
    <w:p w:rsidR="00BB123B" w:rsidRDefault="00BB123B">
      <w:pPr>
        <w:pStyle w:val="a4"/>
      </w:pPr>
      <w:r>
        <w:rPr>
          <w:rStyle w:val="a6"/>
        </w:rPr>
        <w:footnoteRef/>
      </w:r>
      <w:r>
        <w:t xml:space="preserve"> </w:t>
      </w:r>
      <w:r>
        <w:rPr>
          <w:rFonts w:hint="eastAsia"/>
        </w:rPr>
        <w:t>參見拙作：</w:t>
      </w:r>
      <w:r w:rsidRPr="00BB123B">
        <w:rPr>
          <w:rFonts w:hint="eastAsia"/>
        </w:rPr>
        <w:t>杜保瑞，</w:t>
      </w:r>
      <w:r w:rsidRPr="00BB123B">
        <w:rPr>
          <w:rFonts w:hint="eastAsia"/>
        </w:rPr>
        <w:t>2015</w:t>
      </w:r>
      <w:r w:rsidRPr="00BB123B">
        <w:rPr>
          <w:rFonts w:hint="eastAsia"/>
        </w:rPr>
        <w:t>年</w:t>
      </w:r>
      <w:r w:rsidRPr="00BB123B">
        <w:rPr>
          <w:rFonts w:hint="eastAsia"/>
        </w:rPr>
        <w:t>3</w:t>
      </w:r>
      <w:r w:rsidRPr="00BB123B">
        <w:rPr>
          <w:rFonts w:hint="eastAsia"/>
        </w:rPr>
        <w:t>月，＜實踐哲學的檢證邏輯＞，《哲學與文化月刊》，</w:t>
      </w:r>
      <w:r w:rsidRPr="00BB123B">
        <w:rPr>
          <w:rFonts w:hint="eastAsia"/>
        </w:rPr>
        <w:t>490</w:t>
      </w:r>
      <w:r w:rsidRPr="00BB123B">
        <w:rPr>
          <w:rFonts w:hint="eastAsia"/>
        </w:rPr>
        <w:t>期：頁</w:t>
      </w:r>
      <w:r w:rsidRPr="00BB123B">
        <w:rPr>
          <w:rFonts w:hint="eastAsia"/>
        </w:rPr>
        <w:t>77~98</w:t>
      </w:r>
      <w:r w:rsidRPr="00BB123B">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080D02"/>
    <w:multiLevelType w:val="hybridMultilevel"/>
    <w:tmpl w:val="81C01800"/>
    <w:lvl w:ilvl="0" w:tplc="F80A4430">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5FE"/>
    <w:rsid w:val="00001704"/>
    <w:rsid w:val="00002D73"/>
    <w:rsid w:val="00007942"/>
    <w:rsid w:val="000104AA"/>
    <w:rsid w:val="00013051"/>
    <w:rsid w:val="00014F5E"/>
    <w:rsid w:val="00015205"/>
    <w:rsid w:val="00015395"/>
    <w:rsid w:val="00015FF7"/>
    <w:rsid w:val="00016B21"/>
    <w:rsid w:val="00017F67"/>
    <w:rsid w:val="000236B6"/>
    <w:rsid w:val="00023C0E"/>
    <w:rsid w:val="000240E0"/>
    <w:rsid w:val="00025F3C"/>
    <w:rsid w:val="00026584"/>
    <w:rsid w:val="000301C7"/>
    <w:rsid w:val="0003256B"/>
    <w:rsid w:val="0003719B"/>
    <w:rsid w:val="000372D8"/>
    <w:rsid w:val="00040457"/>
    <w:rsid w:val="00040D5E"/>
    <w:rsid w:val="000420C9"/>
    <w:rsid w:val="00043B05"/>
    <w:rsid w:val="0004541E"/>
    <w:rsid w:val="00045AB2"/>
    <w:rsid w:val="000475A2"/>
    <w:rsid w:val="000502B6"/>
    <w:rsid w:val="000724CD"/>
    <w:rsid w:val="00075CA2"/>
    <w:rsid w:val="00077186"/>
    <w:rsid w:val="000771F0"/>
    <w:rsid w:val="00077485"/>
    <w:rsid w:val="00077ABA"/>
    <w:rsid w:val="000812B3"/>
    <w:rsid w:val="00082FAF"/>
    <w:rsid w:val="00083F42"/>
    <w:rsid w:val="000862B8"/>
    <w:rsid w:val="00086E07"/>
    <w:rsid w:val="000874C5"/>
    <w:rsid w:val="00093DAB"/>
    <w:rsid w:val="00097B8C"/>
    <w:rsid w:val="000A181E"/>
    <w:rsid w:val="000A3AA3"/>
    <w:rsid w:val="000A42FA"/>
    <w:rsid w:val="000A75FF"/>
    <w:rsid w:val="000B0E9A"/>
    <w:rsid w:val="000B20B3"/>
    <w:rsid w:val="000B2D7E"/>
    <w:rsid w:val="000B798A"/>
    <w:rsid w:val="000C05ED"/>
    <w:rsid w:val="000C7ACD"/>
    <w:rsid w:val="000D0D21"/>
    <w:rsid w:val="000D213C"/>
    <w:rsid w:val="000D384E"/>
    <w:rsid w:val="000D48E3"/>
    <w:rsid w:val="000D7E03"/>
    <w:rsid w:val="000E107E"/>
    <w:rsid w:val="000E18B0"/>
    <w:rsid w:val="000E5D6A"/>
    <w:rsid w:val="000E656A"/>
    <w:rsid w:val="000F05EB"/>
    <w:rsid w:val="000F0C0A"/>
    <w:rsid w:val="000F0E38"/>
    <w:rsid w:val="000F2EBD"/>
    <w:rsid w:val="00100122"/>
    <w:rsid w:val="00103DF0"/>
    <w:rsid w:val="00105F20"/>
    <w:rsid w:val="00105F72"/>
    <w:rsid w:val="00106401"/>
    <w:rsid w:val="00115263"/>
    <w:rsid w:val="00116925"/>
    <w:rsid w:val="00123C5C"/>
    <w:rsid w:val="0012515B"/>
    <w:rsid w:val="00131225"/>
    <w:rsid w:val="00133678"/>
    <w:rsid w:val="001339BD"/>
    <w:rsid w:val="00133E7E"/>
    <w:rsid w:val="00134706"/>
    <w:rsid w:val="0013701B"/>
    <w:rsid w:val="0013718D"/>
    <w:rsid w:val="00137AAB"/>
    <w:rsid w:val="0014018B"/>
    <w:rsid w:val="001446F0"/>
    <w:rsid w:val="00145FD0"/>
    <w:rsid w:val="00147857"/>
    <w:rsid w:val="00153E1B"/>
    <w:rsid w:val="00154F0B"/>
    <w:rsid w:val="0016004F"/>
    <w:rsid w:val="00162D23"/>
    <w:rsid w:val="00163295"/>
    <w:rsid w:val="00163687"/>
    <w:rsid w:val="0017008B"/>
    <w:rsid w:val="001720FD"/>
    <w:rsid w:val="001737CD"/>
    <w:rsid w:val="00177BBE"/>
    <w:rsid w:val="00190A6A"/>
    <w:rsid w:val="00191241"/>
    <w:rsid w:val="0019299B"/>
    <w:rsid w:val="00192AB7"/>
    <w:rsid w:val="0019317E"/>
    <w:rsid w:val="00194A79"/>
    <w:rsid w:val="00195CD6"/>
    <w:rsid w:val="00196672"/>
    <w:rsid w:val="001A1405"/>
    <w:rsid w:val="001A21B4"/>
    <w:rsid w:val="001A2BBD"/>
    <w:rsid w:val="001A2D1E"/>
    <w:rsid w:val="001A46B2"/>
    <w:rsid w:val="001A6BBB"/>
    <w:rsid w:val="001A7285"/>
    <w:rsid w:val="001B2620"/>
    <w:rsid w:val="001B617B"/>
    <w:rsid w:val="001D28EC"/>
    <w:rsid w:val="001D3722"/>
    <w:rsid w:val="001D5F99"/>
    <w:rsid w:val="001D6B8E"/>
    <w:rsid w:val="001D7E7A"/>
    <w:rsid w:val="001E29E4"/>
    <w:rsid w:val="001E3312"/>
    <w:rsid w:val="001E5D54"/>
    <w:rsid w:val="001E6A50"/>
    <w:rsid w:val="001E6E87"/>
    <w:rsid w:val="001E7D80"/>
    <w:rsid w:val="001F0A58"/>
    <w:rsid w:val="001F2206"/>
    <w:rsid w:val="001F3D7F"/>
    <w:rsid w:val="001F5108"/>
    <w:rsid w:val="00201996"/>
    <w:rsid w:val="0020679E"/>
    <w:rsid w:val="00206F57"/>
    <w:rsid w:val="00207807"/>
    <w:rsid w:val="00211652"/>
    <w:rsid w:val="00213486"/>
    <w:rsid w:val="00213E77"/>
    <w:rsid w:val="002225EB"/>
    <w:rsid w:val="00225672"/>
    <w:rsid w:val="0022615B"/>
    <w:rsid w:val="00226952"/>
    <w:rsid w:val="00231ABC"/>
    <w:rsid w:val="002333C3"/>
    <w:rsid w:val="00233C50"/>
    <w:rsid w:val="00234E97"/>
    <w:rsid w:val="00234FD5"/>
    <w:rsid w:val="00235028"/>
    <w:rsid w:val="00237C79"/>
    <w:rsid w:val="00237F7D"/>
    <w:rsid w:val="00240B1D"/>
    <w:rsid w:val="002449C8"/>
    <w:rsid w:val="00245ACE"/>
    <w:rsid w:val="00245C79"/>
    <w:rsid w:val="0024657B"/>
    <w:rsid w:val="00246A00"/>
    <w:rsid w:val="00251DB8"/>
    <w:rsid w:val="00254A23"/>
    <w:rsid w:val="0025505D"/>
    <w:rsid w:val="00257224"/>
    <w:rsid w:val="00263A57"/>
    <w:rsid w:val="00266364"/>
    <w:rsid w:val="002669E5"/>
    <w:rsid w:val="00266E8A"/>
    <w:rsid w:val="002676B2"/>
    <w:rsid w:val="00270F0F"/>
    <w:rsid w:val="002734DE"/>
    <w:rsid w:val="00273DD3"/>
    <w:rsid w:val="00274E66"/>
    <w:rsid w:val="00276246"/>
    <w:rsid w:val="002774FC"/>
    <w:rsid w:val="00280EA0"/>
    <w:rsid w:val="00286A8E"/>
    <w:rsid w:val="002876C4"/>
    <w:rsid w:val="00290698"/>
    <w:rsid w:val="00290990"/>
    <w:rsid w:val="00290FE0"/>
    <w:rsid w:val="0029534F"/>
    <w:rsid w:val="002A1E00"/>
    <w:rsid w:val="002A6E30"/>
    <w:rsid w:val="002B001F"/>
    <w:rsid w:val="002B08E8"/>
    <w:rsid w:val="002B123A"/>
    <w:rsid w:val="002C1080"/>
    <w:rsid w:val="002C20C8"/>
    <w:rsid w:val="002C62B9"/>
    <w:rsid w:val="002C6433"/>
    <w:rsid w:val="002C675E"/>
    <w:rsid w:val="002D11F4"/>
    <w:rsid w:val="002D2D75"/>
    <w:rsid w:val="002D4BC7"/>
    <w:rsid w:val="002D4F70"/>
    <w:rsid w:val="002E023C"/>
    <w:rsid w:val="002E253D"/>
    <w:rsid w:val="002E59D6"/>
    <w:rsid w:val="002E6F01"/>
    <w:rsid w:val="002E7F2F"/>
    <w:rsid w:val="002F3A8D"/>
    <w:rsid w:val="002F45B4"/>
    <w:rsid w:val="00305648"/>
    <w:rsid w:val="0031038C"/>
    <w:rsid w:val="00311D91"/>
    <w:rsid w:val="0031240E"/>
    <w:rsid w:val="00313234"/>
    <w:rsid w:val="003165F9"/>
    <w:rsid w:val="003243A1"/>
    <w:rsid w:val="00333623"/>
    <w:rsid w:val="00333748"/>
    <w:rsid w:val="0033435F"/>
    <w:rsid w:val="003401BD"/>
    <w:rsid w:val="00341A20"/>
    <w:rsid w:val="003457BC"/>
    <w:rsid w:val="0034583B"/>
    <w:rsid w:val="003515F0"/>
    <w:rsid w:val="00352CED"/>
    <w:rsid w:val="00353A9C"/>
    <w:rsid w:val="003612EC"/>
    <w:rsid w:val="00363B2E"/>
    <w:rsid w:val="00363F64"/>
    <w:rsid w:val="003646D4"/>
    <w:rsid w:val="00364F30"/>
    <w:rsid w:val="00364F45"/>
    <w:rsid w:val="00365D92"/>
    <w:rsid w:val="003717BE"/>
    <w:rsid w:val="00372CD5"/>
    <w:rsid w:val="0037317F"/>
    <w:rsid w:val="00373962"/>
    <w:rsid w:val="0037556F"/>
    <w:rsid w:val="003821B3"/>
    <w:rsid w:val="00382EB5"/>
    <w:rsid w:val="00384056"/>
    <w:rsid w:val="00384A56"/>
    <w:rsid w:val="00384C61"/>
    <w:rsid w:val="00391946"/>
    <w:rsid w:val="00395B9B"/>
    <w:rsid w:val="00396BE3"/>
    <w:rsid w:val="003A0463"/>
    <w:rsid w:val="003A09DA"/>
    <w:rsid w:val="003A1618"/>
    <w:rsid w:val="003A1BA7"/>
    <w:rsid w:val="003A26F6"/>
    <w:rsid w:val="003A411E"/>
    <w:rsid w:val="003A6139"/>
    <w:rsid w:val="003A6928"/>
    <w:rsid w:val="003B1E25"/>
    <w:rsid w:val="003B42FB"/>
    <w:rsid w:val="003B4909"/>
    <w:rsid w:val="003B60B3"/>
    <w:rsid w:val="003B6FFD"/>
    <w:rsid w:val="003B7258"/>
    <w:rsid w:val="003B7F76"/>
    <w:rsid w:val="003C4B36"/>
    <w:rsid w:val="003D4C94"/>
    <w:rsid w:val="003E06AF"/>
    <w:rsid w:val="003E225C"/>
    <w:rsid w:val="003E3338"/>
    <w:rsid w:val="003E675B"/>
    <w:rsid w:val="003E6DE2"/>
    <w:rsid w:val="003E7001"/>
    <w:rsid w:val="003F0271"/>
    <w:rsid w:val="003F2E8D"/>
    <w:rsid w:val="003F33E1"/>
    <w:rsid w:val="003F3C37"/>
    <w:rsid w:val="003F4FE1"/>
    <w:rsid w:val="00401C93"/>
    <w:rsid w:val="00403009"/>
    <w:rsid w:val="004054AB"/>
    <w:rsid w:val="00405BE7"/>
    <w:rsid w:val="00412525"/>
    <w:rsid w:val="004126C6"/>
    <w:rsid w:val="00414834"/>
    <w:rsid w:val="00415038"/>
    <w:rsid w:val="0041654B"/>
    <w:rsid w:val="004172B2"/>
    <w:rsid w:val="00422327"/>
    <w:rsid w:val="0042451A"/>
    <w:rsid w:val="004249A5"/>
    <w:rsid w:val="004267A4"/>
    <w:rsid w:val="00426C90"/>
    <w:rsid w:val="00430695"/>
    <w:rsid w:val="00436AD5"/>
    <w:rsid w:val="004407BB"/>
    <w:rsid w:val="00440A29"/>
    <w:rsid w:val="00441894"/>
    <w:rsid w:val="00442CA2"/>
    <w:rsid w:val="0044329D"/>
    <w:rsid w:val="004449ED"/>
    <w:rsid w:val="00444D21"/>
    <w:rsid w:val="004464FE"/>
    <w:rsid w:val="00451054"/>
    <w:rsid w:val="00453AEC"/>
    <w:rsid w:val="00454BEE"/>
    <w:rsid w:val="00455748"/>
    <w:rsid w:val="00457E22"/>
    <w:rsid w:val="00461DD7"/>
    <w:rsid w:val="00464C6C"/>
    <w:rsid w:val="004651D5"/>
    <w:rsid w:val="004654C0"/>
    <w:rsid w:val="0047213D"/>
    <w:rsid w:val="00473F18"/>
    <w:rsid w:val="00475626"/>
    <w:rsid w:val="00476407"/>
    <w:rsid w:val="00481DDF"/>
    <w:rsid w:val="00482FB4"/>
    <w:rsid w:val="00487CF6"/>
    <w:rsid w:val="00487E1B"/>
    <w:rsid w:val="004926F7"/>
    <w:rsid w:val="00493FD7"/>
    <w:rsid w:val="004943C5"/>
    <w:rsid w:val="004944BE"/>
    <w:rsid w:val="004A05BA"/>
    <w:rsid w:val="004A202B"/>
    <w:rsid w:val="004A4818"/>
    <w:rsid w:val="004A7109"/>
    <w:rsid w:val="004B0DF5"/>
    <w:rsid w:val="004B34B6"/>
    <w:rsid w:val="004B7E50"/>
    <w:rsid w:val="004C1A84"/>
    <w:rsid w:val="004C3E30"/>
    <w:rsid w:val="004C52DC"/>
    <w:rsid w:val="004C569E"/>
    <w:rsid w:val="004C5A7C"/>
    <w:rsid w:val="004C5E74"/>
    <w:rsid w:val="004D05C8"/>
    <w:rsid w:val="004D1D7F"/>
    <w:rsid w:val="004D30BE"/>
    <w:rsid w:val="004D353C"/>
    <w:rsid w:val="004D3C2F"/>
    <w:rsid w:val="004D4397"/>
    <w:rsid w:val="004D5557"/>
    <w:rsid w:val="004D77B3"/>
    <w:rsid w:val="004E1B04"/>
    <w:rsid w:val="004E6769"/>
    <w:rsid w:val="004E79FD"/>
    <w:rsid w:val="004F0726"/>
    <w:rsid w:val="004F29C1"/>
    <w:rsid w:val="004F372B"/>
    <w:rsid w:val="004F3998"/>
    <w:rsid w:val="004F43D3"/>
    <w:rsid w:val="004F7996"/>
    <w:rsid w:val="00500653"/>
    <w:rsid w:val="00500908"/>
    <w:rsid w:val="0050095E"/>
    <w:rsid w:val="0050148A"/>
    <w:rsid w:val="00506ED3"/>
    <w:rsid w:val="005133BB"/>
    <w:rsid w:val="00513687"/>
    <w:rsid w:val="00513B0B"/>
    <w:rsid w:val="005165BA"/>
    <w:rsid w:val="00521830"/>
    <w:rsid w:val="00523126"/>
    <w:rsid w:val="00525BD8"/>
    <w:rsid w:val="00531694"/>
    <w:rsid w:val="00531C77"/>
    <w:rsid w:val="00532652"/>
    <w:rsid w:val="00537A15"/>
    <w:rsid w:val="00540F59"/>
    <w:rsid w:val="00542668"/>
    <w:rsid w:val="00543AFD"/>
    <w:rsid w:val="0055398C"/>
    <w:rsid w:val="0056174D"/>
    <w:rsid w:val="005625BD"/>
    <w:rsid w:val="00562EFA"/>
    <w:rsid w:val="00566A56"/>
    <w:rsid w:val="00567775"/>
    <w:rsid w:val="00570AED"/>
    <w:rsid w:val="00571DE5"/>
    <w:rsid w:val="005747F6"/>
    <w:rsid w:val="00577617"/>
    <w:rsid w:val="005864DB"/>
    <w:rsid w:val="00586D7A"/>
    <w:rsid w:val="00591945"/>
    <w:rsid w:val="00593E53"/>
    <w:rsid w:val="00595976"/>
    <w:rsid w:val="00596527"/>
    <w:rsid w:val="005A2599"/>
    <w:rsid w:val="005A5381"/>
    <w:rsid w:val="005B3B82"/>
    <w:rsid w:val="005B4B99"/>
    <w:rsid w:val="005C14E6"/>
    <w:rsid w:val="005C24BB"/>
    <w:rsid w:val="005C3FB3"/>
    <w:rsid w:val="005C471F"/>
    <w:rsid w:val="005C4C75"/>
    <w:rsid w:val="005D087B"/>
    <w:rsid w:val="005D273B"/>
    <w:rsid w:val="005D2C97"/>
    <w:rsid w:val="005D3F87"/>
    <w:rsid w:val="005D5A6D"/>
    <w:rsid w:val="005E5F26"/>
    <w:rsid w:val="005E6A8D"/>
    <w:rsid w:val="005E793A"/>
    <w:rsid w:val="005F283E"/>
    <w:rsid w:val="005F562D"/>
    <w:rsid w:val="006000D7"/>
    <w:rsid w:val="00604565"/>
    <w:rsid w:val="00604B0B"/>
    <w:rsid w:val="0060646C"/>
    <w:rsid w:val="006069EF"/>
    <w:rsid w:val="00607C83"/>
    <w:rsid w:val="00610561"/>
    <w:rsid w:val="00611DCB"/>
    <w:rsid w:val="00614104"/>
    <w:rsid w:val="00624E43"/>
    <w:rsid w:val="006256A2"/>
    <w:rsid w:val="006256F5"/>
    <w:rsid w:val="006310EC"/>
    <w:rsid w:val="00631C03"/>
    <w:rsid w:val="00632868"/>
    <w:rsid w:val="00632C0C"/>
    <w:rsid w:val="00633C37"/>
    <w:rsid w:val="00635987"/>
    <w:rsid w:val="006366EC"/>
    <w:rsid w:val="00636A2E"/>
    <w:rsid w:val="0064049E"/>
    <w:rsid w:val="0064472B"/>
    <w:rsid w:val="00646C5D"/>
    <w:rsid w:val="006534BA"/>
    <w:rsid w:val="00655BAA"/>
    <w:rsid w:val="00657690"/>
    <w:rsid w:val="00660602"/>
    <w:rsid w:val="00660964"/>
    <w:rsid w:val="006614F4"/>
    <w:rsid w:val="00664D38"/>
    <w:rsid w:val="00666153"/>
    <w:rsid w:val="00672856"/>
    <w:rsid w:val="006769C6"/>
    <w:rsid w:val="00677377"/>
    <w:rsid w:val="00682932"/>
    <w:rsid w:val="00683E9C"/>
    <w:rsid w:val="00685E2F"/>
    <w:rsid w:val="00692B6B"/>
    <w:rsid w:val="00693465"/>
    <w:rsid w:val="00697C9E"/>
    <w:rsid w:val="006A19C0"/>
    <w:rsid w:val="006A38CD"/>
    <w:rsid w:val="006A4775"/>
    <w:rsid w:val="006A5BED"/>
    <w:rsid w:val="006A5D20"/>
    <w:rsid w:val="006A7A84"/>
    <w:rsid w:val="006B1A2F"/>
    <w:rsid w:val="006B47FE"/>
    <w:rsid w:val="006B54D8"/>
    <w:rsid w:val="006B5E96"/>
    <w:rsid w:val="006C193A"/>
    <w:rsid w:val="006C33B3"/>
    <w:rsid w:val="006C3AED"/>
    <w:rsid w:val="006C4073"/>
    <w:rsid w:val="006C46E4"/>
    <w:rsid w:val="006C6451"/>
    <w:rsid w:val="006D39F8"/>
    <w:rsid w:val="006D3D3C"/>
    <w:rsid w:val="006E0F04"/>
    <w:rsid w:val="006E3E86"/>
    <w:rsid w:val="006E4971"/>
    <w:rsid w:val="006E591F"/>
    <w:rsid w:val="006E6A44"/>
    <w:rsid w:val="006F013D"/>
    <w:rsid w:val="006F11BC"/>
    <w:rsid w:val="006F3FBB"/>
    <w:rsid w:val="006F56EC"/>
    <w:rsid w:val="006F7362"/>
    <w:rsid w:val="00701C56"/>
    <w:rsid w:val="00703FED"/>
    <w:rsid w:val="0071332B"/>
    <w:rsid w:val="007178A6"/>
    <w:rsid w:val="00720634"/>
    <w:rsid w:val="007301EF"/>
    <w:rsid w:val="00732910"/>
    <w:rsid w:val="00733AAE"/>
    <w:rsid w:val="00735CDA"/>
    <w:rsid w:val="00736590"/>
    <w:rsid w:val="007372B7"/>
    <w:rsid w:val="007376F5"/>
    <w:rsid w:val="007379BF"/>
    <w:rsid w:val="00737B9C"/>
    <w:rsid w:val="00743C16"/>
    <w:rsid w:val="00743DFE"/>
    <w:rsid w:val="00745EC2"/>
    <w:rsid w:val="00751820"/>
    <w:rsid w:val="00753481"/>
    <w:rsid w:val="00753973"/>
    <w:rsid w:val="00753B67"/>
    <w:rsid w:val="0075541B"/>
    <w:rsid w:val="00756122"/>
    <w:rsid w:val="00763FC8"/>
    <w:rsid w:val="00771C01"/>
    <w:rsid w:val="00772DCB"/>
    <w:rsid w:val="0077523E"/>
    <w:rsid w:val="00776715"/>
    <w:rsid w:val="00791D4B"/>
    <w:rsid w:val="00793667"/>
    <w:rsid w:val="007946A7"/>
    <w:rsid w:val="00795C73"/>
    <w:rsid w:val="007A0070"/>
    <w:rsid w:val="007A3FDB"/>
    <w:rsid w:val="007B16A2"/>
    <w:rsid w:val="007B7AC6"/>
    <w:rsid w:val="007C2EE7"/>
    <w:rsid w:val="007C485A"/>
    <w:rsid w:val="007C5AF0"/>
    <w:rsid w:val="007C653C"/>
    <w:rsid w:val="007D0AAA"/>
    <w:rsid w:val="007D29F7"/>
    <w:rsid w:val="007D4BA2"/>
    <w:rsid w:val="007D53EA"/>
    <w:rsid w:val="007D65FA"/>
    <w:rsid w:val="007E017B"/>
    <w:rsid w:val="007E1F4A"/>
    <w:rsid w:val="007E500B"/>
    <w:rsid w:val="007E55D0"/>
    <w:rsid w:val="007F64BA"/>
    <w:rsid w:val="007F6A4A"/>
    <w:rsid w:val="00800E42"/>
    <w:rsid w:val="00801B63"/>
    <w:rsid w:val="00803A6F"/>
    <w:rsid w:val="00804CF1"/>
    <w:rsid w:val="008069C2"/>
    <w:rsid w:val="00811272"/>
    <w:rsid w:val="00812EDB"/>
    <w:rsid w:val="00816C64"/>
    <w:rsid w:val="00817D4D"/>
    <w:rsid w:val="0082138D"/>
    <w:rsid w:val="00823F5E"/>
    <w:rsid w:val="008248EB"/>
    <w:rsid w:val="00825132"/>
    <w:rsid w:val="00826687"/>
    <w:rsid w:val="00826A51"/>
    <w:rsid w:val="00826CC0"/>
    <w:rsid w:val="008349E0"/>
    <w:rsid w:val="008402F2"/>
    <w:rsid w:val="00846915"/>
    <w:rsid w:val="00855DAF"/>
    <w:rsid w:val="0085648B"/>
    <w:rsid w:val="008603B2"/>
    <w:rsid w:val="00862B29"/>
    <w:rsid w:val="00863A01"/>
    <w:rsid w:val="00863B3D"/>
    <w:rsid w:val="00864B73"/>
    <w:rsid w:val="00870CEB"/>
    <w:rsid w:val="00870D82"/>
    <w:rsid w:val="00871E84"/>
    <w:rsid w:val="00876A98"/>
    <w:rsid w:val="00877127"/>
    <w:rsid w:val="008814DA"/>
    <w:rsid w:val="00881841"/>
    <w:rsid w:val="00882F17"/>
    <w:rsid w:val="00883E6B"/>
    <w:rsid w:val="008842FB"/>
    <w:rsid w:val="00886CFA"/>
    <w:rsid w:val="0089083E"/>
    <w:rsid w:val="008923F2"/>
    <w:rsid w:val="0089289A"/>
    <w:rsid w:val="0089523E"/>
    <w:rsid w:val="008A2737"/>
    <w:rsid w:val="008A5DDA"/>
    <w:rsid w:val="008A645D"/>
    <w:rsid w:val="008A74DC"/>
    <w:rsid w:val="008A79E0"/>
    <w:rsid w:val="008B0BCF"/>
    <w:rsid w:val="008B14EA"/>
    <w:rsid w:val="008B23EA"/>
    <w:rsid w:val="008B2770"/>
    <w:rsid w:val="008B4785"/>
    <w:rsid w:val="008B5C3F"/>
    <w:rsid w:val="008C0AD5"/>
    <w:rsid w:val="008C0C11"/>
    <w:rsid w:val="008C0EBF"/>
    <w:rsid w:val="008C2F6E"/>
    <w:rsid w:val="008C3403"/>
    <w:rsid w:val="008C3ADB"/>
    <w:rsid w:val="008C7BF8"/>
    <w:rsid w:val="008D0F6A"/>
    <w:rsid w:val="008D1418"/>
    <w:rsid w:val="008D1E64"/>
    <w:rsid w:val="008F1EE9"/>
    <w:rsid w:val="008F59C2"/>
    <w:rsid w:val="008F7BE4"/>
    <w:rsid w:val="0090006E"/>
    <w:rsid w:val="009014BE"/>
    <w:rsid w:val="00902507"/>
    <w:rsid w:val="00903028"/>
    <w:rsid w:val="009036EA"/>
    <w:rsid w:val="00906011"/>
    <w:rsid w:val="00912739"/>
    <w:rsid w:val="00912C50"/>
    <w:rsid w:val="00914738"/>
    <w:rsid w:val="00915E47"/>
    <w:rsid w:val="00921F47"/>
    <w:rsid w:val="009236C2"/>
    <w:rsid w:val="00923AF1"/>
    <w:rsid w:val="0092690B"/>
    <w:rsid w:val="00926F4B"/>
    <w:rsid w:val="00926F60"/>
    <w:rsid w:val="00927E31"/>
    <w:rsid w:val="009306B1"/>
    <w:rsid w:val="009342C5"/>
    <w:rsid w:val="0093706A"/>
    <w:rsid w:val="00937519"/>
    <w:rsid w:val="00940A88"/>
    <w:rsid w:val="00941736"/>
    <w:rsid w:val="0094193F"/>
    <w:rsid w:val="00941B8A"/>
    <w:rsid w:val="00942DCB"/>
    <w:rsid w:val="009431AB"/>
    <w:rsid w:val="00950959"/>
    <w:rsid w:val="00955F22"/>
    <w:rsid w:val="00967A14"/>
    <w:rsid w:val="00970C98"/>
    <w:rsid w:val="00972236"/>
    <w:rsid w:val="0097537A"/>
    <w:rsid w:val="009825D9"/>
    <w:rsid w:val="00983AE8"/>
    <w:rsid w:val="0098435B"/>
    <w:rsid w:val="0098539E"/>
    <w:rsid w:val="00985635"/>
    <w:rsid w:val="009860B7"/>
    <w:rsid w:val="00987AA9"/>
    <w:rsid w:val="00991F98"/>
    <w:rsid w:val="009921D0"/>
    <w:rsid w:val="0099595A"/>
    <w:rsid w:val="00995EC8"/>
    <w:rsid w:val="0099657A"/>
    <w:rsid w:val="009968B2"/>
    <w:rsid w:val="00997537"/>
    <w:rsid w:val="009A032A"/>
    <w:rsid w:val="009A36E0"/>
    <w:rsid w:val="009A3955"/>
    <w:rsid w:val="009B0110"/>
    <w:rsid w:val="009B4ED9"/>
    <w:rsid w:val="009B605F"/>
    <w:rsid w:val="009B6F42"/>
    <w:rsid w:val="009B700D"/>
    <w:rsid w:val="009C1D69"/>
    <w:rsid w:val="009C3F67"/>
    <w:rsid w:val="009C470E"/>
    <w:rsid w:val="009C4CED"/>
    <w:rsid w:val="009C52BB"/>
    <w:rsid w:val="009C54E8"/>
    <w:rsid w:val="009C7B24"/>
    <w:rsid w:val="009D63BC"/>
    <w:rsid w:val="009D75F5"/>
    <w:rsid w:val="009D771C"/>
    <w:rsid w:val="009E0F31"/>
    <w:rsid w:val="009E1B99"/>
    <w:rsid w:val="009E331E"/>
    <w:rsid w:val="009E5275"/>
    <w:rsid w:val="009F01AE"/>
    <w:rsid w:val="009F0315"/>
    <w:rsid w:val="009F081E"/>
    <w:rsid w:val="009F09DF"/>
    <w:rsid w:val="009F2979"/>
    <w:rsid w:val="009F3AE5"/>
    <w:rsid w:val="009F3E34"/>
    <w:rsid w:val="009F5673"/>
    <w:rsid w:val="00A019B7"/>
    <w:rsid w:val="00A04FFD"/>
    <w:rsid w:val="00A109B6"/>
    <w:rsid w:val="00A10F06"/>
    <w:rsid w:val="00A11238"/>
    <w:rsid w:val="00A11321"/>
    <w:rsid w:val="00A17EAD"/>
    <w:rsid w:val="00A20481"/>
    <w:rsid w:val="00A20666"/>
    <w:rsid w:val="00A23F28"/>
    <w:rsid w:val="00A30D7D"/>
    <w:rsid w:val="00A32720"/>
    <w:rsid w:val="00A3404B"/>
    <w:rsid w:val="00A35E37"/>
    <w:rsid w:val="00A36251"/>
    <w:rsid w:val="00A36686"/>
    <w:rsid w:val="00A44D70"/>
    <w:rsid w:val="00A4564F"/>
    <w:rsid w:val="00A50517"/>
    <w:rsid w:val="00A50EFE"/>
    <w:rsid w:val="00A53499"/>
    <w:rsid w:val="00A60D3C"/>
    <w:rsid w:val="00A61994"/>
    <w:rsid w:val="00A642AC"/>
    <w:rsid w:val="00A6690E"/>
    <w:rsid w:val="00A67BF1"/>
    <w:rsid w:val="00A704AC"/>
    <w:rsid w:val="00A7191D"/>
    <w:rsid w:val="00A71980"/>
    <w:rsid w:val="00A71ECC"/>
    <w:rsid w:val="00A76F8B"/>
    <w:rsid w:val="00A77D1A"/>
    <w:rsid w:val="00A801FB"/>
    <w:rsid w:val="00A8065C"/>
    <w:rsid w:val="00A8253F"/>
    <w:rsid w:val="00A86566"/>
    <w:rsid w:val="00A876BD"/>
    <w:rsid w:val="00A878BA"/>
    <w:rsid w:val="00AA1FE9"/>
    <w:rsid w:val="00AA3E38"/>
    <w:rsid w:val="00AB0EA0"/>
    <w:rsid w:val="00AB248E"/>
    <w:rsid w:val="00AB284C"/>
    <w:rsid w:val="00AC2976"/>
    <w:rsid w:val="00AC29EA"/>
    <w:rsid w:val="00AC4B4E"/>
    <w:rsid w:val="00AC589E"/>
    <w:rsid w:val="00AD0F32"/>
    <w:rsid w:val="00AD144D"/>
    <w:rsid w:val="00AD159C"/>
    <w:rsid w:val="00AD2D0E"/>
    <w:rsid w:val="00AD3F32"/>
    <w:rsid w:val="00AD5DB3"/>
    <w:rsid w:val="00AD6AC6"/>
    <w:rsid w:val="00AD79C6"/>
    <w:rsid w:val="00AE7749"/>
    <w:rsid w:val="00AE7D80"/>
    <w:rsid w:val="00AF1EFA"/>
    <w:rsid w:val="00AF2EF2"/>
    <w:rsid w:val="00AF3362"/>
    <w:rsid w:val="00AF38BC"/>
    <w:rsid w:val="00B00170"/>
    <w:rsid w:val="00B02090"/>
    <w:rsid w:val="00B02AB0"/>
    <w:rsid w:val="00B02AEC"/>
    <w:rsid w:val="00B062DE"/>
    <w:rsid w:val="00B150BE"/>
    <w:rsid w:val="00B1719E"/>
    <w:rsid w:val="00B231E2"/>
    <w:rsid w:val="00B25DAC"/>
    <w:rsid w:val="00B26E00"/>
    <w:rsid w:val="00B311D8"/>
    <w:rsid w:val="00B31C87"/>
    <w:rsid w:val="00B3319D"/>
    <w:rsid w:val="00B35F66"/>
    <w:rsid w:val="00B37205"/>
    <w:rsid w:val="00B40FD7"/>
    <w:rsid w:val="00B44460"/>
    <w:rsid w:val="00B4663A"/>
    <w:rsid w:val="00B56D77"/>
    <w:rsid w:val="00B56E7C"/>
    <w:rsid w:val="00B57F0B"/>
    <w:rsid w:val="00B62F90"/>
    <w:rsid w:val="00B64A42"/>
    <w:rsid w:val="00B74052"/>
    <w:rsid w:val="00B75856"/>
    <w:rsid w:val="00B817E2"/>
    <w:rsid w:val="00B821AC"/>
    <w:rsid w:val="00B83AD2"/>
    <w:rsid w:val="00B84CAA"/>
    <w:rsid w:val="00B90B4B"/>
    <w:rsid w:val="00B91254"/>
    <w:rsid w:val="00B929E8"/>
    <w:rsid w:val="00B9353F"/>
    <w:rsid w:val="00B96F3D"/>
    <w:rsid w:val="00BA08DB"/>
    <w:rsid w:val="00BA08E7"/>
    <w:rsid w:val="00BA1401"/>
    <w:rsid w:val="00BA1A6D"/>
    <w:rsid w:val="00BA1CE3"/>
    <w:rsid w:val="00BA3240"/>
    <w:rsid w:val="00BA5307"/>
    <w:rsid w:val="00BA57CE"/>
    <w:rsid w:val="00BB123B"/>
    <w:rsid w:val="00BB29F5"/>
    <w:rsid w:val="00BB37EE"/>
    <w:rsid w:val="00BB4087"/>
    <w:rsid w:val="00BB7F5B"/>
    <w:rsid w:val="00BC1F04"/>
    <w:rsid w:val="00BC302F"/>
    <w:rsid w:val="00BC3828"/>
    <w:rsid w:val="00BC4D9E"/>
    <w:rsid w:val="00BC57DD"/>
    <w:rsid w:val="00BC6D78"/>
    <w:rsid w:val="00BD1027"/>
    <w:rsid w:val="00BD2265"/>
    <w:rsid w:val="00BD2B37"/>
    <w:rsid w:val="00BD6C9A"/>
    <w:rsid w:val="00BD7A09"/>
    <w:rsid w:val="00BE4FE3"/>
    <w:rsid w:val="00BE529F"/>
    <w:rsid w:val="00BE54F2"/>
    <w:rsid w:val="00BE5532"/>
    <w:rsid w:val="00BE60BD"/>
    <w:rsid w:val="00BE729C"/>
    <w:rsid w:val="00BE79BD"/>
    <w:rsid w:val="00BF20C4"/>
    <w:rsid w:val="00BF66EB"/>
    <w:rsid w:val="00BF6E2E"/>
    <w:rsid w:val="00C00241"/>
    <w:rsid w:val="00C01145"/>
    <w:rsid w:val="00C01162"/>
    <w:rsid w:val="00C015DE"/>
    <w:rsid w:val="00C02377"/>
    <w:rsid w:val="00C02520"/>
    <w:rsid w:val="00C05918"/>
    <w:rsid w:val="00C115FE"/>
    <w:rsid w:val="00C14BDC"/>
    <w:rsid w:val="00C156DB"/>
    <w:rsid w:val="00C23739"/>
    <w:rsid w:val="00C24450"/>
    <w:rsid w:val="00C251AC"/>
    <w:rsid w:val="00C35831"/>
    <w:rsid w:val="00C36D02"/>
    <w:rsid w:val="00C3700D"/>
    <w:rsid w:val="00C37908"/>
    <w:rsid w:val="00C41A4C"/>
    <w:rsid w:val="00C43BBC"/>
    <w:rsid w:val="00C43DB8"/>
    <w:rsid w:val="00C468F0"/>
    <w:rsid w:val="00C51E54"/>
    <w:rsid w:val="00C54625"/>
    <w:rsid w:val="00C547D0"/>
    <w:rsid w:val="00C54C08"/>
    <w:rsid w:val="00C55BFF"/>
    <w:rsid w:val="00C632FA"/>
    <w:rsid w:val="00C66094"/>
    <w:rsid w:val="00C67237"/>
    <w:rsid w:val="00C70A78"/>
    <w:rsid w:val="00C724E4"/>
    <w:rsid w:val="00C75CBB"/>
    <w:rsid w:val="00C800A7"/>
    <w:rsid w:val="00C81D3B"/>
    <w:rsid w:val="00C83A55"/>
    <w:rsid w:val="00C913D1"/>
    <w:rsid w:val="00C925CF"/>
    <w:rsid w:val="00C959E3"/>
    <w:rsid w:val="00CA2623"/>
    <w:rsid w:val="00CA3270"/>
    <w:rsid w:val="00CA5D33"/>
    <w:rsid w:val="00CA7775"/>
    <w:rsid w:val="00CA7F07"/>
    <w:rsid w:val="00CB03C6"/>
    <w:rsid w:val="00CB681D"/>
    <w:rsid w:val="00CB6AEE"/>
    <w:rsid w:val="00CB6B27"/>
    <w:rsid w:val="00CB6B7A"/>
    <w:rsid w:val="00CB7D1D"/>
    <w:rsid w:val="00CC23CB"/>
    <w:rsid w:val="00CC43F5"/>
    <w:rsid w:val="00CD09B8"/>
    <w:rsid w:val="00CD33EB"/>
    <w:rsid w:val="00CD3C1E"/>
    <w:rsid w:val="00CD43ED"/>
    <w:rsid w:val="00CD6040"/>
    <w:rsid w:val="00CD6123"/>
    <w:rsid w:val="00CE029E"/>
    <w:rsid w:val="00CE0BE4"/>
    <w:rsid w:val="00CE2DA0"/>
    <w:rsid w:val="00CE34B4"/>
    <w:rsid w:val="00CE6193"/>
    <w:rsid w:val="00CE61E7"/>
    <w:rsid w:val="00CE7651"/>
    <w:rsid w:val="00CF1B17"/>
    <w:rsid w:val="00CF21A5"/>
    <w:rsid w:val="00CF4C26"/>
    <w:rsid w:val="00CF4D89"/>
    <w:rsid w:val="00CF5B83"/>
    <w:rsid w:val="00D02CF1"/>
    <w:rsid w:val="00D04689"/>
    <w:rsid w:val="00D064AA"/>
    <w:rsid w:val="00D069ED"/>
    <w:rsid w:val="00D11B04"/>
    <w:rsid w:val="00D13136"/>
    <w:rsid w:val="00D13B85"/>
    <w:rsid w:val="00D15C16"/>
    <w:rsid w:val="00D16CF6"/>
    <w:rsid w:val="00D16E17"/>
    <w:rsid w:val="00D178DC"/>
    <w:rsid w:val="00D1794C"/>
    <w:rsid w:val="00D17D33"/>
    <w:rsid w:val="00D17E74"/>
    <w:rsid w:val="00D2318A"/>
    <w:rsid w:val="00D24E11"/>
    <w:rsid w:val="00D25FF9"/>
    <w:rsid w:val="00D26CC0"/>
    <w:rsid w:val="00D31C3A"/>
    <w:rsid w:val="00D339B6"/>
    <w:rsid w:val="00D3485A"/>
    <w:rsid w:val="00D35310"/>
    <w:rsid w:val="00D36834"/>
    <w:rsid w:val="00D405B2"/>
    <w:rsid w:val="00D4267F"/>
    <w:rsid w:val="00D44092"/>
    <w:rsid w:val="00D44F1F"/>
    <w:rsid w:val="00D4540D"/>
    <w:rsid w:val="00D51BE9"/>
    <w:rsid w:val="00D53AB8"/>
    <w:rsid w:val="00D566CE"/>
    <w:rsid w:val="00D57C04"/>
    <w:rsid w:val="00D602F0"/>
    <w:rsid w:val="00D6267D"/>
    <w:rsid w:val="00D62ED9"/>
    <w:rsid w:val="00D71146"/>
    <w:rsid w:val="00D717AB"/>
    <w:rsid w:val="00D71F26"/>
    <w:rsid w:val="00D749AA"/>
    <w:rsid w:val="00D805FA"/>
    <w:rsid w:val="00D810A8"/>
    <w:rsid w:val="00D819B6"/>
    <w:rsid w:val="00D824FB"/>
    <w:rsid w:val="00D83F41"/>
    <w:rsid w:val="00D84EA3"/>
    <w:rsid w:val="00D860FC"/>
    <w:rsid w:val="00D90A5F"/>
    <w:rsid w:val="00D9117C"/>
    <w:rsid w:val="00D95A64"/>
    <w:rsid w:val="00D96D8F"/>
    <w:rsid w:val="00D9713A"/>
    <w:rsid w:val="00D972EE"/>
    <w:rsid w:val="00DA17A1"/>
    <w:rsid w:val="00DA22B1"/>
    <w:rsid w:val="00DA56A4"/>
    <w:rsid w:val="00DA71A7"/>
    <w:rsid w:val="00DB0DDD"/>
    <w:rsid w:val="00DB1077"/>
    <w:rsid w:val="00DB2385"/>
    <w:rsid w:val="00DB7E30"/>
    <w:rsid w:val="00DC0129"/>
    <w:rsid w:val="00DC2C8B"/>
    <w:rsid w:val="00DC47A4"/>
    <w:rsid w:val="00DC5E9B"/>
    <w:rsid w:val="00DC6886"/>
    <w:rsid w:val="00DC6DC1"/>
    <w:rsid w:val="00DD0BCF"/>
    <w:rsid w:val="00DD134C"/>
    <w:rsid w:val="00DD2DC9"/>
    <w:rsid w:val="00DD460E"/>
    <w:rsid w:val="00DD508F"/>
    <w:rsid w:val="00DE1377"/>
    <w:rsid w:val="00DE1D1A"/>
    <w:rsid w:val="00DE1FB6"/>
    <w:rsid w:val="00DE26A8"/>
    <w:rsid w:val="00DE4445"/>
    <w:rsid w:val="00DE4BDB"/>
    <w:rsid w:val="00DE6483"/>
    <w:rsid w:val="00DE6FAF"/>
    <w:rsid w:val="00DF253B"/>
    <w:rsid w:val="00DF41E8"/>
    <w:rsid w:val="00DF5541"/>
    <w:rsid w:val="00E00AF0"/>
    <w:rsid w:val="00E01BE0"/>
    <w:rsid w:val="00E05D9D"/>
    <w:rsid w:val="00E06477"/>
    <w:rsid w:val="00E07A3D"/>
    <w:rsid w:val="00E07A48"/>
    <w:rsid w:val="00E10A35"/>
    <w:rsid w:val="00E10F34"/>
    <w:rsid w:val="00E12709"/>
    <w:rsid w:val="00E129E2"/>
    <w:rsid w:val="00E12AF3"/>
    <w:rsid w:val="00E13EDD"/>
    <w:rsid w:val="00E17A03"/>
    <w:rsid w:val="00E238F7"/>
    <w:rsid w:val="00E24E0A"/>
    <w:rsid w:val="00E2615B"/>
    <w:rsid w:val="00E315DC"/>
    <w:rsid w:val="00E33BAF"/>
    <w:rsid w:val="00E34554"/>
    <w:rsid w:val="00E350FE"/>
    <w:rsid w:val="00E4085B"/>
    <w:rsid w:val="00E4247B"/>
    <w:rsid w:val="00E4486C"/>
    <w:rsid w:val="00E5026D"/>
    <w:rsid w:val="00E50D4B"/>
    <w:rsid w:val="00E5353A"/>
    <w:rsid w:val="00E53FC6"/>
    <w:rsid w:val="00E555D3"/>
    <w:rsid w:val="00E60ED1"/>
    <w:rsid w:val="00E61098"/>
    <w:rsid w:val="00E61BF1"/>
    <w:rsid w:val="00E700BD"/>
    <w:rsid w:val="00E709AA"/>
    <w:rsid w:val="00E70C5D"/>
    <w:rsid w:val="00E74C52"/>
    <w:rsid w:val="00E8104F"/>
    <w:rsid w:val="00E8164C"/>
    <w:rsid w:val="00E82DA2"/>
    <w:rsid w:val="00E84708"/>
    <w:rsid w:val="00E84BE1"/>
    <w:rsid w:val="00E87A0F"/>
    <w:rsid w:val="00E87E0E"/>
    <w:rsid w:val="00E94E95"/>
    <w:rsid w:val="00E95AC5"/>
    <w:rsid w:val="00E9752F"/>
    <w:rsid w:val="00EA50F4"/>
    <w:rsid w:val="00EB0AEF"/>
    <w:rsid w:val="00EB11BE"/>
    <w:rsid w:val="00EB13CD"/>
    <w:rsid w:val="00EB4D5C"/>
    <w:rsid w:val="00EC0972"/>
    <w:rsid w:val="00EC3E71"/>
    <w:rsid w:val="00EC60D6"/>
    <w:rsid w:val="00EC6926"/>
    <w:rsid w:val="00EC7884"/>
    <w:rsid w:val="00EC7CD4"/>
    <w:rsid w:val="00ED5068"/>
    <w:rsid w:val="00ED5445"/>
    <w:rsid w:val="00EE16B3"/>
    <w:rsid w:val="00EE5843"/>
    <w:rsid w:val="00EF0630"/>
    <w:rsid w:val="00EF2299"/>
    <w:rsid w:val="00EF2ABF"/>
    <w:rsid w:val="00EF4490"/>
    <w:rsid w:val="00EF4ACC"/>
    <w:rsid w:val="00EF5168"/>
    <w:rsid w:val="00EF5AA2"/>
    <w:rsid w:val="00F0125E"/>
    <w:rsid w:val="00F0539D"/>
    <w:rsid w:val="00F11658"/>
    <w:rsid w:val="00F12F38"/>
    <w:rsid w:val="00F13FDA"/>
    <w:rsid w:val="00F142C4"/>
    <w:rsid w:val="00F16B80"/>
    <w:rsid w:val="00F20691"/>
    <w:rsid w:val="00F209A1"/>
    <w:rsid w:val="00F20E53"/>
    <w:rsid w:val="00F222CD"/>
    <w:rsid w:val="00F223E3"/>
    <w:rsid w:val="00F22881"/>
    <w:rsid w:val="00F25303"/>
    <w:rsid w:val="00F254F6"/>
    <w:rsid w:val="00F27C94"/>
    <w:rsid w:val="00F322F6"/>
    <w:rsid w:val="00F323E1"/>
    <w:rsid w:val="00F3336E"/>
    <w:rsid w:val="00F35540"/>
    <w:rsid w:val="00F459EA"/>
    <w:rsid w:val="00F47BD0"/>
    <w:rsid w:val="00F50997"/>
    <w:rsid w:val="00F520EB"/>
    <w:rsid w:val="00F52258"/>
    <w:rsid w:val="00F54B6E"/>
    <w:rsid w:val="00F60F5A"/>
    <w:rsid w:val="00F63D5E"/>
    <w:rsid w:val="00F710A3"/>
    <w:rsid w:val="00F71E3E"/>
    <w:rsid w:val="00F7397F"/>
    <w:rsid w:val="00F74A71"/>
    <w:rsid w:val="00F777DB"/>
    <w:rsid w:val="00F80219"/>
    <w:rsid w:val="00F81D00"/>
    <w:rsid w:val="00F83445"/>
    <w:rsid w:val="00F87395"/>
    <w:rsid w:val="00F902FB"/>
    <w:rsid w:val="00F91494"/>
    <w:rsid w:val="00F9257D"/>
    <w:rsid w:val="00F9427D"/>
    <w:rsid w:val="00F95D4C"/>
    <w:rsid w:val="00F974EF"/>
    <w:rsid w:val="00FA0C21"/>
    <w:rsid w:val="00FA2036"/>
    <w:rsid w:val="00FA396D"/>
    <w:rsid w:val="00FA3A2B"/>
    <w:rsid w:val="00FA3BBD"/>
    <w:rsid w:val="00FA4EEC"/>
    <w:rsid w:val="00FA5283"/>
    <w:rsid w:val="00FB09A8"/>
    <w:rsid w:val="00FB29F8"/>
    <w:rsid w:val="00FB4623"/>
    <w:rsid w:val="00FB54E4"/>
    <w:rsid w:val="00FB6517"/>
    <w:rsid w:val="00FC0F87"/>
    <w:rsid w:val="00FC57A4"/>
    <w:rsid w:val="00FD123F"/>
    <w:rsid w:val="00FD6D10"/>
    <w:rsid w:val="00FD7065"/>
    <w:rsid w:val="00FD7EAF"/>
    <w:rsid w:val="00FE630A"/>
    <w:rsid w:val="00FF4F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4F434C-E8E9-40B6-825E-7FE28DA3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5FE"/>
    <w:pPr>
      <w:ind w:leftChars="200" w:left="480"/>
    </w:pPr>
  </w:style>
  <w:style w:type="paragraph" w:styleId="a4">
    <w:name w:val="footnote text"/>
    <w:basedOn w:val="a"/>
    <w:link w:val="a5"/>
    <w:uiPriority w:val="99"/>
    <w:semiHidden/>
    <w:unhideWhenUsed/>
    <w:rsid w:val="00CE2DA0"/>
    <w:pPr>
      <w:snapToGrid w:val="0"/>
    </w:pPr>
    <w:rPr>
      <w:sz w:val="20"/>
      <w:szCs w:val="20"/>
    </w:rPr>
  </w:style>
  <w:style w:type="character" w:customStyle="1" w:styleId="a5">
    <w:name w:val="註腳文字 字元"/>
    <w:basedOn w:val="a0"/>
    <w:link w:val="a4"/>
    <w:uiPriority w:val="99"/>
    <w:semiHidden/>
    <w:rsid w:val="00CE2DA0"/>
    <w:rPr>
      <w:sz w:val="20"/>
      <w:szCs w:val="20"/>
    </w:rPr>
  </w:style>
  <w:style w:type="character" w:styleId="a6">
    <w:name w:val="footnote reference"/>
    <w:basedOn w:val="a0"/>
    <w:uiPriority w:val="99"/>
    <w:semiHidden/>
    <w:unhideWhenUsed/>
    <w:rsid w:val="00CE2DA0"/>
    <w:rPr>
      <w:vertAlign w:val="superscript"/>
    </w:rPr>
  </w:style>
  <w:style w:type="paragraph" w:styleId="a7">
    <w:name w:val="header"/>
    <w:basedOn w:val="a"/>
    <w:link w:val="a8"/>
    <w:uiPriority w:val="99"/>
    <w:unhideWhenUsed/>
    <w:rsid w:val="005D5A6D"/>
    <w:pPr>
      <w:tabs>
        <w:tab w:val="center" w:pos="4153"/>
        <w:tab w:val="right" w:pos="8306"/>
      </w:tabs>
      <w:snapToGrid w:val="0"/>
    </w:pPr>
    <w:rPr>
      <w:sz w:val="20"/>
      <w:szCs w:val="20"/>
    </w:rPr>
  </w:style>
  <w:style w:type="character" w:customStyle="1" w:styleId="a8">
    <w:name w:val="頁首 字元"/>
    <w:basedOn w:val="a0"/>
    <w:link w:val="a7"/>
    <w:uiPriority w:val="99"/>
    <w:rsid w:val="005D5A6D"/>
    <w:rPr>
      <w:sz w:val="20"/>
      <w:szCs w:val="20"/>
    </w:rPr>
  </w:style>
  <w:style w:type="paragraph" w:styleId="a9">
    <w:name w:val="footer"/>
    <w:basedOn w:val="a"/>
    <w:link w:val="aa"/>
    <w:uiPriority w:val="99"/>
    <w:unhideWhenUsed/>
    <w:rsid w:val="005D5A6D"/>
    <w:pPr>
      <w:tabs>
        <w:tab w:val="center" w:pos="4153"/>
        <w:tab w:val="right" w:pos="8306"/>
      </w:tabs>
      <w:snapToGrid w:val="0"/>
    </w:pPr>
    <w:rPr>
      <w:sz w:val="20"/>
      <w:szCs w:val="20"/>
    </w:rPr>
  </w:style>
  <w:style w:type="character" w:customStyle="1" w:styleId="aa">
    <w:name w:val="頁尾 字元"/>
    <w:basedOn w:val="a0"/>
    <w:link w:val="a9"/>
    <w:uiPriority w:val="99"/>
    <w:rsid w:val="005D5A6D"/>
    <w:rPr>
      <w:sz w:val="20"/>
      <w:szCs w:val="20"/>
    </w:rPr>
  </w:style>
  <w:style w:type="character" w:styleId="ab">
    <w:name w:val="Hyperlink"/>
    <w:basedOn w:val="a0"/>
    <w:uiPriority w:val="99"/>
    <w:unhideWhenUsed/>
    <w:rsid w:val="00EF22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062A6-6B4C-4AE0-82E4-8BF77DE90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4493</Words>
  <Characters>25611</Characters>
  <Application>Microsoft Office Word</Application>
  <DocSecurity>0</DocSecurity>
  <Lines>213</Lines>
  <Paragraphs>60</Paragraphs>
  <ScaleCrop>false</ScaleCrop>
  <Company/>
  <LinksUpToDate>false</LinksUpToDate>
  <CharactersWithSpaces>30044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dc:creator>
  <cp:lastModifiedBy>杜保瑞</cp:lastModifiedBy>
  <cp:revision>2</cp:revision>
  <dcterms:created xsi:type="dcterms:W3CDTF">2015-07-03T08:17:00Z</dcterms:created>
  <dcterms:modified xsi:type="dcterms:W3CDTF">2015-07-03T08:17:00Z</dcterms:modified>
</cp:coreProperties>
</file>