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0F9" w:rsidRDefault="00B172AC" w:rsidP="009730F9">
      <w:pPr>
        <w:jc w:val="center"/>
        <w:rPr>
          <w:rFonts w:ascii="新細明體" w:hAnsi="新細明體"/>
        </w:rPr>
      </w:pPr>
      <w:bookmarkStart w:id="0" w:name="_GoBack"/>
      <w:bookmarkEnd w:id="0"/>
      <w:r>
        <w:rPr>
          <w:rFonts w:ascii="新細明體" w:hAnsi="新細明體" w:hint="eastAsia"/>
        </w:rPr>
        <w:t>第十二章：</w:t>
      </w:r>
      <w:r w:rsidR="00436331">
        <w:rPr>
          <w:rFonts w:ascii="新細明體" w:hAnsi="新細明體" w:hint="eastAsia"/>
        </w:rPr>
        <w:t>對</w:t>
      </w:r>
      <w:r w:rsidR="009730F9">
        <w:rPr>
          <w:rFonts w:ascii="新細明體" w:hAnsi="新細明體" w:hint="eastAsia"/>
        </w:rPr>
        <w:t>牟宗三詮釋朱熹以</w:t>
      </w:r>
      <w:r w:rsidR="00436331">
        <w:rPr>
          <w:rFonts w:ascii="新細明體" w:hAnsi="新細明體" w:hint="eastAsia"/>
        </w:rPr>
        <w:t>《</w:t>
      </w:r>
      <w:r w:rsidR="009730F9">
        <w:rPr>
          <w:rFonts w:ascii="新細明體" w:hAnsi="新細明體" w:hint="eastAsia"/>
        </w:rPr>
        <w:t>大學</w:t>
      </w:r>
      <w:r w:rsidR="00436331">
        <w:rPr>
          <w:rFonts w:ascii="新細明體" w:hAnsi="新細明體" w:hint="eastAsia"/>
        </w:rPr>
        <w:t>》</w:t>
      </w:r>
      <w:r w:rsidR="009730F9">
        <w:rPr>
          <w:rFonts w:ascii="新細明體" w:hAnsi="新細明體" w:hint="eastAsia"/>
        </w:rPr>
        <w:t>為規模的方法論反省</w:t>
      </w:r>
      <w:r w:rsidR="0045337D">
        <w:rPr>
          <w:rStyle w:val="a4"/>
          <w:rFonts w:ascii="新細明體" w:hAnsi="新細明體"/>
        </w:rPr>
        <w:footnoteReference w:id="1"/>
      </w:r>
    </w:p>
    <w:p w:rsidR="00237D99" w:rsidRPr="00436331" w:rsidRDefault="00237D99" w:rsidP="009730F9">
      <w:pPr>
        <w:jc w:val="center"/>
        <w:rPr>
          <w:rFonts w:ascii="新細明體" w:hAnsi="新細明體"/>
        </w:rPr>
      </w:pPr>
    </w:p>
    <w:p w:rsidR="00237D99" w:rsidRDefault="00237D99" w:rsidP="009730F9">
      <w:pPr>
        <w:jc w:val="center"/>
        <w:rPr>
          <w:rFonts w:ascii="新細明體" w:hAnsi="新細明體"/>
        </w:rPr>
      </w:pPr>
    </w:p>
    <w:p w:rsidR="00237D99" w:rsidRDefault="00237D99" w:rsidP="009730F9">
      <w:pPr>
        <w:jc w:val="center"/>
        <w:rPr>
          <w:rFonts w:ascii="新細明體" w:hAnsi="新細明體"/>
        </w:rPr>
      </w:pPr>
    </w:p>
    <w:p w:rsidR="00237D99" w:rsidRDefault="00237D99" w:rsidP="009730F9">
      <w:pPr>
        <w:jc w:val="center"/>
        <w:rPr>
          <w:rFonts w:ascii="新細明體" w:hAnsi="新細明體"/>
        </w:rPr>
      </w:pPr>
    </w:p>
    <w:p w:rsidR="00237D99" w:rsidRDefault="00237D99" w:rsidP="00237D99">
      <w:pPr>
        <w:jc w:val="right"/>
      </w:pPr>
      <w:r>
        <w:rPr>
          <w:rFonts w:ascii="新細明體" w:hAnsi="新細明體" w:hint="eastAsia"/>
        </w:rPr>
        <w:t>臺灣大學哲學系教授杜保瑞</w:t>
      </w:r>
    </w:p>
    <w:p w:rsidR="003F12F5" w:rsidRPr="001826E1" w:rsidRDefault="003F12F5"/>
    <w:p w:rsidR="00394400" w:rsidRDefault="00394400"/>
    <w:p w:rsidR="008D6338" w:rsidRDefault="008D6338">
      <w:r>
        <w:rPr>
          <w:rFonts w:hint="eastAsia"/>
        </w:rPr>
        <w:t>一、前言：</w:t>
      </w:r>
    </w:p>
    <w:p w:rsidR="008D6338" w:rsidRDefault="008D6338"/>
    <w:p w:rsidR="00197F1C" w:rsidRDefault="00394400" w:rsidP="00802499">
      <w:pPr>
        <w:ind w:firstLineChars="200" w:firstLine="480"/>
      </w:pPr>
      <w:r>
        <w:rPr>
          <w:rFonts w:hint="eastAsia"/>
        </w:rPr>
        <w:t>牟宗三先生對朱熹的詮釋立場基本上是批判的與貶抑的，</w:t>
      </w:r>
      <w:r w:rsidR="00564A85">
        <w:rPr>
          <w:rFonts w:hint="eastAsia"/>
        </w:rPr>
        <w:t>牟先生大作《心體與性體》三巨冊中有整本的</w:t>
      </w:r>
      <w:proofErr w:type="gramStart"/>
      <w:r w:rsidR="00564A85">
        <w:rPr>
          <w:rFonts w:hint="eastAsia"/>
        </w:rPr>
        <w:t>第三冊都是</w:t>
      </w:r>
      <w:proofErr w:type="gramEnd"/>
      <w:r w:rsidR="00564A85">
        <w:rPr>
          <w:rFonts w:hint="eastAsia"/>
        </w:rPr>
        <w:t>在談對朱熹的詮釋意見，甚至，在前兩</w:t>
      </w:r>
      <w:proofErr w:type="gramStart"/>
      <w:r w:rsidR="00564A85">
        <w:rPr>
          <w:rFonts w:hint="eastAsia"/>
        </w:rPr>
        <w:t>冊</w:t>
      </w:r>
      <w:proofErr w:type="gramEnd"/>
      <w:r w:rsidR="00564A85">
        <w:rPr>
          <w:rFonts w:hint="eastAsia"/>
        </w:rPr>
        <w:t>討論周敦頤、張載、二程哲學時也多</w:t>
      </w:r>
      <w:r w:rsidR="00564A85" w:rsidRPr="00436331">
        <w:rPr>
          <w:rFonts w:ascii="新細明體" w:hAnsi="新細明體" w:hint="eastAsia"/>
        </w:rPr>
        <w:t>是</w:t>
      </w:r>
      <w:r w:rsidR="00564A85">
        <w:rPr>
          <w:rFonts w:hint="eastAsia"/>
        </w:rPr>
        <w:t>以與朱熹思想為出入比較的方式進行討論的，因為牟先生的整個宋明理學的最終意見，可以說就是</w:t>
      </w:r>
      <w:r w:rsidR="00564A85" w:rsidRPr="009F730B">
        <w:rPr>
          <w:rFonts w:ascii="新細明體" w:hAnsi="新細明體" w:hint="eastAsia"/>
        </w:rPr>
        <w:t>以</w:t>
      </w:r>
      <w:r w:rsidR="00564A85">
        <w:rPr>
          <w:rFonts w:hint="eastAsia"/>
        </w:rPr>
        <w:t>貶抑朱熹，高舉象山為終極定位的</w:t>
      </w:r>
      <w:r w:rsidR="00564A85" w:rsidRPr="00514DE0">
        <w:rPr>
          <w:rFonts w:ascii="新細明體" w:hAnsi="新細明體" w:hint="eastAsia"/>
        </w:rPr>
        <w:t>。</w:t>
      </w:r>
      <w:r w:rsidR="00564A85">
        <w:rPr>
          <w:rFonts w:hint="eastAsia"/>
        </w:rPr>
        <w:t>由於牟先生</w:t>
      </w:r>
      <w:r w:rsidR="001826E1">
        <w:rPr>
          <w:rFonts w:hint="eastAsia"/>
        </w:rPr>
        <w:t>在《心體與性體》中</w:t>
      </w:r>
      <w:r w:rsidR="00564A85">
        <w:rPr>
          <w:rFonts w:hint="eastAsia"/>
        </w:rPr>
        <w:t>對宋明理學的討論方式是藉由哲學家原典的疏理而</w:t>
      </w:r>
      <w:proofErr w:type="gramStart"/>
      <w:r w:rsidR="00564A85">
        <w:rPr>
          <w:rFonts w:hint="eastAsia"/>
        </w:rPr>
        <w:t>舖陳漫</w:t>
      </w:r>
      <w:r w:rsidR="00905481">
        <w:rPr>
          <w:rFonts w:hint="eastAsia"/>
        </w:rPr>
        <w:t>衍</w:t>
      </w:r>
      <w:r w:rsidR="00564A85" w:rsidRPr="00CA6097">
        <w:rPr>
          <w:rFonts w:ascii="新細明體" w:hAnsi="新細明體" w:hint="eastAsia"/>
        </w:rPr>
        <w:t>出</w:t>
      </w:r>
      <w:proofErr w:type="gramEnd"/>
      <w:r w:rsidR="00564A85">
        <w:rPr>
          <w:rFonts w:hint="eastAsia"/>
        </w:rPr>
        <w:t>他自己的意見，</w:t>
      </w:r>
      <w:r w:rsidR="00D81361">
        <w:rPr>
          <w:rFonts w:hint="eastAsia"/>
        </w:rPr>
        <w:t>因此整部《心體與性體》的寫作即是一段創造</w:t>
      </w:r>
      <w:r w:rsidR="00D81361" w:rsidRPr="006829C5">
        <w:rPr>
          <w:rFonts w:ascii="新細明體" w:hAnsi="新細明體" w:hint="eastAsia"/>
        </w:rPr>
        <w:t>的</w:t>
      </w:r>
      <w:r w:rsidR="00D81361">
        <w:rPr>
          <w:rFonts w:hint="eastAsia"/>
        </w:rPr>
        <w:t>歷程，所以處處皆見他的個人創見，以及創見的重疊</w:t>
      </w:r>
      <w:r w:rsidR="00D81361" w:rsidRPr="007155A8">
        <w:rPr>
          <w:rFonts w:ascii="新細明體" w:hAnsi="新細明體" w:hint="eastAsia"/>
        </w:rPr>
        <w:t>關</w:t>
      </w:r>
      <w:r w:rsidR="00D81361">
        <w:rPr>
          <w:rFonts w:hint="eastAsia"/>
        </w:rPr>
        <w:t>聯以及不斷重複表述的呈現方式</w:t>
      </w:r>
      <w:r w:rsidR="001826E1">
        <w:rPr>
          <w:rFonts w:hint="eastAsia"/>
        </w:rPr>
        <w:t>。</w:t>
      </w:r>
      <w:r w:rsidR="00D81361">
        <w:rPr>
          <w:rFonts w:hint="eastAsia"/>
        </w:rPr>
        <w:t>因此</w:t>
      </w:r>
      <w:r w:rsidR="001826E1">
        <w:rPr>
          <w:rFonts w:hint="eastAsia"/>
        </w:rPr>
        <w:t>，</w:t>
      </w:r>
      <w:r w:rsidR="00D81361">
        <w:rPr>
          <w:rFonts w:hint="eastAsia"/>
        </w:rPr>
        <w:t>要整理牟先生</w:t>
      </w:r>
      <w:r w:rsidR="00D81361" w:rsidRPr="0042215D">
        <w:rPr>
          <w:rFonts w:ascii="新細明體" w:hAnsi="新細明體" w:hint="eastAsia"/>
        </w:rPr>
        <w:t>的</w:t>
      </w:r>
      <w:r w:rsidR="00D81361">
        <w:rPr>
          <w:rFonts w:hint="eastAsia"/>
        </w:rPr>
        <w:t>意見頗不容易，特別是要簡要地</w:t>
      </w:r>
      <w:r w:rsidR="00905481">
        <w:rPr>
          <w:rFonts w:hint="eastAsia"/>
        </w:rPr>
        <w:t>、</w:t>
      </w:r>
      <w:r w:rsidR="00D81361">
        <w:rPr>
          <w:rFonts w:hint="eastAsia"/>
        </w:rPr>
        <w:t>綱領性地呈現他的思路並予以反省批判就更不易進行了，關鍵就是牟</w:t>
      </w:r>
      <w:r w:rsidR="00D81361" w:rsidRPr="00A62776">
        <w:rPr>
          <w:rFonts w:ascii="新細明體" w:hAnsi="新細明體" w:hint="eastAsia"/>
        </w:rPr>
        <w:t>先</w:t>
      </w:r>
      <w:r w:rsidR="00D81361">
        <w:rPr>
          <w:rFonts w:hint="eastAsia"/>
        </w:rPr>
        <w:t>生就是在形成哲學洞見的過程中寫下他的大作的，並且是藉由宋明各家的作品詮釋而</w:t>
      </w:r>
      <w:r w:rsidR="006522B4">
        <w:rPr>
          <w:rFonts w:hint="eastAsia"/>
        </w:rPr>
        <w:t>同時</w:t>
      </w:r>
      <w:r w:rsidR="00D81361">
        <w:rPr>
          <w:rFonts w:hint="eastAsia"/>
        </w:rPr>
        <w:t>建構他自己的理論體系的，因此書寫的風格就不斷地有新旨的表露</w:t>
      </w:r>
      <w:r w:rsidR="00197F1C">
        <w:rPr>
          <w:rFonts w:hint="eastAsia"/>
        </w:rPr>
        <w:t>，</w:t>
      </w:r>
      <w:r w:rsidR="00D81361" w:rsidRPr="00AF5EF9">
        <w:rPr>
          <w:rFonts w:ascii="新細明體" w:hAnsi="新細明體" w:hint="eastAsia"/>
        </w:rPr>
        <w:t>但</w:t>
      </w:r>
      <w:r w:rsidR="00D81361">
        <w:rPr>
          <w:rFonts w:hint="eastAsia"/>
        </w:rPr>
        <w:t>也不斷地有</w:t>
      </w:r>
      <w:r w:rsidR="00D81361" w:rsidRPr="00ED56D4">
        <w:rPr>
          <w:rFonts w:ascii="新細明體" w:hAnsi="新細明體" w:hint="eastAsia"/>
        </w:rPr>
        <w:t>綜</w:t>
      </w:r>
      <w:r w:rsidR="00D81361">
        <w:rPr>
          <w:rFonts w:hint="eastAsia"/>
        </w:rPr>
        <w:t>合意見的統整，</w:t>
      </w:r>
      <w:r w:rsidR="00197F1C">
        <w:rPr>
          <w:rFonts w:hint="eastAsia"/>
        </w:rPr>
        <w:t>因此作為研究者再來整理牟先生的意見</w:t>
      </w:r>
      <w:r w:rsidR="001826E1">
        <w:rPr>
          <w:rFonts w:hint="eastAsia"/>
        </w:rPr>
        <w:t>、</w:t>
      </w:r>
      <w:r w:rsidR="00197F1C">
        <w:rPr>
          <w:rFonts w:hint="eastAsia"/>
        </w:rPr>
        <w:t>甚至要提出</w:t>
      </w:r>
      <w:r w:rsidR="00197F1C" w:rsidRPr="008A7DA5">
        <w:rPr>
          <w:rFonts w:ascii="新細明體" w:hAnsi="新細明體" w:hint="eastAsia"/>
        </w:rPr>
        <w:t>反</w:t>
      </w:r>
      <w:r w:rsidR="00197F1C">
        <w:rPr>
          <w:rFonts w:hint="eastAsia"/>
        </w:rPr>
        <w:t>省批評時，就很難拿捏進行的方式了。</w:t>
      </w:r>
    </w:p>
    <w:p w:rsidR="00197F1C" w:rsidRPr="001826E1" w:rsidRDefault="00197F1C"/>
    <w:p w:rsidR="00394400" w:rsidRDefault="00197F1C" w:rsidP="00802499">
      <w:pPr>
        <w:ind w:firstLineChars="200" w:firstLine="480"/>
      </w:pPr>
      <w:r>
        <w:rPr>
          <w:rFonts w:hint="eastAsia"/>
        </w:rPr>
        <w:t>筆者近來對牟先生的著作有</w:t>
      </w:r>
      <w:r w:rsidR="001826E1">
        <w:rPr>
          <w:rFonts w:hint="eastAsia"/>
        </w:rPr>
        <w:t>計畫地進行</w:t>
      </w:r>
      <w:r>
        <w:rPr>
          <w:rFonts w:hint="eastAsia"/>
        </w:rPr>
        <w:t>系列</w:t>
      </w:r>
      <w:r w:rsidR="001826E1">
        <w:rPr>
          <w:rFonts w:hint="eastAsia"/>
        </w:rPr>
        <w:t>的</w:t>
      </w:r>
      <w:r>
        <w:rPr>
          <w:rFonts w:hint="eastAsia"/>
        </w:rPr>
        <w:t>研究反省，</w:t>
      </w:r>
      <w:r w:rsidR="001826E1">
        <w:rPr>
          <w:rFonts w:hint="eastAsia"/>
        </w:rPr>
        <w:t>由於</w:t>
      </w:r>
      <w:r w:rsidR="006522B4">
        <w:rPr>
          <w:rFonts w:hint="eastAsia"/>
        </w:rPr>
        <w:t>上述的困難，</w:t>
      </w:r>
      <w:r w:rsidR="00C3271D">
        <w:rPr>
          <w:rFonts w:hint="eastAsia"/>
        </w:rPr>
        <w:t>不得已只好依據牟先生著作的章節次序，一一從他對周敦頤</w:t>
      </w:r>
      <w:r w:rsidR="008C39B6">
        <w:rPr>
          <w:rFonts w:hint="eastAsia"/>
        </w:rPr>
        <w:t>、</w:t>
      </w:r>
      <w:r w:rsidR="00C3271D">
        <w:rPr>
          <w:rFonts w:hint="eastAsia"/>
        </w:rPr>
        <w:t>張載</w:t>
      </w:r>
      <w:r w:rsidR="008C39B6">
        <w:rPr>
          <w:rFonts w:hint="eastAsia"/>
        </w:rPr>
        <w:t>、</w:t>
      </w:r>
      <w:r w:rsidR="00C3271D">
        <w:rPr>
          <w:rFonts w:hint="eastAsia"/>
        </w:rPr>
        <w:t>二程</w:t>
      </w:r>
      <w:r w:rsidR="008C39B6">
        <w:rPr>
          <w:rFonts w:hint="eastAsia"/>
        </w:rPr>
        <w:t>、</w:t>
      </w:r>
      <w:r w:rsidR="00C3271D">
        <w:rPr>
          <w:rFonts w:hint="eastAsia"/>
        </w:rPr>
        <w:t>朱熹的章節次序作為討論的進度來進行，而朱熹部份則又依其章節從</w:t>
      </w:r>
      <w:r w:rsidR="008C39B6">
        <w:rPr>
          <w:rFonts w:hint="eastAsia"/>
        </w:rPr>
        <w:t>中和</w:t>
      </w:r>
      <w:r w:rsidR="00C3271D">
        <w:rPr>
          <w:rFonts w:hint="eastAsia"/>
        </w:rPr>
        <w:t>說、到</w:t>
      </w:r>
      <w:r w:rsidR="008C39B6">
        <w:rPr>
          <w:rFonts w:hint="eastAsia"/>
        </w:rPr>
        <w:t>仁</w:t>
      </w:r>
      <w:r w:rsidR="00C3271D">
        <w:rPr>
          <w:rFonts w:hint="eastAsia"/>
        </w:rPr>
        <w:t>說、到大學說、以迄</w:t>
      </w:r>
      <w:proofErr w:type="gramStart"/>
      <w:r w:rsidR="00C3271D">
        <w:rPr>
          <w:rFonts w:hint="eastAsia"/>
        </w:rPr>
        <w:t>孟子說為進度</w:t>
      </w:r>
      <w:proofErr w:type="gramEnd"/>
      <w:r w:rsidR="00C3271D">
        <w:rPr>
          <w:rFonts w:hint="eastAsia"/>
        </w:rPr>
        <w:t>，</w:t>
      </w:r>
      <w:r w:rsidR="001C50FE">
        <w:rPr>
          <w:rFonts w:hint="eastAsia"/>
        </w:rPr>
        <w:t>實際上，牟先生</w:t>
      </w:r>
      <w:r w:rsidR="006522B4">
        <w:rPr>
          <w:rFonts w:hint="eastAsia"/>
        </w:rPr>
        <w:t>對朱熹的討論</w:t>
      </w:r>
      <w:r w:rsidR="001C50FE">
        <w:rPr>
          <w:rFonts w:hint="eastAsia"/>
        </w:rPr>
        <w:t>所分設的這些章節，也並不是就哲學體系的基本問題而架構的，這些章節主</w:t>
      </w:r>
      <w:r w:rsidR="008C39B6">
        <w:rPr>
          <w:rFonts w:hint="eastAsia"/>
        </w:rPr>
        <w:t>題</w:t>
      </w:r>
      <w:r w:rsidR="001C50FE">
        <w:rPr>
          <w:rFonts w:hint="eastAsia"/>
        </w:rPr>
        <w:t>，是牟先生認為朱熹學說的凸出項目，</w:t>
      </w:r>
      <w:r w:rsidR="006522B4">
        <w:rPr>
          <w:rFonts w:hint="eastAsia"/>
        </w:rPr>
        <w:t>並</w:t>
      </w:r>
      <w:r w:rsidR="008C39B6">
        <w:rPr>
          <w:rFonts w:hint="eastAsia"/>
        </w:rPr>
        <w:t>且是順著朱熹學思發展歷程的階段</w:t>
      </w:r>
      <w:proofErr w:type="gramStart"/>
      <w:r w:rsidR="008C39B6">
        <w:rPr>
          <w:rFonts w:hint="eastAsia"/>
        </w:rPr>
        <w:t>史而說的</w:t>
      </w:r>
      <w:proofErr w:type="gramEnd"/>
      <w:r w:rsidR="008C39B6">
        <w:rPr>
          <w:rFonts w:hint="eastAsia"/>
        </w:rPr>
        <w:t>，</w:t>
      </w:r>
      <w:r w:rsidR="006522B4">
        <w:rPr>
          <w:rFonts w:hint="eastAsia"/>
        </w:rPr>
        <w:t>牟先生認為這樣即可</w:t>
      </w:r>
      <w:r w:rsidR="001C50FE">
        <w:rPr>
          <w:rFonts w:hint="eastAsia"/>
        </w:rPr>
        <w:t>見到明確的朱熹哲學型態，</w:t>
      </w:r>
      <w:r w:rsidR="008C39B6">
        <w:rPr>
          <w:rFonts w:hint="eastAsia"/>
        </w:rPr>
        <w:t>因此，章節主題</w:t>
      </w:r>
      <w:r w:rsidR="001C50FE">
        <w:rPr>
          <w:rFonts w:hint="eastAsia"/>
        </w:rPr>
        <w:t>既不都是概念範疇進路的分類，如</w:t>
      </w:r>
      <w:proofErr w:type="gramStart"/>
      <w:r w:rsidR="001C50FE">
        <w:rPr>
          <w:rFonts w:hint="eastAsia"/>
        </w:rPr>
        <w:t>仁說及心性</w:t>
      </w:r>
      <w:proofErr w:type="gramEnd"/>
      <w:r w:rsidR="001C50FE">
        <w:rPr>
          <w:rFonts w:hint="eastAsia"/>
        </w:rPr>
        <w:t>情理氣；也不都是經典詮釋進路的分類，如大學</w:t>
      </w:r>
      <w:r w:rsidR="008C39B6">
        <w:rPr>
          <w:rFonts w:hint="eastAsia"/>
        </w:rPr>
        <w:t>、</w:t>
      </w:r>
      <w:r w:rsidR="001C50FE">
        <w:rPr>
          <w:rFonts w:hint="eastAsia"/>
        </w:rPr>
        <w:t>孟子；也不都是哲學基本問題進路的分類，如</w:t>
      </w:r>
      <w:r w:rsidR="008C39B6">
        <w:rPr>
          <w:rFonts w:hint="eastAsia"/>
        </w:rPr>
        <w:t>存有論、</w:t>
      </w:r>
      <w:r w:rsidR="001C50FE">
        <w:rPr>
          <w:rFonts w:hint="eastAsia"/>
        </w:rPr>
        <w:t>宇宙論。也就因此，在每一個章節的討論中，</w:t>
      </w:r>
      <w:proofErr w:type="gramStart"/>
      <w:r w:rsidR="009B0687">
        <w:rPr>
          <w:rFonts w:hint="eastAsia"/>
        </w:rPr>
        <w:t>既會針對</w:t>
      </w:r>
      <w:proofErr w:type="gramEnd"/>
      <w:r w:rsidR="009B0687">
        <w:rPr>
          <w:rFonts w:hint="eastAsia"/>
        </w:rPr>
        <w:t>概念範疇作哲學意旨的釋義，也會斷言經典所歸屬的系統異同，更會就哲學體系做哲學基本問題</w:t>
      </w:r>
      <w:r w:rsidR="006522B4">
        <w:rPr>
          <w:rFonts w:hint="eastAsia"/>
        </w:rPr>
        <w:t>形</w:t>
      </w:r>
      <w:r w:rsidR="009B0687">
        <w:rPr>
          <w:rFonts w:hint="eastAsia"/>
        </w:rPr>
        <w:t>態的分別，所以也可以說牟先生在所有的章節議</w:t>
      </w:r>
      <w:r w:rsidR="009B0687">
        <w:rPr>
          <w:rFonts w:hint="eastAsia"/>
        </w:rPr>
        <w:lastRenderedPageBreak/>
        <w:t>題背後所討論的思想內涵其實都是互相連結</w:t>
      </w:r>
      <w:r w:rsidR="001826E1">
        <w:rPr>
          <w:rFonts w:hint="eastAsia"/>
        </w:rPr>
        <w:t>、</w:t>
      </w:r>
      <w:proofErr w:type="gramStart"/>
      <w:r w:rsidR="009B0687">
        <w:rPr>
          <w:rFonts w:hint="eastAsia"/>
        </w:rPr>
        <w:t>共成一個</w:t>
      </w:r>
      <w:proofErr w:type="gramEnd"/>
      <w:r w:rsidR="009B0687">
        <w:rPr>
          <w:rFonts w:hint="eastAsia"/>
        </w:rPr>
        <w:t>體系的，</w:t>
      </w:r>
      <w:r w:rsidR="00982600">
        <w:rPr>
          <w:rFonts w:hint="eastAsia"/>
        </w:rPr>
        <w:t>因此</w:t>
      </w:r>
      <w:r w:rsidR="00B8591C">
        <w:rPr>
          <w:rFonts w:hint="eastAsia"/>
        </w:rPr>
        <w:t>牟先生</w:t>
      </w:r>
      <w:r w:rsidR="00982600">
        <w:rPr>
          <w:rFonts w:hint="eastAsia"/>
        </w:rPr>
        <w:t>在各個章節的</w:t>
      </w:r>
      <w:r w:rsidR="00B8591C">
        <w:rPr>
          <w:rFonts w:hint="eastAsia"/>
        </w:rPr>
        <w:t>基本</w:t>
      </w:r>
      <w:r w:rsidR="00982600">
        <w:rPr>
          <w:rFonts w:hint="eastAsia"/>
        </w:rPr>
        <w:t>意見其實都是大致相同的</w:t>
      </w:r>
      <w:r w:rsidR="00B8591C">
        <w:rPr>
          <w:rFonts w:hint="eastAsia"/>
        </w:rPr>
        <w:t>，只是切入的議題有別而已</w:t>
      </w:r>
      <w:r w:rsidR="00982600">
        <w:rPr>
          <w:rFonts w:hint="eastAsia"/>
        </w:rPr>
        <w:t>。</w:t>
      </w:r>
      <w:r w:rsidR="008C39B6">
        <w:rPr>
          <w:rFonts w:hint="eastAsia"/>
        </w:rPr>
        <w:t>特別是在牟先生從朱熹說中和而建立的朱熹學思</w:t>
      </w:r>
      <w:r w:rsidR="006522B4">
        <w:rPr>
          <w:rFonts w:hint="eastAsia"/>
        </w:rPr>
        <w:t>形</w:t>
      </w:r>
      <w:r w:rsidR="008C39B6">
        <w:rPr>
          <w:rFonts w:hint="eastAsia"/>
        </w:rPr>
        <w:t>態之定位之後，幾乎不論主題為何，牟先生對朱熹的詮釋立場都是已經定型了</w:t>
      </w:r>
      <w:r w:rsidR="006522B4">
        <w:rPr>
          <w:rFonts w:hint="eastAsia"/>
        </w:rPr>
        <w:t>的</w:t>
      </w:r>
      <w:r w:rsidR="008C39B6">
        <w:rPr>
          <w:rFonts w:hint="eastAsia"/>
        </w:rPr>
        <w:t>。</w:t>
      </w:r>
    </w:p>
    <w:p w:rsidR="005C62DE" w:rsidRPr="006522B4" w:rsidRDefault="005C62DE"/>
    <w:p w:rsidR="005C62DE" w:rsidRDefault="005C62DE" w:rsidP="00802499">
      <w:pPr>
        <w:ind w:firstLineChars="200" w:firstLine="480"/>
      </w:pPr>
      <w:r>
        <w:rPr>
          <w:rFonts w:hint="eastAsia"/>
        </w:rPr>
        <w:t>以下，筆者將針對</w:t>
      </w:r>
      <w:r w:rsidR="00D14495">
        <w:rPr>
          <w:rFonts w:hint="eastAsia"/>
        </w:rPr>
        <w:t>牟先生《心體與性體</w:t>
      </w:r>
      <w:r w:rsidR="006522B4">
        <w:rPr>
          <w:rFonts w:hint="eastAsia"/>
        </w:rPr>
        <w:t>‧</w:t>
      </w:r>
      <w:r w:rsidR="00D14495">
        <w:rPr>
          <w:rFonts w:hint="eastAsia"/>
        </w:rPr>
        <w:t>第三冊》論朱熹的</w:t>
      </w:r>
      <w:r w:rsidR="006522B4">
        <w:rPr>
          <w:rFonts w:hint="eastAsia"/>
        </w:rPr>
        <w:t>《</w:t>
      </w:r>
      <w:r w:rsidR="00D14495">
        <w:rPr>
          <w:rFonts w:hint="eastAsia"/>
        </w:rPr>
        <w:t>大學</w:t>
      </w:r>
      <w:r w:rsidR="006522B4">
        <w:rPr>
          <w:rFonts w:hint="eastAsia"/>
        </w:rPr>
        <w:t>》</w:t>
      </w:r>
      <w:r w:rsidR="00D14495">
        <w:rPr>
          <w:rFonts w:hint="eastAsia"/>
        </w:rPr>
        <w:t>詮釋部份做討論</w:t>
      </w:r>
      <w:r w:rsidR="006522B4">
        <w:rPr>
          <w:rStyle w:val="a4"/>
        </w:rPr>
        <w:footnoteReference w:id="2"/>
      </w:r>
      <w:r w:rsidR="00D14495">
        <w:rPr>
          <w:rFonts w:hint="eastAsia"/>
        </w:rPr>
        <w:t>，牟先生在此章中有幾個特別的意見應為提出並討論之，</w:t>
      </w:r>
      <w:r w:rsidR="009552BF">
        <w:rPr>
          <w:rFonts w:hint="eastAsia"/>
        </w:rPr>
        <w:t>首先，以</w:t>
      </w:r>
      <w:r w:rsidR="006522B4">
        <w:rPr>
          <w:rFonts w:hint="eastAsia"/>
        </w:rPr>
        <w:t>「</w:t>
      </w:r>
      <w:proofErr w:type="gramStart"/>
      <w:r w:rsidR="009552BF">
        <w:rPr>
          <w:rFonts w:hint="eastAsia"/>
        </w:rPr>
        <w:t>順取</w:t>
      </w:r>
      <w:proofErr w:type="gramEnd"/>
      <w:r w:rsidR="006522B4">
        <w:rPr>
          <w:rFonts w:hint="eastAsia"/>
        </w:rPr>
        <w:t>」</w:t>
      </w:r>
      <w:r w:rsidR="009552BF">
        <w:rPr>
          <w:rFonts w:hint="eastAsia"/>
        </w:rPr>
        <w:t>說</w:t>
      </w:r>
      <w:r w:rsidR="006522B4">
        <w:rPr>
          <w:rFonts w:hint="eastAsia"/>
        </w:rPr>
        <w:t>《</w:t>
      </w:r>
      <w:r w:rsidR="009552BF">
        <w:rPr>
          <w:rFonts w:hint="eastAsia"/>
        </w:rPr>
        <w:t>大學</w:t>
      </w:r>
      <w:r w:rsidR="006522B4">
        <w:rPr>
          <w:rFonts w:hint="eastAsia"/>
        </w:rPr>
        <w:t>》</w:t>
      </w:r>
      <w:r w:rsidR="009552BF">
        <w:rPr>
          <w:rFonts w:hint="eastAsia"/>
        </w:rPr>
        <w:t>之工夫，以</w:t>
      </w:r>
      <w:r w:rsidR="006522B4">
        <w:rPr>
          <w:rFonts w:hint="eastAsia"/>
        </w:rPr>
        <w:t>「</w:t>
      </w:r>
      <w:r w:rsidR="009552BF">
        <w:rPr>
          <w:rFonts w:hint="eastAsia"/>
        </w:rPr>
        <w:t>明德</w:t>
      </w:r>
      <w:r w:rsidR="006522B4">
        <w:rPr>
          <w:rFonts w:hint="eastAsia"/>
        </w:rPr>
        <w:t>」</w:t>
      </w:r>
      <w:r w:rsidR="009552BF">
        <w:rPr>
          <w:rFonts w:hint="eastAsia"/>
        </w:rPr>
        <w:t>為德行而非德性，以窮理</w:t>
      </w:r>
      <w:r w:rsidR="006D091D">
        <w:rPr>
          <w:rFonts w:hint="eastAsia"/>
        </w:rPr>
        <w:t>之</w:t>
      </w:r>
      <w:proofErr w:type="gramStart"/>
      <w:r w:rsidR="006D091D">
        <w:rPr>
          <w:rFonts w:hint="eastAsia"/>
        </w:rPr>
        <w:t>所窮</w:t>
      </w:r>
      <w:r w:rsidR="009552BF">
        <w:rPr>
          <w:rFonts w:hint="eastAsia"/>
        </w:rPr>
        <w:t>為</w:t>
      </w:r>
      <w:proofErr w:type="gramEnd"/>
      <w:r w:rsidR="009552BF">
        <w:rPr>
          <w:rFonts w:hint="eastAsia"/>
        </w:rPr>
        <w:t>存有論意旨，以格物致知為泛認知主義，以《大學》為與《論、孟、庸、易》不同的經典</w:t>
      </w:r>
      <w:r w:rsidR="006522B4">
        <w:rPr>
          <w:rFonts w:hint="eastAsia"/>
        </w:rPr>
        <w:t>，以他律道德說格物致知工夫，以誠意與格致不是同一種工夫</w:t>
      </w:r>
      <w:r w:rsidR="009552BF">
        <w:rPr>
          <w:rFonts w:hint="eastAsia"/>
        </w:rPr>
        <w:t>等等。</w:t>
      </w:r>
      <w:r w:rsidR="00B8591C">
        <w:rPr>
          <w:rFonts w:hint="eastAsia"/>
        </w:rPr>
        <w:t>而牟先生討論這幾項議題的哲學立場</w:t>
      </w:r>
      <w:r w:rsidR="00806A1E">
        <w:rPr>
          <w:rFonts w:hint="eastAsia"/>
        </w:rPr>
        <w:t>，</w:t>
      </w:r>
      <w:r w:rsidR="00B8591C">
        <w:rPr>
          <w:rFonts w:hint="eastAsia"/>
        </w:rPr>
        <w:t>則是與全書其它章節的立場完全一致的。</w:t>
      </w:r>
      <w:r w:rsidR="00F86DAB">
        <w:rPr>
          <w:rFonts w:hint="eastAsia"/>
        </w:rPr>
        <w:t>以下即展開本文之討論。</w:t>
      </w:r>
    </w:p>
    <w:p w:rsidR="002F75D0" w:rsidRDefault="002F75D0"/>
    <w:p w:rsidR="00DE6B98" w:rsidRDefault="008D6338">
      <w:r>
        <w:rPr>
          <w:rFonts w:hint="eastAsia"/>
        </w:rPr>
        <w:t>二、</w:t>
      </w:r>
      <w:r w:rsidR="00DE6B98">
        <w:rPr>
          <w:rFonts w:hint="eastAsia"/>
        </w:rPr>
        <w:t>對朱熹是在</w:t>
      </w:r>
      <w:proofErr w:type="gramStart"/>
      <w:r w:rsidR="00DE6B98">
        <w:rPr>
          <w:rFonts w:hint="eastAsia"/>
        </w:rPr>
        <w:t>中和說與仁</w:t>
      </w:r>
      <w:proofErr w:type="gramEnd"/>
      <w:r w:rsidR="00DE6B98">
        <w:rPr>
          <w:rFonts w:hint="eastAsia"/>
        </w:rPr>
        <w:t>說之後定位《大學》的反省</w:t>
      </w:r>
    </w:p>
    <w:p w:rsidR="00483CAC" w:rsidRPr="005C4CA3" w:rsidRDefault="00483CAC"/>
    <w:p w:rsidR="006D548B" w:rsidRDefault="00C52C39">
      <w:r>
        <w:rPr>
          <w:rFonts w:hint="eastAsia"/>
        </w:rPr>
        <w:t xml:space="preserve">    </w:t>
      </w:r>
      <w:r w:rsidR="00483CAC">
        <w:rPr>
          <w:rFonts w:hint="eastAsia"/>
        </w:rPr>
        <w:t>牟先生對朱熹在「中和新說」及「仁說」的意旨是極為重視的，</w:t>
      </w:r>
      <w:r w:rsidR="00EF65D1">
        <w:rPr>
          <w:rFonts w:hint="eastAsia"/>
        </w:rPr>
        <w:t>他說朱熹：</w:t>
      </w:r>
      <w:r w:rsidR="00FB0143">
        <w:rPr>
          <w:rFonts w:hint="eastAsia"/>
        </w:rPr>
        <w:t>「中和新</w:t>
      </w:r>
      <w:proofErr w:type="gramStart"/>
      <w:r w:rsidR="00FB0143">
        <w:rPr>
          <w:rFonts w:hint="eastAsia"/>
        </w:rPr>
        <w:t>說與仁說是</w:t>
      </w:r>
      <w:proofErr w:type="gramEnd"/>
      <w:r w:rsidR="00FB0143">
        <w:rPr>
          <w:rFonts w:hint="eastAsia"/>
        </w:rPr>
        <w:t>其義理系統所由建立之綱領也，此不可以不大書而</w:t>
      </w:r>
      <w:proofErr w:type="gramStart"/>
      <w:r w:rsidR="00FB0143">
        <w:rPr>
          <w:rFonts w:hint="eastAsia"/>
        </w:rPr>
        <w:t>特</w:t>
      </w:r>
      <w:proofErr w:type="gramEnd"/>
      <w:r w:rsidR="00FB0143">
        <w:rPr>
          <w:rFonts w:hint="eastAsia"/>
        </w:rPr>
        <w:t>書也。」</w:t>
      </w:r>
      <w:r w:rsidR="00FB0143">
        <w:rPr>
          <w:rStyle w:val="a4"/>
        </w:rPr>
        <w:footnoteReference w:id="3"/>
      </w:r>
      <w:r w:rsidR="008C39B6">
        <w:rPr>
          <w:rFonts w:hint="eastAsia"/>
        </w:rPr>
        <w:t>，事實上，筆者認為，</w:t>
      </w:r>
      <w:r w:rsidR="00655CF8">
        <w:rPr>
          <w:rFonts w:hint="eastAsia"/>
        </w:rPr>
        <w:t>這只是牟先生個人定位朱熹的特殊架構與知識立場，朱熹體系龐大，哲學基本問題的各方面都有創造性的建樹，先秦經典的各部重要著作都有詮釋，要定位朱熹學思綱領實</w:t>
      </w:r>
      <w:proofErr w:type="gramStart"/>
      <w:r w:rsidR="00655CF8">
        <w:rPr>
          <w:rFonts w:hint="eastAsia"/>
        </w:rPr>
        <w:t>非易事</w:t>
      </w:r>
      <w:proofErr w:type="gramEnd"/>
      <w:r w:rsidR="00655CF8">
        <w:rPr>
          <w:rFonts w:hint="eastAsia"/>
        </w:rPr>
        <w:t>，但也應有重點，筆者認為還是應該置放在哲學基本問題的重心上，當然，詮釋傳統中國哲學的哲學基本問題，仍是當代學界的</w:t>
      </w:r>
      <w:proofErr w:type="gramStart"/>
      <w:r w:rsidR="00655CF8">
        <w:rPr>
          <w:rFonts w:hint="eastAsia"/>
        </w:rPr>
        <w:t>一</w:t>
      </w:r>
      <w:proofErr w:type="gramEnd"/>
      <w:r w:rsidR="00655CF8">
        <w:rPr>
          <w:rFonts w:hint="eastAsia"/>
        </w:rPr>
        <w:t>大有爭議且未定的議題，然而，</w:t>
      </w:r>
      <w:r w:rsidR="00B140E4">
        <w:rPr>
          <w:rFonts w:hint="eastAsia"/>
        </w:rPr>
        <w:t>不論從概念範疇入、不論從哲學主張入、不論從經典詮釋立場入，都不能有明確定位體系意旨的良好成效，因此還是應該深</w:t>
      </w:r>
      <w:proofErr w:type="gramStart"/>
      <w:r w:rsidR="00B140E4">
        <w:rPr>
          <w:rFonts w:hint="eastAsia"/>
        </w:rPr>
        <w:t>研</w:t>
      </w:r>
      <w:proofErr w:type="gramEnd"/>
      <w:r w:rsidR="00B140E4">
        <w:rPr>
          <w:rFonts w:hint="eastAsia"/>
        </w:rPr>
        <w:t>哲學基本問題，以作為詮釋及定位傳統哲學體系的方法</w:t>
      </w:r>
      <w:r w:rsidR="00797A2D">
        <w:rPr>
          <w:rStyle w:val="a4"/>
        </w:rPr>
        <w:footnoteReference w:id="4"/>
      </w:r>
      <w:r w:rsidR="00B140E4">
        <w:rPr>
          <w:rFonts w:hint="eastAsia"/>
        </w:rPr>
        <w:t>。</w:t>
      </w:r>
      <w:r w:rsidR="00FB494E">
        <w:rPr>
          <w:rFonts w:hint="eastAsia"/>
        </w:rPr>
        <w:t>就牟先生之定位而言，</w:t>
      </w:r>
      <w:r w:rsidR="006D548B">
        <w:rPr>
          <w:rFonts w:hint="eastAsia"/>
        </w:rPr>
        <w:t>其言：</w:t>
      </w:r>
    </w:p>
    <w:p w:rsidR="006D548B" w:rsidRDefault="006D548B"/>
    <w:p w:rsidR="00802499" w:rsidRPr="00802499" w:rsidRDefault="00802499" w:rsidP="00802499">
      <w:pPr>
        <w:ind w:leftChars="300" w:left="720"/>
        <w:rPr>
          <w:rFonts w:ascii="標楷體" w:eastAsia="標楷體" w:hAnsi="標楷體"/>
        </w:rPr>
      </w:pPr>
      <w:r w:rsidRPr="00802499">
        <w:rPr>
          <w:rFonts w:ascii="標楷體" w:eastAsia="標楷體" w:hAnsi="標楷體" w:hint="eastAsia"/>
        </w:rPr>
        <w:t>其為主觀地</w:t>
      </w:r>
      <w:proofErr w:type="gramStart"/>
      <w:r w:rsidRPr="00802499">
        <w:rPr>
          <w:rFonts w:ascii="標楷體" w:eastAsia="標楷體" w:hAnsi="標楷體" w:hint="eastAsia"/>
        </w:rPr>
        <w:t>說是靜涵靜攝</w:t>
      </w:r>
      <w:proofErr w:type="gramEnd"/>
      <w:r w:rsidRPr="00802499">
        <w:rPr>
          <w:rFonts w:ascii="標楷體" w:eastAsia="標楷體" w:hAnsi="標楷體" w:hint="eastAsia"/>
        </w:rPr>
        <w:t>之系統，客觀</w:t>
      </w:r>
      <w:proofErr w:type="gramStart"/>
      <w:r w:rsidRPr="00802499">
        <w:rPr>
          <w:rFonts w:ascii="標楷體" w:eastAsia="標楷體" w:hAnsi="標楷體" w:hint="eastAsia"/>
        </w:rPr>
        <w:t>地說是本體論</w:t>
      </w:r>
      <w:proofErr w:type="gramEnd"/>
      <w:r w:rsidRPr="00802499">
        <w:rPr>
          <w:rFonts w:ascii="標楷體" w:eastAsia="標楷體" w:hAnsi="標楷體" w:hint="eastAsia"/>
        </w:rPr>
        <w:t>的存有之系統，亦無疑也，總之此義理系統</w:t>
      </w:r>
      <w:proofErr w:type="gramStart"/>
      <w:r w:rsidRPr="00802499">
        <w:rPr>
          <w:rFonts w:ascii="標楷體" w:eastAsia="標楷體" w:hAnsi="標楷體" w:hint="eastAsia"/>
        </w:rPr>
        <w:t>為</w:t>
      </w:r>
      <w:r w:rsidR="00886D62">
        <w:rPr>
          <w:rFonts w:ascii="標楷體" w:eastAsia="標楷體" w:hAnsi="標楷體" w:hint="eastAsia"/>
        </w:rPr>
        <w:t>橫攝</w:t>
      </w:r>
      <w:r w:rsidRPr="00802499">
        <w:rPr>
          <w:rFonts w:ascii="標楷體" w:eastAsia="標楷體" w:hAnsi="標楷體" w:hint="eastAsia"/>
        </w:rPr>
        <w:t>形態</w:t>
      </w:r>
      <w:proofErr w:type="gramEnd"/>
      <w:r w:rsidRPr="00802499">
        <w:rPr>
          <w:rFonts w:ascii="標楷體" w:eastAsia="標楷體" w:hAnsi="標楷體" w:hint="eastAsia"/>
        </w:rPr>
        <w:t>之系統，而非縱貫形態之系統，亦無疑也。…</w:t>
      </w:r>
      <w:proofErr w:type="gramStart"/>
      <w:r w:rsidRPr="00802499">
        <w:rPr>
          <w:rFonts w:ascii="標楷體" w:eastAsia="標楷體" w:hAnsi="標楷體" w:hint="eastAsia"/>
        </w:rPr>
        <w:t>…</w:t>
      </w:r>
      <w:proofErr w:type="gramEnd"/>
      <w:r w:rsidRPr="00802499">
        <w:rPr>
          <w:rFonts w:ascii="標楷體" w:eastAsia="標楷體" w:hAnsi="標楷體" w:hint="eastAsia"/>
        </w:rPr>
        <w:t>朱子之學不是能相應孔孟之教的最高綜和形態。最高綜合系統是在以</w:t>
      </w:r>
      <w:proofErr w:type="gramStart"/>
      <w:r w:rsidRPr="00802499">
        <w:rPr>
          <w:rFonts w:ascii="標楷體" w:eastAsia="標楷體" w:hAnsi="標楷體" w:hint="eastAsia"/>
        </w:rPr>
        <w:t>縱攝橫</w:t>
      </w:r>
      <w:proofErr w:type="gramEnd"/>
      <w:r w:rsidRPr="00802499">
        <w:rPr>
          <w:rFonts w:ascii="標楷體" w:eastAsia="標楷體" w:hAnsi="標楷體" w:hint="eastAsia"/>
        </w:rPr>
        <w:t>，融橫</w:t>
      </w:r>
      <w:proofErr w:type="gramStart"/>
      <w:r w:rsidRPr="00802499">
        <w:rPr>
          <w:rFonts w:ascii="標楷體" w:eastAsia="標楷體" w:hAnsi="標楷體" w:hint="eastAsia"/>
        </w:rPr>
        <w:t>于</w:t>
      </w:r>
      <w:proofErr w:type="gramEnd"/>
      <w:r w:rsidRPr="00802499">
        <w:rPr>
          <w:rFonts w:ascii="標楷體" w:eastAsia="標楷體" w:hAnsi="標楷體" w:hint="eastAsia"/>
        </w:rPr>
        <w:t>縱。…</w:t>
      </w:r>
      <w:proofErr w:type="gramStart"/>
      <w:r w:rsidRPr="00802499">
        <w:rPr>
          <w:rFonts w:ascii="標楷體" w:eastAsia="標楷體" w:hAnsi="標楷體" w:hint="eastAsia"/>
        </w:rPr>
        <w:t>…</w:t>
      </w:r>
      <w:proofErr w:type="gramEnd"/>
      <w:r w:rsidRPr="00802499">
        <w:rPr>
          <w:rFonts w:ascii="標楷體" w:eastAsia="標楷體" w:hAnsi="標楷體" w:hint="eastAsia"/>
        </w:rPr>
        <w:t>此而確定，則在以下各章中朱子直</w:t>
      </w:r>
      <w:proofErr w:type="gramStart"/>
      <w:r w:rsidRPr="00802499">
        <w:rPr>
          <w:rFonts w:ascii="標楷體" w:eastAsia="標楷體" w:hAnsi="標楷體" w:hint="eastAsia"/>
        </w:rPr>
        <w:t>向橫攝形態</w:t>
      </w:r>
      <w:proofErr w:type="gramEnd"/>
      <w:r w:rsidRPr="00802499">
        <w:rPr>
          <w:rFonts w:ascii="標楷體" w:eastAsia="標楷體" w:hAnsi="標楷體" w:hint="eastAsia"/>
        </w:rPr>
        <w:t>走，</w:t>
      </w:r>
      <w:proofErr w:type="gramStart"/>
      <w:r w:rsidRPr="00802499">
        <w:rPr>
          <w:rFonts w:ascii="標楷體" w:eastAsia="標楷體" w:hAnsi="標楷體" w:hint="eastAsia"/>
        </w:rPr>
        <w:t>而確然</w:t>
      </w:r>
      <w:proofErr w:type="gramEnd"/>
      <w:r w:rsidRPr="00802499">
        <w:rPr>
          <w:rFonts w:ascii="標楷體" w:eastAsia="標楷體" w:hAnsi="標楷體" w:hint="eastAsia"/>
        </w:rPr>
        <w:t>完成之，亦可坦然明白矣。其以大學為規模乃必然者；其不解孟子乃必然者；其以</w:t>
      </w:r>
      <w:proofErr w:type="gramStart"/>
      <w:r w:rsidRPr="00802499">
        <w:rPr>
          <w:rFonts w:ascii="標楷體" w:eastAsia="標楷體" w:hAnsi="標楷體" w:hint="eastAsia"/>
        </w:rPr>
        <w:t>心屬氣</w:t>
      </w:r>
      <w:proofErr w:type="gramEnd"/>
      <w:r w:rsidRPr="00802499">
        <w:rPr>
          <w:rFonts w:ascii="標楷體" w:eastAsia="標楷體" w:hAnsi="標楷體" w:hint="eastAsia"/>
        </w:rPr>
        <w:t>，性只為普遍之理，亦必然者；其理氣不離</w:t>
      </w:r>
      <w:proofErr w:type="gramStart"/>
      <w:r w:rsidRPr="00802499">
        <w:rPr>
          <w:rFonts w:ascii="標楷體" w:eastAsia="標楷體" w:hAnsi="標楷體" w:hint="eastAsia"/>
        </w:rPr>
        <w:lastRenderedPageBreak/>
        <w:t>不雜，理只</w:t>
      </w:r>
      <w:proofErr w:type="gramEnd"/>
      <w:r w:rsidRPr="00802499">
        <w:rPr>
          <w:rFonts w:ascii="標楷體" w:eastAsia="標楷體" w:hAnsi="標楷體" w:hint="eastAsia"/>
        </w:rPr>
        <w:t>為本體論的靜態的存有之理，只為存在之「存在性」，亦必然者；</w:t>
      </w:r>
      <w:proofErr w:type="gramStart"/>
      <w:r w:rsidRPr="00802499">
        <w:rPr>
          <w:rFonts w:ascii="標楷體" w:eastAsia="標楷體" w:hAnsi="標楷體" w:hint="eastAsia"/>
        </w:rPr>
        <w:t>其順取漸磨</w:t>
      </w:r>
      <w:proofErr w:type="gramEnd"/>
      <w:r w:rsidRPr="00802499">
        <w:rPr>
          <w:rFonts w:ascii="標楷體" w:eastAsia="標楷體" w:hAnsi="標楷體" w:hint="eastAsia"/>
        </w:rPr>
        <w:t>，</w:t>
      </w:r>
      <w:proofErr w:type="gramStart"/>
      <w:r w:rsidRPr="00802499">
        <w:rPr>
          <w:rFonts w:ascii="標楷體" w:eastAsia="標楷體" w:hAnsi="標楷體" w:hint="eastAsia"/>
        </w:rPr>
        <w:t>心靜理明</w:t>
      </w:r>
      <w:proofErr w:type="gramEnd"/>
      <w:r w:rsidRPr="00802499">
        <w:rPr>
          <w:rFonts w:ascii="標楷體" w:eastAsia="標楷體" w:hAnsi="標楷體" w:hint="eastAsia"/>
        </w:rPr>
        <w:t>，</w:t>
      </w:r>
      <w:proofErr w:type="gramStart"/>
      <w:r w:rsidRPr="00802499">
        <w:rPr>
          <w:rFonts w:ascii="標楷體" w:eastAsia="標楷體" w:hAnsi="標楷體" w:hint="eastAsia"/>
        </w:rPr>
        <w:t>一理平鋪</w:t>
      </w:r>
      <w:proofErr w:type="gramEnd"/>
      <w:r w:rsidRPr="00802499">
        <w:rPr>
          <w:rFonts w:ascii="標楷體" w:eastAsia="標楷體" w:hAnsi="標楷體" w:hint="eastAsia"/>
        </w:rPr>
        <w:t>，萬</w:t>
      </w:r>
      <w:proofErr w:type="gramStart"/>
      <w:r w:rsidRPr="00802499">
        <w:rPr>
          <w:rFonts w:ascii="標楷體" w:eastAsia="標楷體" w:hAnsi="標楷體" w:hint="eastAsia"/>
        </w:rPr>
        <w:t>景皆實</w:t>
      </w:r>
      <w:proofErr w:type="gramEnd"/>
      <w:r w:rsidRPr="00802499">
        <w:rPr>
          <w:rFonts w:ascii="標楷體" w:eastAsia="標楷體" w:hAnsi="標楷體" w:hint="eastAsia"/>
        </w:rPr>
        <w:t>，而為他律道德，亦必然者。</w:t>
      </w:r>
      <w:r w:rsidRPr="00802499">
        <w:rPr>
          <w:rStyle w:val="a4"/>
          <w:rFonts w:ascii="標楷體" w:eastAsia="標楷體" w:hAnsi="標楷體"/>
        </w:rPr>
        <w:footnoteReference w:id="5"/>
      </w:r>
    </w:p>
    <w:p w:rsidR="006D548B" w:rsidRDefault="006D548B"/>
    <w:p w:rsidR="00483CAC" w:rsidRDefault="00D20EC3" w:rsidP="00802499">
      <w:pPr>
        <w:ind w:firstLineChars="200" w:firstLine="480"/>
      </w:pPr>
      <w:r>
        <w:rPr>
          <w:rFonts w:hint="eastAsia"/>
        </w:rPr>
        <w:t>此處之縱貫</w:t>
      </w:r>
      <w:proofErr w:type="gramStart"/>
      <w:r>
        <w:rPr>
          <w:rFonts w:hint="eastAsia"/>
        </w:rPr>
        <w:t>橫攝之說是</w:t>
      </w:r>
      <w:proofErr w:type="gramEnd"/>
      <w:r>
        <w:rPr>
          <w:rFonts w:hint="eastAsia"/>
        </w:rPr>
        <w:t>牟先生自創之哲學詞彙，背後是他自己所認定的宋明儒學的兩大</w:t>
      </w:r>
      <w:r w:rsidR="00886D62">
        <w:rPr>
          <w:rFonts w:hint="eastAsia"/>
        </w:rPr>
        <w:t>形</w:t>
      </w:r>
      <w:r>
        <w:rPr>
          <w:rFonts w:hint="eastAsia"/>
        </w:rPr>
        <w:t>態，對於這兩大</w:t>
      </w:r>
      <w:r w:rsidR="00886D62">
        <w:rPr>
          <w:rFonts w:hint="eastAsia"/>
        </w:rPr>
        <w:t>形</w:t>
      </w:r>
      <w:r>
        <w:rPr>
          <w:rFonts w:hint="eastAsia"/>
        </w:rPr>
        <w:t>態的形成及定位，筆者並不認同，依筆者的話語，</w:t>
      </w:r>
      <w:proofErr w:type="gramStart"/>
      <w:r>
        <w:rPr>
          <w:rFonts w:hint="eastAsia"/>
        </w:rPr>
        <w:t>所謂橫攝系統</w:t>
      </w:r>
      <w:proofErr w:type="gramEnd"/>
      <w:r>
        <w:rPr>
          <w:rFonts w:hint="eastAsia"/>
        </w:rPr>
        <w:t>是牟先生錯把存有論討論和工夫次</w:t>
      </w:r>
      <w:r w:rsidR="00886D62">
        <w:rPr>
          <w:rFonts w:hint="eastAsia"/>
        </w:rPr>
        <w:t>第</w:t>
      </w:r>
      <w:r>
        <w:rPr>
          <w:rFonts w:hint="eastAsia"/>
        </w:rPr>
        <w:t>的先知後行說混淆在一起而</w:t>
      </w:r>
      <w:proofErr w:type="gramStart"/>
      <w:r>
        <w:rPr>
          <w:rFonts w:hint="eastAsia"/>
        </w:rPr>
        <w:t>稱說的</w:t>
      </w:r>
      <w:r w:rsidR="00886D62">
        <w:rPr>
          <w:rFonts w:hint="eastAsia"/>
        </w:rPr>
        <w:t>一套</w:t>
      </w:r>
      <w:proofErr w:type="gramEnd"/>
      <w:r w:rsidR="00886D62">
        <w:rPr>
          <w:rFonts w:hint="eastAsia"/>
        </w:rPr>
        <w:t>認知主義的思辨哲學</w:t>
      </w:r>
      <w:r>
        <w:rPr>
          <w:rFonts w:hint="eastAsia"/>
        </w:rPr>
        <w:t>；所謂的縱貫系統</w:t>
      </w:r>
      <w:proofErr w:type="gramStart"/>
      <w:r>
        <w:rPr>
          <w:rFonts w:hint="eastAsia"/>
        </w:rPr>
        <w:t>是牟先</w:t>
      </w:r>
      <w:proofErr w:type="gramEnd"/>
      <w:r>
        <w:rPr>
          <w:rFonts w:hint="eastAsia"/>
        </w:rPr>
        <w:t>生硬把本體宇宙工夫境界論統合在</w:t>
      </w:r>
      <w:proofErr w:type="gramStart"/>
      <w:r>
        <w:rPr>
          <w:rFonts w:hint="eastAsia"/>
        </w:rPr>
        <w:t>一起說而以</w:t>
      </w:r>
      <w:proofErr w:type="gramEnd"/>
      <w:r>
        <w:rPr>
          <w:rFonts w:hint="eastAsia"/>
        </w:rPr>
        <w:t>境界論為終極的圓滿之學。</w:t>
      </w:r>
      <w:r w:rsidR="001857B9">
        <w:rPr>
          <w:rFonts w:hint="eastAsia"/>
        </w:rPr>
        <w:t>牟先生以這樣的思路來詮釋及定位宋明儒學，結果朱熹的系統便遭受最不公平的對待，既支離</w:t>
      </w:r>
      <w:proofErr w:type="gramStart"/>
      <w:r w:rsidR="001857B9">
        <w:rPr>
          <w:rFonts w:hint="eastAsia"/>
        </w:rPr>
        <w:t>又錯解</w:t>
      </w:r>
      <w:proofErr w:type="gramEnd"/>
      <w:r w:rsidR="001857B9">
        <w:rPr>
          <w:rFonts w:hint="eastAsia"/>
        </w:rPr>
        <w:t>。</w:t>
      </w:r>
      <w:r w:rsidR="00886D62">
        <w:rPr>
          <w:rFonts w:hint="eastAsia"/>
        </w:rPr>
        <w:t>而牟先生</w:t>
      </w:r>
      <w:r w:rsidR="009F730B">
        <w:rPr>
          <w:rFonts w:hint="eastAsia"/>
        </w:rPr>
        <w:t>又以此</w:t>
      </w:r>
      <w:proofErr w:type="gramStart"/>
      <w:r w:rsidR="00886D62">
        <w:rPr>
          <w:rFonts w:hint="eastAsia"/>
        </w:rPr>
        <w:t>一</w:t>
      </w:r>
      <w:proofErr w:type="gramEnd"/>
      <w:r w:rsidR="009F730B">
        <w:rPr>
          <w:rFonts w:hint="eastAsia"/>
        </w:rPr>
        <w:t>定位來說明朱陸之爭的實況，其言：</w:t>
      </w:r>
    </w:p>
    <w:p w:rsidR="00C4692D" w:rsidRDefault="00C4692D" w:rsidP="00C4692D">
      <w:pPr>
        <w:rPr>
          <w:rFonts w:ascii="新細明體" w:hAnsi="新細明體"/>
          <w:color w:val="000000"/>
        </w:rPr>
      </w:pPr>
    </w:p>
    <w:p w:rsidR="009F730B" w:rsidRPr="00D3573C" w:rsidRDefault="00C4692D" w:rsidP="00C4692D">
      <w:pPr>
        <w:ind w:leftChars="300" w:left="720"/>
        <w:rPr>
          <w:color w:val="FF0000"/>
        </w:rPr>
      </w:pPr>
      <w:r w:rsidRPr="00C4692D">
        <w:rPr>
          <w:rFonts w:ascii="標楷體" w:eastAsia="標楷體" w:hAnsi="標楷體" w:hint="eastAsia"/>
          <w:color w:val="000000"/>
        </w:rPr>
        <w:t>中和問題</w:t>
      </w:r>
      <w:proofErr w:type="gramStart"/>
      <w:r w:rsidRPr="00C4692D">
        <w:rPr>
          <w:rFonts w:ascii="標楷體" w:eastAsia="標楷體" w:hAnsi="標楷體" w:hint="eastAsia"/>
          <w:color w:val="000000"/>
        </w:rPr>
        <w:t>之參究與</w:t>
      </w:r>
      <w:proofErr w:type="gramEnd"/>
      <w:r w:rsidRPr="00C4692D">
        <w:rPr>
          <w:rFonts w:ascii="標楷體" w:eastAsia="標楷體" w:hAnsi="標楷體" w:hint="eastAsia"/>
          <w:color w:val="000000"/>
        </w:rPr>
        <w:t>仁之問題之</w:t>
      </w:r>
      <w:proofErr w:type="gramStart"/>
      <w:r w:rsidRPr="00C4692D">
        <w:rPr>
          <w:rFonts w:ascii="標楷體" w:eastAsia="標楷體" w:hAnsi="標楷體" w:hint="eastAsia"/>
          <w:color w:val="000000"/>
        </w:rPr>
        <w:t>論辨</w:t>
      </w:r>
      <w:proofErr w:type="gramEnd"/>
      <w:r w:rsidRPr="00C4692D">
        <w:rPr>
          <w:rFonts w:ascii="標楷體" w:eastAsia="標楷體" w:hAnsi="標楷體" w:hint="eastAsia"/>
          <w:color w:val="000000"/>
        </w:rPr>
        <w:t>是朱子思想奮鬬建立之過程。</w:t>
      </w:r>
      <w:proofErr w:type="gramStart"/>
      <w:r w:rsidRPr="00C4692D">
        <w:rPr>
          <w:rFonts w:ascii="標楷體" w:eastAsia="標楷體" w:hAnsi="標楷體" w:hint="eastAsia"/>
          <w:color w:val="000000"/>
        </w:rPr>
        <w:t>一般人忽之</w:t>
      </w:r>
      <w:proofErr w:type="gramEnd"/>
      <w:r w:rsidRPr="00C4692D">
        <w:rPr>
          <w:rFonts w:ascii="標楷體" w:eastAsia="標楷體" w:hAnsi="標楷體" w:hint="eastAsia"/>
          <w:color w:val="000000"/>
        </w:rPr>
        <w:t>而不講，遂</w:t>
      </w:r>
      <w:proofErr w:type="gramStart"/>
      <w:r w:rsidRPr="00C4692D">
        <w:rPr>
          <w:rFonts w:ascii="標楷體" w:eastAsia="標楷體" w:hAnsi="標楷體" w:hint="eastAsia"/>
          <w:color w:val="000000"/>
        </w:rPr>
        <w:t>致橫攝</w:t>
      </w:r>
      <w:proofErr w:type="gramEnd"/>
      <w:r w:rsidRPr="00C4692D">
        <w:rPr>
          <w:rFonts w:ascii="標楷體" w:eastAsia="標楷體" w:hAnsi="標楷體" w:hint="eastAsia"/>
          <w:color w:val="000000"/>
        </w:rPr>
        <w:t>系統與縱貫系統之差異恍惚搖蕩而莫辨，</w:t>
      </w:r>
      <w:proofErr w:type="gramStart"/>
      <w:r w:rsidRPr="00C4692D">
        <w:rPr>
          <w:rFonts w:ascii="標楷體" w:eastAsia="標楷體" w:hAnsi="標楷體" w:hint="eastAsia"/>
          <w:color w:val="000000"/>
        </w:rPr>
        <w:t>儼若惟</w:t>
      </w:r>
      <w:proofErr w:type="gramEnd"/>
      <w:r w:rsidRPr="00C4692D">
        <w:rPr>
          <w:rFonts w:ascii="標楷體" w:eastAsia="標楷體" w:hAnsi="標楷體" w:hint="eastAsia"/>
          <w:color w:val="000000"/>
        </w:rPr>
        <w:t>朱子為得其集大成之正，其餘皆偏差而又可有可無者，而</w:t>
      </w:r>
      <w:proofErr w:type="gramStart"/>
      <w:r w:rsidRPr="00C4692D">
        <w:rPr>
          <w:rFonts w:ascii="標楷體" w:eastAsia="標楷體" w:hAnsi="標楷體" w:hint="eastAsia"/>
          <w:color w:val="000000"/>
        </w:rPr>
        <w:t>于</w:t>
      </w:r>
      <w:proofErr w:type="gramEnd"/>
      <w:r w:rsidRPr="00C4692D">
        <w:rPr>
          <w:rFonts w:ascii="標楷體" w:eastAsia="標楷體" w:hAnsi="標楷體" w:hint="eastAsia"/>
          <w:color w:val="000000"/>
        </w:rPr>
        <w:t>其後來之</w:t>
      </w:r>
      <w:proofErr w:type="gramStart"/>
      <w:r w:rsidRPr="00C4692D">
        <w:rPr>
          <w:rFonts w:ascii="標楷體" w:eastAsia="標楷體" w:hAnsi="標楷體" w:hint="eastAsia"/>
          <w:color w:val="000000"/>
        </w:rPr>
        <w:t>責斥陸</w:t>
      </w:r>
      <w:proofErr w:type="gramEnd"/>
      <w:r w:rsidRPr="00C4692D">
        <w:rPr>
          <w:rFonts w:ascii="標楷體" w:eastAsia="標楷體" w:hAnsi="標楷體" w:hint="eastAsia"/>
          <w:color w:val="000000"/>
        </w:rPr>
        <w:t>象山遂亦不能得</w:t>
      </w:r>
      <w:proofErr w:type="gramStart"/>
      <w:r w:rsidRPr="00C4692D">
        <w:rPr>
          <w:rFonts w:ascii="標楷體" w:eastAsia="標楷體" w:hAnsi="標楷體" w:hint="eastAsia"/>
          <w:color w:val="000000"/>
        </w:rPr>
        <w:t>其實義究何在</w:t>
      </w:r>
      <w:proofErr w:type="gramEnd"/>
      <w:r w:rsidRPr="00C4692D">
        <w:rPr>
          <w:rFonts w:ascii="標楷體" w:eastAsia="標楷體" w:hAnsi="標楷體" w:hint="eastAsia"/>
          <w:color w:val="000000"/>
        </w:rPr>
        <w:t>，</w:t>
      </w:r>
      <w:proofErr w:type="gramStart"/>
      <w:r w:rsidRPr="00C4692D">
        <w:rPr>
          <w:rFonts w:ascii="標楷體" w:eastAsia="標楷體" w:hAnsi="標楷體" w:hint="eastAsia"/>
          <w:color w:val="000000"/>
        </w:rPr>
        <w:t>儼</w:t>
      </w:r>
      <w:proofErr w:type="gramEnd"/>
      <w:r w:rsidRPr="00C4692D">
        <w:rPr>
          <w:rFonts w:ascii="標楷體" w:eastAsia="標楷體" w:hAnsi="標楷體" w:hint="eastAsia"/>
          <w:color w:val="000000"/>
        </w:rPr>
        <w:t>若</w:t>
      </w:r>
      <w:proofErr w:type="gramStart"/>
      <w:r w:rsidRPr="00C4692D">
        <w:rPr>
          <w:rFonts w:ascii="標楷體" w:eastAsia="標楷體" w:hAnsi="標楷體" w:hint="eastAsia"/>
          <w:color w:val="000000"/>
        </w:rPr>
        <w:t>只是道問學</w:t>
      </w:r>
      <w:proofErr w:type="gramEnd"/>
      <w:r w:rsidRPr="00C4692D">
        <w:rPr>
          <w:rFonts w:ascii="標楷體" w:eastAsia="標楷體" w:hAnsi="標楷體" w:hint="eastAsia"/>
          <w:color w:val="000000"/>
        </w:rPr>
        <w:t>與尊德性之畸輕畸重耳。朱子後半段之論敵是陸象山，但在此期間朱陸之</w:t>
      </w:r>
      <w:proofErr w:type="gramStart"/>
      <w:r w:rsidRPr="00C4692D">
        <w:rPr>
          <w:rFonts w:ascii="標楷體" w:eastAsia="標楷體" w:hAnsi="標楷體" w:hint="eastAsia"/>
          <w:color w:val="000000"/>
        </w:rPr>
        <w:t>爭辨</w:t>
      </w:r>
      <w:proofErr w:type="gramEnd"/>
      <w:r w:rsidRPr="00C4692D">
        <w:rPr>
          <w:rFonts w:ascii="標楷體" w:eastAsia="標楷體" w:hAnsi="標楷體" w:hint="eastAsia"/>
          <w:color w:val="000000"/>
        </w:rPr>
        <w:t>已不是客觀義理問題之</w:t>
      </w:r>
      <w:proofErr w:type="gramStart"/>
      <w:r w:rsidRPr="00C4692D">
        <w:rPr>
          <w:rFonts w:ascii="標楷體" w:eastAsia="標楷體" w:hAnsi="標楷體" w:hint="eastAsia"/>
          <w:color w:val="000000"/>
        </w:rPr>
        <w:t>論辨</w:t>
      </w:r>
      <w:proofErr w:type="gramEnd"/>
      <w:r w:rsidRPr="00C4692D">
        <w:rPr>
          <w:rFonts w:ascii="標楷體" w:eastAsia="標楷體" w:hAnsi="標楷體" w:hint="eastAsia"/>
          <w:color w:val="000000"/>
        </w:rPr>
        <w:t>，而只成態度、方法、入路之</w:t>
      </w:r>
      <w:proofErr w:type="gramStart"/>
      <w:r w:rsidRPr="00C4692D">
        <w:rPr>
          <w:rFonts w:ascii="標楷體" w:eastAsia="標楷體" w:hAnsi="標楷體" w:hint="eastAsia"/>
          <w:color w:val="000000"/>
        </w:rPr>
        <w:t>相責斥。鵝湖之</w:t>
      </w:r>
      <w:proofErr w:type="gramEnd"/>
      <w:r w:rsidRPr="00C4692D">
        <w:rPr>
          <w:rFonts w:ascii="標楷體" w:eastAsia="標楷體" w:hAnsi="標楷體" w:hint="eastAsia"/>
          <w:color w:val="000000"/>
        </w:rPr>
        <w:t>會時，象山三十七嵗，朱子四十六嵗。象山剛露頭角，而朱子</w:t>
      </w:r>
      <w:proofErr w:type="gramStart"/>
      <w:r w:rsidRPr="00C4692D">
        <w:rPr>
          <w:rFonts w:ascii="標楷體" w:eastAsia="標楷體" w:hAnsi="標楷體" w:hint="eastAsia"/>
          <w:color w:val="000000"/>
        </w:rPr>
        <w:t>與湖湘學者</w:t>
      </w:r>
      <w:proofErr w:type="gramEnd"/>
      <w:r w:rsidRPr="00C4692D">
        <w:rPr>
          <w:rFonts w:ascii="標楷體" w:eastAsia="標楷體" w:hAnsi="標楷體" w:hint="eastAsia"/>
          <w:color w:val="000000"/>
        </w:rPr>
        <w:t>之</w:t>
      </w:r>
      <w:proofErr w:type="gramStart"/>
      <w:r w:rsidRPr="00C4692D">
        <w:rPr>
          <w:rFonts w:ascii="標楷體" w:eastAsia="標楷體" w:hAnsi="標楷體" w:hint="eastAsia"/>
          <w:color w:val="000000"/>
        </w:rPr>
        <w:t>論辨</w:t>
      </w:r>
      <w:proofErr w:type="gramEnd"/>
      <w:r w:rsidRPr="00C4692D">
        <w:rPr>
          <w:rFonts w:ascii="標楷體" w:eastAsia="標楷體" w:hAnsi="標楷體" w:hint="eastAsia"/>
          <w:color w:val="000000"/>
        </w:rPr>
        <w:t>此時已大體結束。朱子思想已成熟，而且又有十餘年</w:t>
      </w:r>
      <w:proofErr w:type="gramStart"/>
      <w:r w:rsidRPr="00C4692D">
        <w:rPr>
          <w:rFonts w:ascii="標楷體" w:eastAsia="標楷體" w:hAnsi="標楷體" w:hint="eastAsia"/>
          <w:color w:val="000000"/>
        </w:rPr>
        <w:t>之參究與論辨</w:t>
      </w:r>
      <w:proofErr w:type="gramEnd"/>
      <w:r w:rsidRPr="00C4692D">
        <w:rPr>
          <w:rFonts w:ascii="標楷體" w:eastAsia="標楷體" w:hAnsi="標楷體" w:hint="eastAsia"/>
          <w:color w:val="000000"/>
        </w:rPr>
        <w:t>為其底子，而象山則學無師承，</w:t>
      </w:r>
      <w:proofErr w:type="gramStart"/>
      <w:r w:rsidRPr="00C4692D">
        <w:rPr>
          <w:rFonts w:ascii="標楷體" w:eastAsia="標楷體" w:hAnsi="標楷體" w:hint="eastAsia"/>
          <w:color w:val="000000"/>
        </w:rPr>
        <w:t>乃讀孟子</w:t>
      </w:r>
      <w:proofErr w:type="gramEnd"/>
      <w:r w:rsidRPr="00C4692D">
        <w:rPr>
          <w:rFonts w:ascii="標楷體" w:eastAsia="標楷體" w:hAnsi="標楷體" w:hint="eastAsia"/>
          <w:color w:val="000000"/>
        </w:rPr>
        <w:t>而自得之。象山對于朱子</w:t>
      </w:r>
      <w:proofErr w:type="gramStart"/>
      <w:r w:rsidRPr="00C4692D">
        <w:rPr>
          <w:rFonts w:ascii="標楷體" w:eastAsia="標楷體" w:hAnsi="標楷體" w:hint="eastAsia"/>
          <w:color w:val="000000"/>
        </w:rPr>
        <w:t>與湖湘學者</w:t>
      </w:r>
      <w:proofErr w:type="gramEnd"/>
      <w:r w:rsidRPr="00C4692D">
        <w:rPr>
          <w:rFonts w:ascii="標楷體" w:eastAsia="標楷體" w:hAnsi="標楷體" w:hint="eastAsia"/>
          <w:color w:val="000000"/>
        </w:rPr>
        <w:t>之</w:t>
      </w:r>
      <w:proofErr w:type="gramStart"/>
      <w:r w:rsidRPr="00C4692D">
        <w:rPr>
          <w:rFonts w:ascii="標楷體" w:eastAsia="標楷體" w:hAnsi="標楷體" w:hint="eastAsia"/>
          <w:color w:val="000000"/>
        </w:rPr>
        <w:t>論辨</w:t>
      </w:r>
      <w:proofErr w:type="gramEnd"/>
      <w:r w:rsidRPr="00C4692D">
        <w:rPr>
          <w:rFonts w:ascii="標楷體" w:eastAsia="標楷體" w:hAnsi="標楷體" w:hint="eastAsia"/>
          <w:color w:val="000000"/>
        </w:rPr>
        <w:t>似無所知，或至少不曾留意。</w:t>
      </w:r>
      <w:proofErr w:type="gramStart"/>
      <w:r w:rsidRPr="00C4692D">
        <w:rPr>
          <w:rFonts w:ascii="標楷體" w:eastAsia="標楷體" w:hAnsi="標楷體" w:hint="eastAsia"/>
          <w:color w:val="000000"/>
        </w:rPr>
        <w:t>鵝湖之</w:t>
      </w:r>
      <w:proofErr w:type="gramEnd"/>
      <w:r w:rsidRPr="00C4692D">
        <w:rPr>
          <w:rFonts w:ascii="標楷體" w:eastAsia="標楷體" w:hAnsi="標楷體" w:hint="eastAsia"/>
          <w:color w:val="000000"/>
        </w:rPr>
        <w:t>會，朱子文集</w:t>
      </w:r>
      <w:proofErr w:type="gramStart"/>
      <w:r w:rsidRPr="00C4692D">
        <w:rPr>
          <w:rFonts w:ascii="標楷體" w:eastAsia="標楷體" w:hAnsi="標楷體" w:hint="eastAsia"/>
          <w:color w:val="000000"/>
        </w:rPr>
        <w:t>與語類皆</w:t>
      </w:r>
      <w:proofErr w:type="gramEnd"/>
      <w:r w:rsidRPr="00C4692D">
        <w:rPr>
          <w:rFonts w:ascii="標楷體" w:eastAsia="標楷體" w:hAnsi="標楷體" w:hint="eastAsia"/>
          <w:color w:val="000000"/>
        </w:rPr>
        <w:t>無記載，而只</w:t>
      </w:r>
      <w:r w:rsidR="00886D62">
        <w:rPr>
          <w:rFonts w:ascii="標楷體" w:eastAsia="標楷體" w:hAnsi="標楷體" w:hint="eastAsia"/>
          <w:color w:val="000000"/>
        </w:rPr>
        <w:t>見</w:t>
      </w:r>
      <w:r w:rsidRPr="00C4692D">
        <w:rPr>
          <w:rFonts w:ascii="標楷體" w:eastAsia="標楷體" w:hAnsi="標楷體" w:hint="eastAsia"/>
          <w:color w:val="000000"/>
        </w:rPr>
        <w:t>之</w:t>
      </w:r>
      <w:proofErr w:type="gramStart"/>
      <w:r w:rsidRPr="00C4692D">
        <w:rPr>
          <w:rFonts w:ascii="標楷體" w:eastAsia="標楷體" w:hAnsi="標楷體" w:hint="eastAsia"/>
          <w:color w:val="000000"/>
        </w:rPr>
        <w:t>于</w:t>
      </w:r>
      <w:proofErr w:type="gramEnd"/>
      <w:r w:rsidRPr="00C4692D">
        <w:rPr>
          <w:rFonts w:ascii="標楷體" w:eastAsia="標楷體" w:hAnsi="標楷體" w:hint="eastAsia"/>
          <w:color w:val="000000"/>
        </w:rPr>
        <w:t>象山語錄與年譜。此見此在象山為得意之筆，而在朱子雖受刺激，却似不甚重視，而只斥其為禪而空疏。此後朱子一直斥</w:t>
      </w:r>
      <w:proofErr w:type="gramStart"/>
      <w:r w:rsidRPr="00C4692D">
        <w:rPr>
          <w:rFonts w:ascii="標楷體" w:eastAsia="標楷體" w:hAnsi="標楷體" w:hint="eastAsia"/>
          <w:color w:val="000000"/>
        </w:rPr>
        <w:t>象山為禪</w:t>
      </w:r>
      <w:proofErr w:type="gramEnd"/>
      <w:r w:rsidRPr="00C4692D">
        <w:rPr>
          <w:rFonts w:ascii="標楷體" w:eastAsia="標楷體" w:hAnsi="標楷體" w:hint="eastAsia"/>
          <w:color w:val="000000"/>
        </w:rPr>
        <w:t>，而象山則斥朱子為支離，不見道。雙方一直無客觀義理問題之</w:t>
      </w:r>
      <w:proofErr w:type="gramStart"/>
      <w:r w:rsidRPr="00C4692D">
        <w:rPr>
          <w:rFonts w:ascii="標楷體" w:eastAsia="標楷體" w:hAnsi="標楷體" w:hint="eastAsia"/>
          <w:color w:val="000000"/>
        </w:rPr>
        <w:t>論辨</w:t>
      </w:r>
      <w:proofErr w:type="gramEnd"/>
      <w:r w:rsidRPr="00C4692D">
        <w:rPr>
          <w:rFonts w:ascii="標楷體" w:eastAsia="標楷體" w:hAnsi="標楷體" w:hint="eastAsia"/>
          <w:color w:val="000000"/>
        </w:rPr>
        <w:t>，而只各據其成熟之見以</w:t>
      </w:r>
      <w:proofErr w:type="gramStart"/>
      <w:r w:rsidRPr="00C4692D">
        <w:rPr>
          <w:rFonts w:ascii="標楷體" w:eastAsia="標楷體" w:hAnsi="標楷體" w:hint="eastAsia"/>
          <w:color w:val="000000"/>
        </w:rPr>
        <w:t>相責斥耳。</w:t>
      </w:r>
      <w:proofErr w:type="gramEnd"/>
      <w:r w:rsidRPr="00C4692D">
        <w:rPr>
          <w:rFonts w:ascii="標楷體" w:eastAsia="標楷體" w:hAnsi="標楷體" w:hint="eastAsia"/>
          <w:color w:val="000000"/>
        </w:rPr>
        <w:t>此種不</w:t>
      </w:r>
      <w:proofErr w:type="gramStart"/>
      <w:r w:rsidRPr="00C4692D">
        <w:rPr>
          <w:rFonts w:ascii="標楷體" w:eastAsia="標楷體" w:hAnsi="標楷體" w:hint="eastAsia"/>
          <w:color w:val="000000"/>
        </w:rPr>
        <w:t>契</w:t>
      </w:r>
      <w:proofErr w:type="gramEnd"/>
      <w:r w:rsidRPr="00C4692D">
        <w:rPr>
          <w:rFonts w:ascii="標楷體" w:eastAsia="標楷體" w:hAnsi="標楷體" w:hint="eastAsia"/>
          <w:color w:val="000000"/>
        </w:rPr>
        <w:t>之緼釀後來爆發而為太極圖說之辨。時象山年已五十，</w:t>
      </w:r>
      <w:r w:rsidR="00886D62">
        <w:rPr>
          <w:rFonts w:ascii="標楷體" w:eastAsia="標楷體" w:hAnsi="標楷體" w:hint="eastAsia"/>
          <w:color w:val="000000"/>
        </w:rPr>
        <w:t>而</w:t>
      </w:r>
      <w:r w:rsidRPr="00C4692D">
        <w:rPr>
          <w:rFonts w:ascii="標楷體" w:eastAsia="標楷體" w:hAnsi="標楷體" w:hint="eastAsia"/>
          <w:color w:val="000000"/>
        </w:rPr>
        <w:t>朱子已五十九嵗矣。但此問題之辨，</w:t>
      </w:r>
      <w:proofErr w:type="gramStart"/>
      <w:r w:rsidRPr="00C4692D">
        <w:rPr>
          <w:rFonts w:ascii="標楷體" w:eastAsia="標楷體" w:hAnsi="標楷體" w:hint="eastAsia"/>
          <w:color w:val="000000"/>
        </w:rPr>
        <w:t>嚴格講已不是</w:t>
      </w:r>
      <w:proofErr w:type="gramEnd"/>
      <w:r w:rsidRPr="00C4692D">
        <w:rPr>
          <w:rFonts w:ascii="標楷體" w:eastAsia="標楷體" w:hAnsi="標楷體" w:hint="eastAsia"/>
          <w:color w:val="000000"/>
        </w:rPr>
        <w:t>客觀義理問題之</w:t>
      </w:r>
      <w:proofErr w:type="gramStart"/>
      <w:r w:rsidRPr="00C4692D">
        <w:rPr>
          <w:rFonts w:ascii="標楷體" w:eastAsia="標楷體" w:hAnsi="標楷體" w:hint="eastAsia"/>
          <w:color w:val="000000"/>
        </w:rPr>
        <w:t>論辨</w:t>
      </w:r>
      <w:proofErr w:type="gramEnd"/>
      <w:r w:rsidRPr="00C4692D">
        <w:rPr>
          <w:rFonts w:ascii="標楷體" w:eastAsia="標楷體" w:hAnsi="標楷體" w:hint="eastAsia"/>
          <w:color w:val="000000"/>
        </w:rPr>
        <w:t>，只是不相</w:t>
      </w:r>
      <w:proofErr w:type="gramStart"/>
      <w:r w:rsidRPr="00C4692D">
        <w:rPr>
          <w:rFonts w:ascii="標楷體" w:eastAsia="標楷體" w:hAnsi="標楷體" w:hint="eastAsia"/>
          <w:color w:val="000000"/>
        </w:rPr>
        <w:t>契</w:t>
      </w:r>
      <w:proofErr w:type="gramEnd"/>
      <w:r w:rsidRPr="00C4692D">
        <w:rPr>
          <w:rFonts w:ascii="標楷體" w:eastAsia="標楷體" w:hAnsi="標楷體" w:hint="eastAsia"/>
          <w:color w:val="000000"/>
        </w:rPr>
        <w:t>之借題發揮耳。若只就太極圖說之真僞問題以及對于「無極而太極」一語之體會問題說，可說象山是失敗者。關此，吾</w:t>
      </w:r>
      <w:proofErr w:type="gramStart"/>
      <w:r w:rsidRPr="00C4692D">
        <w:rPr>
          <w:rFonts w:ascii="標楷體" w:eastAsia="標楷體" w:hAnsi="標楷體" w:hint="eastAsia"/>
          <w:color w:val="000000"/>
        </w:rPr>
        <w:t>已論之于濂</w:t>
      </w:r>
      <w:proofErr w:type="gramEnd"/>
      <w:r w:rsidRPr="00C4692D">
        <w:rPr>
          <w:rFonts w:ascii="標楷體" w:eastAsia="標楷體" w:hAnsi="標楷體" w:hint="eastAsia"/>
          <w:color w:val="000000"/>
        </w:rPr>
        <w:t>溪章。是以此問題之</w:t>
      </w:r>
      <w:proofErr w:type="gramStart"/>
      <w:r w:rsidRPr="00C4692D">
        <w:rPr>
          <w:rFonts w:ascii="標楷體" w:eastAsia="標楷體" w:hAnsi="標楷體" w:hint="eastAsia"/>
          <w:color w:val="000000"/>
        </w:rPr>
        <w:t>論辨</w:t>
      </w:r>
      <w:proofErr w:type="gramEnd"/>
      <w:r w:rsidRPr="00C4692D">
        <w:rPr>
          <w:rFonts w:ascii="標楷體" w:eastAsia="標楷體" w:hAnsi="標楷體" w:hint="eastAsia"/>
          <w:color w:val="000000"/>
        </w:rPr>
        <w:t>並無積極之價值，于朱子思想之形成亦非本質之關鍵；而象山在此雖失敗，亦不影響其學路之正大與健康，因</w:t>
      </w:r>
      <w:r w:rsidR="00886D62">
        <w:rPr>
          <w:rFonts w:ascii="標楷體" w:eastAsia="標楷體" w:hAnsi="標楷體" w:hint="eastAsia"/>
          <w:color w:val="000000"/>
        </w:rPr>
        <w:t>象</w:t>
      </w:r>
      <w:r w:rsidRPr="00C4692D">
        <w:rPr>
          <w:rFonts w:ascii="標楷體" w:eastAsia="標楷體" w:hAnsi="標楷體" w:hint="eastAsia"/>
          <w:color w:val="000000"/>
        </w:rPr>
        <w:t>山</w:t>
      </w:r>
      <w:proofErr w:type="gramStart"/>
      <w:r w:rsidRPr="00C4692D">
        <w:rPr>
          <w:rFonts w:ascii="標楷體" w:eastAsia="標楷體" w:hAnsi="標楷體" w:hint="eastAsia"/>
          <w:color w:val="000000"/>
        </w:rPr>
        <w:t>對此形上學</w:t>
      </w:r>
      <w:proofErr w:type="gramEnd"/>
      <w:r w:rsidRPr="00C4692D">
        <w:rPr>
          <w:rFonts w:ascii="標楷體" w:eastAsia="標楷體" w:hAnsi="標楷體" w:hint="eastAsia"/>
          <w:color w:val="000000"/>
        </w:rPr>
        <w:t>中之義理本無多大興趣，此固其不足，然亦無礙于其根源方向之正確。以此觀之，朱陸間之</w:t>
      </w:r>
      <w:proofErr w:type="gramStart"/>
      <w:r w:rsidRPr="00C4692D">
        <w:rPr>
          <w:rFonts w:ascii="標楷體" w:eastAsia="標楷體" w:hAnsi="標楷體" w:hint="eastAsia"/>
          <w:color w:val="000000"/>
        </w:rPr>
        <w:t>相責斥以及對于</w:t>
      </w:r>
      <w:proofErr w:type="gramEnd"/>
      <w:r w:rsidRPr="00C4692D">
        <w:rPr>
          <w:rFonts w:ascii="標楷體" w:eastAsia="標楷體" w:hAnsi="標楷體" w:hint="eastAsia"/>
          <w:color w:val="000000"/>
        </w:rPr>
        <w:t>太極圖說之</w:t>
      </w:r>
      <w:proofErr w:type="gramStart"/>
      <w:r w:rsidRPr="00C4692D">
        <w:rPr>
          <w:rFonts w:ascii="標楷體" w:eastAsia="標楷體" w:hAnsi="標楷體" w:hint="eastAsia"/>
          <w:color w:val="000000"/>
        </w:rPr>
        <w:t>論辨</w:t>
      </w:r>
      <w:proofErr w:type="gramEnd"/>
      <w:r w:rsidRPr="00C4692D">
        <w:rPr>
          <w:rFonts w:ascii="標楷體" w:eastAsia="標楷體" w:hAnsi="標楷體" w:hint="eastAsia"/>
          <w:color w:val="000000"/>
        </w:rPr>
        <w:t>不是朱子思想所以形成之本質的關鍵。以此之故，吾</w:t>
      </w:r>
      <w:proofErr w:type="gramStart"/>
      <w:r w:rsidRPr="00C4692D">
        <w:rPr>
          <w:rFonts w:ascii="標楷體" w:eastAsia="標楷體" w:hAnsi="標楷體" w:hint="eastAsia"/>
          <w:color w:val="000000"/>
        </w:rPr>
        <w:t>于</w:t>
      </w:r>
      <w:proofErr w:type="gramEnd"/>
      <w:r w:rsidRPr="00C4692D">
        <w:rPr>
          <w:rFonts w:ascii="標楷體" w:eastAsia="標楷體" w:hAnsi="標楷體" w:hint="eastAsia"/>
          <w:color w:val="000000"/>
        </w:rPr>
        <w:t>述朱子思想之生長、發展、與完成中，遂不涉及其與象山之</w:t>
      </w:r>
      <w:proofErr w:type="gramStart"/>
      <w:r w:rsidRPr="00C4692D">
        <w:rPr>
          <w:rFonts w:ascii="標楷體" w:eastAsia="標楷體" w:hAnsi="標楷體" w:hint="eastAsia"/>
          <w:color w:val="000000"/>
        </w:rPr>
        <w:t>爭辨</w:t>
      </w:r>
      <w:proofErr w:type="gramEnd"/>
      <w:r w:rsidRPr="00C4692D">
        <w:rPr>
          <w:rFonts w:ascii="標楷體" w:eastAsia="標楷體" w:hAnsi="標楷體" w:hint="eastAsia"/>
          <w:color w:val="000000"/>
        </w:rPr>
        <w:t>。與</w:t>
      </w:r>
      <w:proofErr w:type="gramStart"/>
      <w:r w:rsidRPr="00C4692D">
        <w:rPr>
          <w:rFonts w:ascii="標楷體" w:eastAsia="標楷體" w:hAnsi="標楷體" w:hint="eastAsia"/>
          <w:color w:val="000000"/>
        </w:rPr>
        <w:t>湖湘系</w:t>
      </w:r>
      <w:proofErr w:type="gramEnd"/>
      <w:r w:rsidRPr="00C4692D">
        <w:rPr>
          <w:rFonts w:ascii="標楷體" w:eastAsia="標楷體" w:hAnsi="標楷體" w:hint="eastAsia"/>
          <w:color w:val="000000"/>
        </w:rPr>
        <w:t>學者之</w:t>
      </w:r>
      <w:proofErr w:type="gramStart"/>
      <w:r w:rsidRPr="00C4692D">
        <w:rPr>
          <w:rFonts w:ascii="標楷體" w:eastAsia="標楷體" w:hAnsi="標楷體" w:hint="eastAsia"/>
          <w:color w:val="000000"/>
        </w:rPr>
        <w:t>論辨</w:t>
      </w:r>
      <w:proofErr w:type="gramEnd"/>
      <w:r w:rsidRPr="00C4692D">
        <w:rPr>
          <w:rFonts w:ascii="標楷體" w:eastAsia="標楷體" w:hAnsi="標楷體" w:hint="eastAsia"/>
          <w:color w:val="000000"/>
        </w:rPr>
        <w:t>却是積極者，此雖誤解，然却是客觀義理問題之論辨，亦是在通過此論辨中而形成其自己之系統者，吾故詳為述之，以發其隱。一般講朱子者對于其中和問題</w:t>
      </w:r>
      <w:proofErr w:type="gramStart"/>
      <w:r w:rsidRPr="00C4692D">
        <w:rPr>
          <w:rFonts w:ascii="標楷體" w:eastAsia="標楷體" w:hAnsi="標楷體" w:hint="eastAsia"/>
          <w:color w:val="000000"/>
        </w:rPr>
        <w:t>之參究與</w:t>
      </w:r>
      <w:proofErr w:type="gramEnd"/>
      <w:r w:rsidRPr="00C4692D">
        <w:rPr>
          <w:rFonts w:ascii="標楷體" w:eastAsia="標楷體" w:hAnsi="標楷體" w:hint="eastAsia"/>
          <w:color w:val="000000"/>
        </w:rPr>
        <w:t>仁之問題</w:t>
      </w:r>
      <w:r w:rsidRPr="00C4692D">
        <w:rPr>
          <w:rFonts w:ascii="標楷體" w:eastAsia="標楷體" w:hAnsi="標楷體" w:hint="eastAsia"/>
          <w:color w:val="000000"/>
        </w:rPr>
        <w:lastRenderedPageBreak/>
        <w:t>之</w:t>
      </w:r>
      <w:proofErr w:type="gramStart"/>
      <w:r w:rsidRPr="00C4692D">
        <w:rPr>
          <w:rFonts w:ascii="標楷體" w:eastAsia="標楷體" w:hAnsi="標楷體" w:hint="eastAsia"/>
          <w:color w:val="000000"/>
        </w:rPr>
        <w:t>論辨</w:t>
      </w:r>
      <w:proofErr w:type="gramEnd"/>
      <w:r w:rsidRPr="00C4692D">
        <w:rPr>
          <w:rFonts w:ascii="標楷體" w:eastAsia="標楷體" w:hAnsi="標楷體" w:hint="eastAsia"/>
          <w:color w:val="000000"/>
        </w:rPr>
        <w:t>完全模糊，甚至一無所知，只就</w:t>
      </w:r>
      <w:proofErr w:type="gramStart"/>
      <w:r w:rsidRPr="00C4692D">
        <w:rPr>
          <w:rFonts w:ascii="標楷體" w:eastAsia="標楷體" w:hAnsi="標楷體" w:hint="eastAsia"/>
          <w:color w:val="000000"/>
        </w:rPr>
        <w:t>其語類</w:t>
      </w:r>
      <w:proofErr w:type="gramEnd"/>
      <w:r w:rsidRPr="00C4692D">
        <w:rPr>
          <w:rFonts w:ascii="標楷體" w:eastAsia="標楷體" w:hAnsi="標楷體" w:hint="eastAsia"/>
          <w:color w:val="000000"/>
        </w:rPr>
        <w:t>之前六卷隨便徵引，</w:t>
      </w:r>
      <w:proofErr w:type="gramStart"/>
      <w:r w:rsidRPr="00C4692D">
        <w:rPr>
          <w:rFonts w:ascii="標楷體" w:eastAsia="標楷體" w:hAnsi="標楷體" w:hint="eastAsia"/>
          <w:color w:val="000000"/>
        </w:rPr>
        <w:t>泛為猜測</w:t>
      </w:r>
      <w:proofErr w:type="gramEnd"/>
      <w:r w:rsidRPr="00C4692D">
        <w:rPr>
          <w:rFonts w:ascii="標楷體" w:eastAsia="標楷體" w:hAnsi="標楷體" w:hint="eastAsia"/>
          <w:color w:val="000000"/>
        </w:rPr>
        <w:t>浮說，而又只注意朱陸之同異，而又</w:t>
      </w:r>
      <w:proofErr w:type="gramStart"/>
      <w:r w:rsidRPr="00C4692D">
        <w:rPr>
          <w:rFonts w:ascii="標楷體" w:eastAsia="標楷體" w:hAnsi="標楷體" w:hint="eastAsia"/>
          <w:color w:val="000000"/>
        </w:rPr>
        <w:t>不</w:t>
      </w:r>
      <w:proofErr w:type="gramEnd"/>
      <w:r w:rsidRPr="00C4692D">
        <w:rPr>
          <w:rFonts w:ascii="標楷體" w:eastAsia="標楷體" w:hAnsi="標楷體" w:hint="eastAsia"/>
          <w:color w:val="000000"/>
        </w:rPr>
        <w:t>真知其所以同異之</w:t>
      </w:r>
      <w:proofErr w:type="gramStart"/>
      <w:r w:rsidRPr="00C4692D">
        <w:rPr>
          <w:rFonts w:ascii="標楷體" w:eastAsia="標楷體" w:hAnsi="標楷體" w:hint="eastAsia"/>
          <w:color w:val="000000"/>
        </w:rPr>
        <w:t>實義究何在</w:t>
      </w:r>
      <w:proofErr w:type="gramEnd"/>
      <w:r w:rsidRPr="00C4692D">
        <w:rPr>
          <w:rFonts w:ascii="標楷體" w:eastAsia="標楷體" w:hAnsi="標楷體" w:hint="eastAsia"/>
          <w:color w:val="000000"/>
        </w:rPr>
        <w:t>，此在理解朱子上可謂輕重本末之倒置，而且</w:t>
      </w:r>
      <w:proofErr w:type="gramStart"/>
      <w:r w:rsidRPr="00C4692D">
        <w:rPr>
          <w:rFonts w:ascii="標楷體" w:eastAsia="標楷體" w:hAnsi="標楷體" w:hint="eastAsia"/>
          <w:color w:val="000000"/>
        </w:rPr>
        <w:t>捨</w:t>
      </w:r>
      <w:proofErr w:type="gramEnd"/>
      <w:r w:rsidRPr="00C4692D">
        <w:rPr>
          <w:rFonts w:ascii="標楷體" w:eastAsia="標楷體" w:hAnsi="標楷體" w:hint="eastAsia"/>
          <w:color w:val="000000"/>
        </w:rPr>
        <w:t>其重而就其輕（只注意朱陸之同異），隱其本而</w:t>
      </w:r>
      <w:proofErr w:type="gramStart"/>
      <w:r w:rsidRPr="00C4692D">
        <w:rPr>
          <w:rFonts w:ascii="標楷體" w:eastAsia="標楷體" w:hAnsi="標楷體" w:hint="eastAsia"/>
          <w:color w:val="000000"/>
        </w:rPr>
        <w:t>撂其末（</w:t>
      </w:r>
      <w:proofErr w:type="gramEnd"/>
      <w:r w:rsidRPr="00C4692D">
        <w:rPr>
          <w:rFonts w:ascii="標楷體" w:eastAsia="標楷體" w:hAnsi="標楷體" w:hint="eastAsia"/>
          <w:color w:val="000000"/>
        </w:rPr>
        <w:t>只就語類前六卷泛為浮說），</w:t>
      </w:r>
      <w:proofErr w:type="gramStart"/>
      <w:r w:rsidRPr="00C4692D">
        <w:rPr>
          <w:rFonts w:ascii="標楷體" w:eastAsia="標楷體" w:hAnsi="標楷體" w:hint="eastAsia"/>
          <w:color w:val="000000"/>
        </w:rPr>
        <w:t>宜其恍惚</w:t>
      </w:r>
      <w:proofErr w:type="gramEnd"/>
      <w:r w:rsidRPr="00C4692D">
        <w:rPr>
          <w:rFonts w:ascii="標楷體" w:eastAsia="標楷體" w:hAnsi="標楷體" w:hint="eastAsia"/>
          <w:color w:val="000000"/>
        </w:rPr>
        <w:t>搖</w:t>
      </w:r>
      <w:proofErr w:type="gramStart"/>
      <w:r w:rsidRPr="00C4692D">
        <w:rPr>
          <w:rFonts w:ascii="標楷體" w:eastAsia="標楷體" w:hAnsi="標楷體" w:hint="eastAsia"/>
          <w:color w:val="000000"/>
        </w:rPr>
        <w:t>盪</w:t>
      </w:r>
      <w:proofErr w:type="gramEnd"/>
      <w:r w:rsidRPr="00C4692D">
        <w:rPr>
          <w:rFonts w:ascii="標楷體" w:eastAsia="標楷體" w:hAnsi="標楷體" w:hint="eastAsia"/>
          <w:color w:val="000000"/>
        </w:rPr>
        <w:t>而不中肯也</w:t>
      </w:r>
      <w:r w:rsidRPr="00C4692D">
        <w:rPr>
          <w:rFonts w:ascii="標楷體" w:eastAsia="標楷體" w:hAnsi="標楷體" w:hint="eastAsia"/>
        </w:rPr>
        <w:t>。</w:t>
      </w:r>
      <w:r w:rsidR="009F730B" w:rsidRPr="00C4692D">
        <w:rPr>
          <w:rStyle w:val="a4"/>
        </w:rPr>
        <w:footnoteReference w:id="6"/>
      </w:r>
    </w:p>
    <w:p w:rsidR="00483CAC" w:rsidRDefault="00483CAC"/>
    <w:p w:rsidR="00DE6B98" w:rsidRDefault="00DC7B04">
      <w:r>
        <w:rPr>
          <w:rFonts w:hint="eastAsia"/>
        </w:rPr>
        <w:t xml:space="preserve">    </w:t>
      </w:r>
      <w:r>
        <w:rPr>
          <w:rFonts w:hint="eastAsia"/>
        </w:rPr>
        <w:t>牟先生認為朱熹思想綱領已定於</w:t>
      </w:r>
      <w:r w:rsidR="00886D62">
        <w:rPr>
          <w:rFonts w:hint="eastAsia"/>
        </w:rPr>
        <w:t>「</w:t>
      </w:r>
      <w:r>
        <w:rPr>
          <w:rFonts w:hint="eastAsia"/>
        </w:rPr>
        <w:t>中和新說</w:t>
      </w:r>
      <w:r w:rsidR="00886D62">
        <w:rPr>
          <w:rFonts w:hint="eastAsia"/>
        </w:rPr>
        <w:t>」</w:t>
      </w:r>
      <w:r>
        <w:rPr>
          <w:rFonts w:hint="eastAsia"/>
        </w:rPr>
        <w:t>及</w:t>
      </w:r>
      <w:r w:rsidR="00886D62">
        <w:rPr>
          <w:rFonts w:hint="eastAsia"/>
        </w:rPr>
        <w:t>「</w:t>
      </w:r>
      <w:r>
        <w:rPr>
          <w:rFonts w:hint="eastAsia"/>
        </w:rPr>
        <w:t>仁說</w:t>
      </w:r>
      <w:r w:rsidR="00886D62">
        <w:rPr>
          <w:rFonts w:hint="eastAsia"/>
        </w:rPr>
        <w:t>」</w:t>
      </w:r>
      <w:r>
        <w:rPr>
          <w:rFonts w:hint="eastAsia"/>
        </w:rPr>
        <w:t>之中了，而且這就是他的哲學的總體系統相，且此一系統形成之後，後來的</w:t>
      </w:r>
      <w:proofErr w:type="gramStart"/>
      <w:r>
        <w:rPr>
          <w:rFonts w:hint="eastAsia"/>
        </w:rPr>
        <w:t>朱陸之爭都不是</w:t>
      </w:r>
      <w:proofErr w:type="gramEnd"/>
      <w:r>
        <w:rPr>
          <w:rFonts w:hint="eastAsia"/>
        </w:rPr>
        <w:t>在朱熹哲學的真正綱領性問題上爭鋒，而只是一些態度、方法、入路之爭，只是互相不</w:t>
      </w:r>
      <w:proofErr w:type="gramStart"/>
      <w:r>
        <w:rPr>
          <w:rFonts w:hint="eastAsia"/>
        </w:rPr>
        <w:t>契</w:t>
      </w:r>
      <w:proofErr w:type="gramEnd"/>
      <w:r>
        <w:rPr>
          <w:rFonts w:hint="eastAsia"/>
        </w:rPr>
        <w:t>入的表面爭執，真正的差異還是在</w:t>
      </w:r>
      <w:proofErr w:type="gramStart"/>
      <w:r>
        <w:rPr>
          <w:rFonts w:hint="eastAsia"/>
        </w:rPr>
        <w:t>朱熹橫攝系統</w:t>
      </w:r>
      <w:proofErr w:type="gramEnd"/>
      <w:r>
        <w:rPr>
          <w:rFonts w:hint="eastAsia"/>
        </w:rPr>
        <w:t>的義理</w:t>
      </w:r>
      <w:r w:rsidR="00886D62">
        <w:rPr>
          <w:rFonts w:hint="eastAsia"/>
        </w:rPr>
        <w:t>形</w:t>
      </w:r>
      <w:r>
        <w:rPr>
          <w:rFonts w:hint="eastAsia"/>
        </w:rPr>
        <w:t>態中。此說筆者有相當同意處</w:t>
      </w:r>
      <w:r w:rsidR="00DB5A5B">
        <w:rPr>
          <w:rFonts w:hint="eastAsia"/>
        </w:rPr>
        <w:t>，</w:t>
      </w:r>
      <w:r>
        <w:rPr>
          <w:rFonts w:hint="eastAsia"/>
        </w:rPr>
        <w:t>也有相當不同意的意見。</w:t>
      </w:r>
      <w:r w:rsidR="00CF35A6">
        <w:rPr>
          <w:rFonts w:hint="eastAsia"/>
        </w:rPr>
        <w:t>同意者在於朱陸之爭所呈現的資料內涵，幾乎全部都是態度</w:t>
      </w:r>
      <w:r w:rsidR="00886D62">
        <w:rPr>
          <w:rFonts w:hint="eastAsia"/>
        </w:rPr>
        <w:t>、</w:t>
      </w:r>
      <w:r w:rsidR="00CF35A6">
        <w:rPr>
          <w:rFonts w:hint="eastAsia"/>
        </w:rPr>
        <w:t>方法</w:t>
      </w:r>
      <w:r w:rsidR="00886D62">
        <w:rPr>
          <w:rFonts w:hint="eastAsia"/>
        </w:rPr>
        <w:t>、</w:t>
      </w:r>
      <w:r w:rsidR="00CF35A6">
        <w:rPr>
          <w:rFonts w:hint="eastAsia"/>
        </w:rPr>
        <w:t>入路之爭，並未涉及真正的形上學</w:t>
      </w:r>
      <w:r w:rsidR="00DB5A5B">
        <w:rPr>
          <w:rFonts w:hint="eastAsia"/>
        </w:rPr>
        <w:t>、</w:t>
      </w:r>
      <w:r w:rsidR="00CF35A6">
        <w:rPr>
          <w:rFonts w:hint="eastAsia"/>
        </w:rPr>
        <w:t>本體論</w:t>
      </w:r>
      <w:r w:rsidR="00DB5A5B">
        <w:rPr>
          <w:rFonts w:hint="eastAsia"/>
        </w:rPr>
        <w:t>、</w:t>
      </w:r>
      <w:r w:rsidR="00CF35A6">
        <w:rPr>
          <w:rFonts w:hint="eastAsia"/>
        </w:rPr>
        <w:t>宇宙論的哲學基本問題的意見對立，這是筆者同意於牟先生的說法的。但是另一方面來講，牟先生認為這樣的態度</w:t>
      </w:r>
      <w:r w:rsidR="00F6469A">
        <w:rPr>
          <w:rFonts w:hint="eastAsia"/>
        </w:rPr>
        <w:t>、</w:t>
      </w:r>
      <w:r w:rsidR="00CF35A6">
        <w:rPr>
          <w:rFonts w:hint="eastAsia"/>
        </w:rPr>
        <w:t>方法</w:t>
      </w:r>
      <w:r w:rsidR="00F6469A">
        <w:rPr>
          <w:rFonts w:hint="eastAsia"/>
        </w:rPr>
        <w:t>、</w:t>
      </w:r>
      <w:r w:rsidR="00CF35A6">
        <w:rPr>
          <w:rFonts w:hint="eastAsia"/>
        </w:rPr>
        <w:t>入路之爭是有他的內在的形上學</w:t>
      </w:r>
      <w:r w:rsidR="00DB5A5B">
        <w:rPr>
          <w:rFonts w:hint="eastAsia"/>
        </w:rPr>
        <w:t>、</w:t>
      </w:r>
      <w:r w:rsidR="00CF35A6">
        <w:rPr>
          <w:rFonts w:hint="eastAsia"/>
        </w:rPr>
        <w:t>本體論</w:t>
      </w:r>
      <w:r w:rsidR="00DB5A5B">
        <w:rPr>
          <w:rFonts w:hint="eastAsia"/>
        </w:rPr>
        <w:t>、</w:t>
      </w:r>
      <w:r w:rsidR="00CF35A6">
        <w:rPr>
          <w:rFonts w:hint="eastAsia"/>
        </w:rPr>
        <w:t>宇宙的哲學基本問題的立場差異的，而這正是牟先生所提出的縱貫</w:t>
      </w:r>
      <w:proofErr w:type="gramStart"/>
      <w:r w:rsidR="00CF35A6">
        <w:rPr>
          <w:rFonts w:hint="eastAsia"/>
        </w:rPr>
        <w:t>與橫攝系統</w:t>
      </w:r>
      <w:proofErr w:type="gramEnd"/>
      <w:r w:rsidR="00CF35A6">
        <w:rPr>
          <w:rFonts w:hint="eastAsia"/>
        </w:rPr>
        <w:t>之別異的地方，當然這一部分也正是牟先生的創作的</w:t>
      </w:r>
      <w:proofErr w:type="gramStart"/>
      <w:r w:rsidR="00CF35A6">
        <w:rPr>
          <w:rFonts w:hint="eastAsia"/>
        </w:rPr>
        <w:t>最</w:t>
      </w:r>
      <w:proofErr w:type="gramEnd"/>
      <w:r w:rsidR="00CF35A6">
        <w:rPr>
          <w:rFonts w:hint="eastAsia"/>
        </w:rPr>
        <w:t>關鍵</w:t>
      </w:r>
      <w:r w:rsidR="00DB5A5B">
        <w:rPr>
          <w:rFonts w:hint="eastAsia"/>
        </w:rPr>
        <w:t>、最</w:t>
      </w:r>
      <w:r w:rsidR="00CF35A6">
        <w:rPr>
          <w:rFonts w:hint="eastAsia"/>
        </w:rPr>
        <w:t>根本的地方，而這一部分正是筆者不同意的</w:t>
      </w:r>
      <w:r w:rsidR="00DB5A5B">
        <w:rPr>
          <w:rFonts w:hint="eastAsia"/>
        </w:rPr>
        <w:t>。</w:t>
      </w:r>
      <w:r w:rsidR="00CF35A6">
        <w:rPr>
          <w:rFonts w:hint="eastAsia"/>
        </w:rPr>
        <w:t>筆者主張，並不存在一套朱熹</w:t>
      </w:r>
      <w:proofErr w:type="gramStart"/>
      <w:r w:rsidR="00CF35A6">
        <w:rPr>
          <w:rFonts w:hint="eastAsia"/>
        </w:rPr>
        <w:t>的橫攝系統</w:t>
      </w:r>
      <w:proofErr w:type="gramEnd"/>
      <w:r w:rsidR="00CF35A6">
        <w:rPr>
          <w:rFonts w:hint="eastAsia"/>
        </w:rPr>
        <w:t>之如牟先生所言者一般</w:t>
      </w:r>
      <w:r w:rsidR="00464EC1">
        <w:rPr>
          <w:rFonts w:hint="eastAsia"/>
        </w:rPr>
        <w:t>，而牟先生</w:t>
      </w:r>
      <w:proofErr w:type="gramStart"/>
      <w:r w:rsidR="00464EC1">
        <w:rPr>
          <w:rFonts w:hint="eastAsia"/>
        </w:rPr>
        <w:t>所說的縱貫</w:t>
      </w:r>
      <w:proofErr w:type="gramEnd"/>
      <w:r w:rsidR="00464EC1">
        <w:rPr>
          <w:rFonts w:hint="eastAsia"/>
        </w:rPr>
        <w:t>系統則是所有儒者</w:t>
      </w:r>
      <w:proofErr w:type="gramStart"/>
      <w:r w:rsidR="00464EC1">
        <w:rPr>
          <w:rFonts w:hint="eastAsia"/>
        </w:rPr>
        <w:t>的共法</w:t>
      </w:r>
      <w:proofErr w:type="gramEnd"/>
      <w:r w:rsidR="00464EC1">
        <w:rPr>
          <w:rFonts w:hint="eastAsia"/>
        </w:rPr>
        <w:t>，朱熹亦具備之</w:t>
      </w:r>
      <w:r w:rsidR="00CF35A6">
        <w:rPr>
          <w:rFonts w:hint="eastAsia"/>
        </w:rPr>
        <w:t>。</w:t>
      </w:r>
      <w:r w:rsidR="00464EC1">
        <w:rPr>
          <w:rFonts w:hint="eastAsia"/>
        </w:rPr>
        <w:t>至於牟先生所說</w:t>
      </w:r>
      <w:proofErr w:type="gramStart"/>
      <w:r w:rsidR="00464EC1">
        <w:rPr>
          <w:rFonts w:hint="eastAsia"/>
        </w:rPr>
        <w:t>之橫攝系統</w:t>
      </w:r>
      <w:proofErr w:type="gramEnd"/>
      <w:r w:rsidR="00464EC1">
        <w:rPr>
          <w:rFonts w:hint="eastAsia"/>
        </w:rPr>
        <w:t>的朱熹哲學觀點，朱熹確實有這些觀點，但是它們或者可以匯入牟先生</w:t>
      </w:r>
      <w:proofErr w:type="gramStart"/>
      <w:r w:rsidR="00464EC1">
        <w:rPr>
          <w:rFonts w:hint="eastAsia"/>
        </w:rPr>
        <w:t>所說的縱貫</w:t>
      </w:r>
      <w:proofErr w:type="gramEnd"/>
      <w:r w:rsidR="00464EC1">
        <w:rPr>
          <w:rFonts w:hint="eastAsia"/>
        </w:rPr>
        <w:t>系統中，</w:t>
      </w:r>
      <w:r w:rsidR="008B23FE">
        <w:rPr>
          <w:rFonts w:hint="eastAsia"/>
        </w:rPr>
        <w:t>或者可以與縱貫系統有一外在但有意義的關聯，</w:t>
      </w:r>
      <w:r w:rsidR="00460A50">
        <w:rPr>
          <w:rFonts w:hint="eastAsia"/>
        </w:rPr>
        <w:t>它們並不在牟先生定位</w:t>
      </w:r>
      <w:proofErr w:type="gramStart"/>
      <w:r w:rsidR="00460A50">
        <w:rPr>
          <w:rFonts w:hint="eastAsia"/>
        </w:rPr>
        <w:t>的橫攝系統</w:t>
      </w:r>
      <w:proofErr w:type="gramEnd"/>
      <w:r w:rsidR="00460A50">
        <w:rPr>
          <w:rFonts w:hint="eastAsia"/>
        </w:rPr>
        <w:t>中形成系統，那是牟先生自己過度詮釋的錯誤連結所形成的系統。</w:t>
      </w:r>
      <w:r w:rsidR="00F67EDC">
        <w:rPr>
          <w:rFonts w:hint="eastAsia"/>
        </w:rPr>
        <w:t>然而，牟先生的意見卻難以</w:t>
      </w:r>
      <w:proofErr w:type="gramStart"/>
      <w:r w:rsidR="00F67EDC">
        <w:rPr>
          <w:rFonts w:hint="eastAsia"/>
        </w:rPr>
        <w:t>被離清</w:t>
      </w:r>
      <w:proofErr w:type="gramEnd"/>
      <w:r w:rsidR="00F67EDC">
        <w:rPr>
          <w:rFonts w:hint="eastAsia"/>
        </w:rPr>
        <w:t>與駁斥，</w:t>
      </w:r>
      <w:r w:rsidR="00F80C48">
        <w:rPr>
          <w:rFonts w:hint="eastAsia"/>
        </w:rPr>
        <w:t>關鍵即在，當代中國哲學界始終沒有為中國哲學建立系統性的詮釋架構，從而任由各家或依所使用的概念範疇或依所提出的哲學主張以為類型定位的基礎，但也就因此充滿了個人獨斷的</w:t>
      </w:r>
      <w:r w:rsidR="00F67EDC">
        <w:rPr>
          <w:rFonts w:hint="eastAsia"/>
        </w:rPr>
        <w:t>詮釋</w:t>
      </w:r>
      <w:r w:rsidR="00F80C48">
        <w:rPr>
          <w:rFonts w:hint="eastAsia"/>
        </w:rPr>
        <w:t>色彩，如果好好建立哲學基本問題的解釋架構，則朱熹思想體系的詮釋就可以在哲學基本問題的架構中一一陳列，</w:t>
      </w:r>
      <w:r w:rsidR="005C4CA3">
        <w:rPr>
          <w:rFonts w:hint="eastAsia"/>
        </w:rPr>
        <w:t>而不必如牟先生般地自鑄縱橫難解之詞彙</w:t>
      </w:r>
      <w:r w:rsidR="00F67EDC">
        <w:rPr>
          <w:rFonts w:hint="eastAsia"/>
        </w:rPr>
        <w:t>以為複雜曲折之論辯了</w:t>
      </w:r>
      <w:r w:rsidR="005C4CA3">
        <w:rPr>
          <w:rFonts w:hint="eastAsia"/>
        </w:rPr>
        <w:t>。</w:t>
      </w:r>
    </w:p>
    <w:p w:rsidR="00DC7B04" w:rsidRPr="00FB0143" w:rsidRDefault="00DC7B04"/>
    <w:p w:rsidR="00983553" w:rsidRDefault="00DE6B98">
      <w:r>
        <w:rPr>
          <w:rFonts w:hint="eastAsia"/>
        </w:rPr>
        <w:t>三、</w:t>
      </w:r>
      <w:proofErr w:type="gramStart"/>
      <w:r w:rsidR="008D6338">
        <w:rPr>
          <w:rFonts w:hint="eastAsia"/>
        </w:rPr>
        <w:t>以順取為</w:t>
      </w:r>
      <w:proofErr w:type="gramEnd"/>
      <w:r>
        <w:rPr>
          <w:rFonts w:hint="eastAsia"/>
        </w:rPr>
        <w:t>《</w:t>
      </w:r>
      <w:r w:rsidR="008D6338">
        <w:rPr>
          <w:rFonts w:hint="eastAsia"/>
        </w:rPr>
        <w:t>大學</w:t>
      </w:r>
      <w:r>
        <w:rPr>
          <w:rFonts w:hint="eastAsia"/>
        </w:rPr>
        <w:t>》</w:t>
      </w:r>
      <w:r w:rsidR="008D6338">
        <w:rPr>
          <w:rFonts w:hint="eastAsia"/>
        </w:rPr>
        <w:t>工夫意旨</w:t>
      </w:r>
      <w:r>
        <w:rPr>
          <w:rFonts w:hint="eastAsia"/>
        </w:rPr>
        <w:t>之反省</w:t>
      </w:r>
    </w:p>
    <w:p w:rsidR="00983553" w:rsidRDefault="00983553"/>
    <w:p w:rsidR="00983553" w:rsidRDefault="00F67EDC">
      <w:r>
        <w:rPr>
          <w:rFonts w:hint="eastAsia"/>
        </w:rPr>
        <w:t xml:space="preserve">    </w:t>
      </w:r>
      <w:r w:rsidR="00983553">
        <w:rPr>
          <w:rFonts w:hint="eastAsia"/>
        </w:rPr>
        <w:t>牟先生就朱熹在</w:t>
      </w:r>
      <w:r>
        <w:rPr>
          <w:rFonts w:hint="eastAsia"/>
        </w:rPr>
        <w:t>《</w:t>
      </w:r>
      <w:r w:rsidR="00983553">
        <w:rPr>
          <w:rFonts w:hint="eastAsia"/>
        </w:rPr>
        <w:t>大學</w:t>
      </w:r>
      <w:r>
        <w:rPr>
          <w:rFonts w:hint="eastAsia"/>
        </w:rPr>
        <w:t>》</w:t>
      </w:r>
      <w:r w:rsidR="00983553">
        <w:rPr>
          <w:rFonts w:hint="eastAsia"/>
        </w:rPr>
        <w:t>經典詮釋進路中所強調的格物致知及窮理之學是一順取之路，而孟子以降陸</w:t>
      </w:r>
      <w:r>
        <w:rPr>
          <w:rFonts w:hint="eastAsia"/>
        </w:rPr>
        <w:t>、</w:t>
      </w:r>
      <w:r w:rsidR="00983553">
        <w:rPr>
          <w:rFonts w:hint="eastAsia"/>
        </w:rPr>
        <w:t>王之工夫乃</w:t>
      </w:r>
      <w:proofErr w:type="gramStart"/>
      <w:r w:rsidR="00983553">
        <w:rPr>
          <w:rFonts w:hint="eastAsia"/>
        </w:rPr>
        <w:t>一逆覺之</w:t>
      </w:r>
      <w:proofErr w:type="gramEnd"/>
      <w:r w:rsidR="00983553">
        <w:rPr>
          <w:rFonts w:hint="eastAsia"/>
        </w:rPr>
        <w:t>路，兩路決然有別，</w:t>
      </w:r>
      <w:proofErr w:type="gramStart"/>
      <w:r w:rsidR="00623223">
        <w:rPr>
          <w:rFonts w:hint="eastAsia"/>
        </w:rPr>
        <w:t>牟先生順取之</w:t>
      </w:r>
      <w:proofErr w:type="gramEnd"/>
      <w:r w:rsidR="00623223">
        <w:rPr>
          <w:rFonts w:hint="eastAsia"/>
        </w:rPr>
        <w:t>路之說之意旨其實並不明確，差不多重點</w:t>
      </w:r>
      <w:r>
        <w:rPr>
          <w:rFonts w:hint="eastAsia"/>
        </w:rPr>
        <w:t>是</w:t>
      </w:r>
      <w:r w:rsidR="00623223">
        <w:rPr>
          <w:rFonts w:hint="eastAsia"/>
        </w:rPr>
        <w:t>放在認知功能上說，亦即說工夫以認知為軸線，從而其實尚未真正在心理意志內進駐錘鍊，因此尚稱不上本質性的本體工夫</w:t>
      </w:r>
      <w:r w:rsidR="004474DF">
        <w:rPr>
          <w:rFonts w:hint="eastAsia"/>
        </w:rPr>
        <w:t>，只有孟子的形態才是真正本質工夫的</w:t>
      </w:r>
      <w:r>
        <w:rPr>
          <w:rFonts w:hint="eastAsia"/>
        </w:rPr>
        <w:t>形</w:t>
      </w:r>
      <w:r w:rsidR="004474DF">
        <w:rPr>
          <w:rFonts w:hint="eastAsia"/>
        </w:rPr>
        <w:t>態</w:t>
      </w:r>
      <w:r w:rsidR="00623223">
        <w:rPr>
          <w:rFonts w:hint="eastAsia"/>
        </w:rPr>
        <w:t>。</w:t>
      </w:r>
      <w:r w:rsidR="004474DF">
        <w:rPr>
          <w:rFonts w:hint="eastAsia"/>
        </w:rPr>
        <w:t>其言：</w:t>
      </w:r>
    </w:p>
    <w:p w:rsidR="004474DF" w:rsidRDefault="004474DF"/>
    <w:p w:rsidR="004474DF" w:rsidRDefault="004474DF" w:rsidP="00C4692D">
      <w:pPr>
        <w:ind w:firstLineChars="300" w:firstLine="720"/>
      </w:pPr>
      <w:r w:rsidRPr="00C4692D">
        <w:rPr>
          <w:rFonts w:ascii="標楷體" w:eastAsia="標楷體" w:hAnsi="標楷體" w:hint="eastAsia"/>
        </w:rPr>
        <w:lastRenderedPageBreak/>
        <w:t>朱子之先窮理致知是「</w:t>
      </w:r>
      <w:proofErr w:type="gramStart"/>
      <w:r w:rsidRPr="00C4692D">
        <w:rPr>
          <w:rFonts w:ascii="標楷體" w:eastAsia="標楷體" w:hAnsi="標楷體" w:hint="eastAsia"/>
        </w:rPr>
        <w:t>順取</w:t>
      </w:r>
      <w:proofErr w:type="gramEnd"/>
      <w:r w:rsidRPr="00C4692D">
        <w:rPr>
          <w:rFonts w:ascii="標楷體" w:eastAsia="標楷體" w:hAnsi="標楷體" w:hint="eastAsia"/>
        </w:rPr>
        <w:t>」，而</w:t>
      </w:r>
      <w:proofErr w:type="gramStart"/>
      <w:r w:rsidRPr="00C4692D">
        <w:rPr>
          <w:rFonts w:ascii="標楷體" w:eastAsia="標楷體" w:hAnsi="標楷體" w:hint="eastAsia"/>
        </w:rPr>
        <w:t>先識仁</w:t>
      </w:r>
      <w:proofErr w:type="gramEnd"/>
      <w:r w:rsidRPr="00C4692D">
        <w:rPr>
          <w:rFonts w:ascii="標楷體" w:eastAsia="標楷體" w:hAnsi="標楷體" w:hint="eastAsia"/>
        </w:rPr>
        <w:t>之體是「</w:t>
      </w:r>
      <w:proofErr w:type="gramStart"/>
      <w:r w:rsidRPr="00C4692D">
        <w:rPr>
          <w:rFonts w:ascii="標楷體" w:eastAsia="標楷體" w:hAnsi="標楷體" w:hint="eastAsia"/>
        </w:rPr>
        <w:t>逆覺」</w:t>
      </w:r>
      <w:proofErr w:type="gramEnd"/>
      <w:r w:rsidRPr="00C4692D">
        <w:rPr>
          <w:rFonts w:ascii="標楷體" w:eastAsia="標楷體" w:hAnsi="標楷體" w:hint="eastAsia"/>
        </w:rPr>
        <w:t>。</w:t>
      </w:r>
      <w:proofErr w:type="gramStart"/>
      <w:r w:rsidRPr="00C4692D">
        <w:rPr>
          <w:rFonts w:ascii="標楷體" w:eastAsia="標楷體" w:hAnsi="標楷體" w:hint="eastAsia"/>
        </w:rPr>
        <w:t>此顯是</w:t>
      </w:r>
      <w:proofErr w:type="gramEnd"/>
      <w:r w:rsidRPr="00C4692D">
        <w:rPr>
          <w:rFonts w:ascii="標楷體" w:eastAsia="標楷體" w:hAnsi="標楷體" w:hint="eastAsia"/>
        </w:rPr>
        <w:t>兩路</w:t>
      </w:r>
      <w:r>
        <w:rPr>
          <w:rFonts w:hint="eastAsia"/>
        </w:rPr>
        <w:t>。</w:t>
      </w:r>
      <w:r w:rsidR="00514DE0">
        <w:rPr>
          <w:rStyle w:val="a4"/>
        </w:rPr>
        <w:footnoteReference w:id="7"/>
      </w:r>
    </w:p>
    <w:p w:rsidR="00C72237" w:rsidRDefault="00C72237"/>
    <w:p w:rsidR="00F1693F" w:rsidRDefault="00F1693F" w:rsidP="005C489B">
      <w:pPr>
        <w:ind w:firstLineChars="200" w:firstLine="480"/>
      </w:pPr>
      <w:r>
        <w:rPr>
          <w:rFonts w:hint="eastAsia"/>
        </w:rPr>
        <w:t>說工夫有</w:t>
      </w:r>
      <w:proofErr w:type="gramStart"/>
      <w:r>
        <w:rPr>
          <w:rFonts w:hint="eastAsia"/>
        </w:rPr>
        <w:t>順取與逆覺</w:t>
      </w:r>
      <w:proofErr w:type="gramEnd"/>
      <w:r>
        <w:rPr>
          <w:rFonts w:hint="eastAsia"/>
        </w:rPr>
        <w:t>之別是牟先生自己的設定，</w:t>
      </w:r>
      <w:proofErr w:type="gramStart"/>
      <w:r>
        <w:rPr>
          <w:rFonts w:hint="eastAsia"/>
        </w:rPr>
        <w:t>筆者已論之於</w:t>
      </w:r>
      <w:proofErr w:type="gramEnd"/>
      <w:r>
        <w:rPr>
          <w:rFonts w:hint="eastAsia"/>
        </w:rPr>
        <w:t>它文，此處不再詳細討論，僅簡單陳述宗旨</w:t>
      </w:r>
      <w:r w:rsidR="00F67EDC">
        <w:rPr>
          <w:rFonts w:hint="eastAsia"/>
        </w:rPr>
        <w:t>如後</w:t>
      </w:r>
      <w:r>
        <w:rPr>
          <w:rFonts w:hint="eastAsia"/>
        </w:rPr>
        <w:t>。</w:t>
      </w:r>
      <w:r w:rsidR="00E10573">
        <w:rPr>
          <w:rFonts w:hint="eastAsia"/>
        </w:rPr>
        <w:t>牟先生</w:t>
      </w:r>
      <w:proofErr w:type="gramStart"/>
      <w:r w:rsidR="00E10573">
        <w:rPr>
          <w:rFonts w:hint="eastAsia"/>
        </w:rPr>
        <w:t>講逆覺是逆著</w:t>
      </w:r>
      <w:proofErr w:type="gramEnd"/>
      <w:r w:rsidR="00E10573">
        <w:rPr>
          <w:rFonts w:hint="eastAsia"/>
        </w:rPr>
        <w:t>自己的感性欲求而追求良知良能的回復與呈現，牟先生</w:t>
      </w:r>
      <w:proofErr w:type="gramStart"/>
      <w:r w:rsidR="00E10573">
        <w:rPr>
          <w:rFonts w:hint="eastAsia"/>
        </w:rPr>
        <w:t>講順取</w:t>
      </w:r>
      <w:proofErr w:type="gramEnd"/>
      <w:r w:rsidR="00E10573">
        <w:rPr>
          <w:rFonts w:hint="eastAsia"/>
        </w:rPr>
        <w:t>是順著認知活動而在知識上明白事務之原理。而牟先生又規定前者才是真正的孟子工夫，後者是朱熹談儒家工夫的</w:t>
      </w:r>
      <w:proofErr w:type="gramStart"/>
      <w:r w:rsidR="00E10573">
        <w:rPr>
          <w:rFonts w:hint="eastAsia"/>
        </w:rPr>
        <w:t>歧</w:t>
      </w:r>
      <w:proofErr w:type="gramEnd"/>
      <w:r w:rsidR="00E10573">
        <w:rPr>
          <w:rFonts w:hint="eastAsia"/>
        </w:rPr>
        <w:t>出之走向。筆者同意孟子之工夫就是如牟先生所認定的形式，亦即由良知良能性善本體</w:t>
      </w:r>
      <w:proofErr w:type="gramStart"/>
      <w:r w:rsidR="00E10573">
        <w:rPr>
          <w:rFonts w:hint="eastAsia"/>
        </w:rPr>
        <w:t>而發露呈現</w:t>
      </w:r>
      <w:proofErr w:type="gramEnd"/>
      <w:r w:rsidR="00E10573">
        <w:rPr>
          <w:rFonts w:hint="eastAsia"/>
        </w:rPr>
        <w:t>的工夫，但是</w:t>
      </w:r>
      <w:r w:rsidR="00F67EDC">
        <w:rPr>
          <w:rFonts w:hint="eastAsia"/>
        </w:rPr>
        <w:t>筆者認為在</w:t>
      </w:r>
      <w:r w:rsidR="00E10573">
        <w:rPr>
          <w:rFonts w:hint="eastAsia"/>
        </w:rPr>
        <w:t>表述上不必執定在就是</w:t>
      </w:r>
      <w:proofErr w:type="gramStart"/>
      <w:r w:rsidR="00E10573">
        <w:rPr>
          <w:rFonts w:hint="eastAsia"/>
        </w:rPr>
        <w:t>逆覺，</w:t>
      </w:r>
      <w:proofErr w:type="gramEnd"/>
      <w:r w:rsidR="00E10573">
        <w:rPr>
          <w:rFonts w:hint="eastAsia"/>
        </w:rPr>
        <w:t>孟子自己</w:t>
      </w:r>
      <w:proofErr w:type="gramStart"/>
      <w:r w:rsidR="00E10573">
        <w:rPr>
          <w:rFonts w:hint="eastAsia"/>
        </w:rPr>
        <w:t>就說為擴充</w:t>
      </w:r>
      <w:proofErr w:type="gramEnd"/>
      <w:r w:rsidR="00E10573">
        <w:rPr>
          <w:rFonts w:hint="eastAsia"/>
        </w:rPr>
        <w:t>，因此</w:t>
      </w:r>
      <w:proofErr w:type="gramStart"/>
      <w:r w:rsidR="00E10573">
        <w:rPr>
          <w:rFonts w:hint="eastAsia"/>
        </w:rPr>
        <w:t>說為順取</w:t>
      </w:r>
      <w:proofErr w:type="gramEnd"/>
      <w:r w:rsidR="00E10573">
        <w:rPr>
          <w:rFonts w:hint="eastAsia"/>
        </w:rPr>
        <w:t>亦可。牟先生以知識性認知活動</w:t>
      </w:r>
      <w:proofErr w:type="gramStart"/>
      <w:r w:rsidR="00E10573">
        <w:rPr>
          <w:rFonts w:hint="eastAsia"/>
        </w:rPr>
        <w:t>為順取之</w:t>
      </w:r>
      <w:proofErr w:type="gramEnd"/>
      <w:r w:rsidR="00E10573">
        <w:rPr>
          <w:rFonts w:hint="eastAsia"/>
        </w:rPr>
        <w:t>工夫路徑，</w:t>
      </w:r>
      <w:r w:rsidR="00B02DEB">
        <w:rPr>
          <w:rFonts w:hint="eastAsia"/>
        </w:rPr>
        <w:t>其實朱熹並沒有</w:t>
      </w:r>
      <w:r w:rsidR="00F67EDC">
        <w:rPr>
          <w:rFonts w:hint="eastAsia"/>
        </w:rPr>
        <w:t>主張</w:t>
      </w:r>
      <w:r w:rsidR="00B02DEB">
        <w:rPr>
          <w:rFonts w:hint="eastAsia"/>
        </w:rPr>
        <w:t>做工夫就是在做知識性</w:t>
      </w:r>
      <w:r w:rsidR="00F67EDC">
        <w:rPr>
          <w:rFonts w:hint="eastAsia"/>
        </w:rPr>
        <w:t>的</w:t>
      </w:r>
      <w:r w:rsidR="00B02DEB">
        <w:rPr>
          <w:rFonts w:hint="eastAsia"/>
        </w:rPr>
        <w:t>認知活動，做工夫之意旨在朱熹仍是</w:t>
      </w:r>
      <w:proofErr w:type="gramStart"/>
      <w:r w:rsidR="00B02DEB">
        <w:rPr>
          <w:rFonts w:hint="eastAsia"/>
        </w:rPr>
        <w:t>孟子之存養擴充</w:t>
      </w:r>
      <w:proofErr w:type="gramEnd"/>
      <w:r w:rsidR="00B02DEB">
        <w:rPr>
          <w:rFonts w:hint="eastAsia"/>
        </w:rPr>
        <w:t>之義，只是此中有次第問題，亦即先知後行，亦即先</w:t>
      </w:r>
      <w:proofErr w:type="gramStart"/>
      <w:r w:rsidR="00B02DEB">
        <w:rPr>
          <w:rFonts w:hint="eastAsia"/>
        </w:rPr>
        <w:t>格物致知再誠正</w:t>
      </w:r>
      <w:proofErr w:type="gramEnd"/>
      <w:r w:rsidR="00B02DEB">
        <w:rPr>
          <w:rFonts w:hint="eastAsia"/>
        </w:rPr>
        <w:t>修齊治平，而格物致知與窮理同義，故說窮理亦即說格物致知，而說</w:t>
      </w:r>
      <w:proofErr w:type="gramStart"/>
      <w:r w:rsidR="00B02DEB">
        <w:rPr>
          <w:rFonts w:hint="eastAsia"/>
        </w:rPr>
        <w:t>格物致知就含著</w:t>
      </w:r>
      <w:proofErr w:type="gramEnd"/>
      <w:r w:rsidR="00B02DEB">
        <w:rPr>
          <w:rFonts w:hint="eastAsia"/>
        </w:rPr>
        <w:t>工夫次第之必及於誠正修齊</w:t>
      </w:r>
      <w:proofErr w:type="gramStart"/>
      <w:r w:rsidR="00B02DEB">
        <w:rPr>
          <w:rFonts w:hint="eastAsia"/>
        </w:rPr>
        <w:t>治平才是</w:t>
      </w:r>
      <w:proofErr w:type="gramEnd"/>
      <w:r w:rsidR="00B02DEB">
        <w:rPr>
          <w:rFonts w:hint="eastAsia"/>
        </w:rPr>
        <w:t>言格物致知的真諦。</w:t>
      </w:r>
      <w:r w:rsidR="00EB5103">
        <w:rPr>
          <w:rFonts w:hint="eastAsia"/>
        </w:rPr>
        <w:t>因此</w:t>
      </w:r>
      <w:proofErr w:type="gramStart"/>
      <w:r w:rsidR="00EB5103">
        <w:rPr>
          <w:rFonts w:hint="eastAsia"/>
        </w:rPr>
        <w:t>此</w:t>
      </w:r>
      <w:proofErr w:type="gramEnd"/>
      <w:r w:rsidR="00EB5103">
        <w:rPr>
          <w:rFonts w:hint="eastAsia"/>
        </w:rPr>
        <w:t>知是含著行的，此行是包含誠意正心的，因此就是孟子</w:t>
      </w:r>
      <w:proofErr w:type="gramStart"/>
      <w:r w:rsidR="00EB5103">
        <w:rPr>
          <w:rFonts w:hint="eastAsia"/>
        </w:rPr>
        <w:t>的存養擴充</w:t>
      </w:r>
      <w:proofErr w:type="gramEnd"/>
      <w:r w:rsidR="00EB5103">
        <w:rPr>
          <w:rFonts w:hint="eastAsia"/>
        </w:rPr>
        <w:t>的工夫，此行更是必須</w:t>
      </w:r>
      <w:proofErr w:type="gramStart"/>
      <w:r w:rsidR="00EB5103">
        <w:rPr>
          <w:rFonts w:hint="eastAsia"/>
        </w:rPr>
        <w:t>達至修齊治平才算是</w:t>
      </w:r>
      <w:proofErr w:type="gramEnd"/>
      <w:r w:rsidR="00EB5103">
        <w:rPr>
          <w:rFonts w:hint="eastAsia"/>
        </w:rPr>
        <w:t>真正的完成，</w:t>
      </w:r>
      <w:r w:rsidR="00F67EDC">
        <w:rPr>
          <w:rFonts w:hint="eastAsia"/>
        </w:rPr>
        <w:t>因此當然亦是</w:t>
      </w:r>
      <w:proofErr w:type="gramStart"/>
      <w:r w:rsidR="00F67EDC">
        <w:rPr>
          <w:rFonts w:hint="eastAsia"/>
        </w:rPr>
        <w:t>一</w:t>
      </w:r>
      <w:proofErr w:type="gramEnd"/>
      <w:r w:rsidR="00F67EDC">
        <w:rPr>
          <w:rFonts w:hint="eastAsia"/>
        </w:rPr>
        <w:t>知行合一之系統。</w:t>
      </w:r>
      <w:r w:rsidR="00EB5103">
        <w:rPr>
          <w:rFonts w:hint="eastAsia"/>
        </w:rPr>
        <w:t>而牟先生一見到朱熹</w:t>
      </w:r>
      <w:proofErr w:type="gramStart"/>
      <w:r w:rsidR="00EB5103">
        <w:rPr>
          <w:rFonts w:hint="eastAsia"/>
        </w:rPr>
        <w:t>強調此知的</w:t>
      </w:r>
      <w:proofErr w:type="gramEnd"/>
      <w:r w:rsidR="00EB5103">
        <w:rPr>
          <w:rFonts w:hint="eastAsia"/>
        </w:rPr>
        <w:t>工夫一面，就立即在此打住，</w:t>
      </w:r>
      <w:r w:rsidR="00A94FF9">
        <w:rPr>
          <w:rFonts w:hint="eastAsia"/>
        </w:rPr>
        <w:t>以為此格物致知工夫就只是談</w:t>
      </w:r>
      <w:r w:rsidR="00331F3B">
        <w:rPr>
          <w:rFonts w:hint="eastAsia"/>
        </w:rPr>
        <w:t>認知活動，更以此格物致知的活動即等同於窮理，而窮理又就只是</w:t>
      </w:r>
      <w:proofErr w:type="gramStart"/>
      <w:r w:rsidR="00331F3B">
        <w:rPr>
          <w:rFonts w:hint="eastAsia"/>
        </w:rPr>
        <w:t>窮其理氣論</w:t>
      </w:r>
      <w:proofErr w:type="gramEnd"/>
      <w:r w:rsidR="00331F3B">
        <w:rPr>
          <w:rFonts w:hint="eastAsia"/>
        </w:rPr>
        <w:t>的理，因此完全成了哲學思辨的認知活動，而即與存心養性</w:t>
      </w:r>
      <w:r w:rsidR="00D1563A">
        <w:rPr>
          <w:rFonts w:hint="eastAsia"/>
        </w:rPr>
        <w:t>、</w:t>
      </w:r>
      <w:r w:rsidR="00331F3B">
        <w:rPr>
          <w:rFonts w:hint="eastAsia"/>
        </w:rPr>
        <w:t>盡心知性的本體工夫無關了</w:t>
      </w:r>
      <w:r w:rsidR="00D1563A">
        <w:rPr>
          <w:rFonts w:hint="eastAsia"/>
        </w:rPr>
        <w:t>。事實上</w:t>
      </w:r>
      <w:r w:rsidR="00331F3B">
        <w:rPr>
          <w:rFonts w:hint="eastAsia"/>
        </w:rPr>
        <w:t>，</w:t>
      </w:r>
      <w:r w:rsidR="00D1563A">
        <w:rPr>
          <w:rFonts w:hint="eastAsia"/>
        </w:rPr>
        <w:t>窮理確實即是格物致知，但是格致工夫</w:t>
      </w:r>
      <w:proofErr w:type="gramStart"/>
      <w:r w:rsidR="00D1563A">
        <w:rPr>
          <w:rFonts w:hint="eastAsia"/>
        </w:rPr>
        <w:t>含著誠正</w:t>
      </w:r>
      <w:proofErr w:type="gramEnd"/>
      <w:r w:rsidR="00D1563A">
        <w:rPr>
          <w:rFonts w:hint="eastAsia"/>
        </w:rPr>
        <w:t>修齊治平，因此窮理工夫亦是</w:t>
      </w:r>
      <w:proofErr w:type="gramStart"/>
      <w:r w:rsidR="00D1563A">
        <w:rPr>
          <w:rFonts w:hint="eastAsia"/>
        </w:rPr>
        <w:t>含著誠正</w:t>
      </w:r>
      <w:proofErr w:type="gramEnd"/>
      <w:r w:rsidR="00D1563A">
        <w:rPr>
          <w:rFonts w:hint="eastAsia"/>
        </w:rPr>
        <w:t>修齊治平</w:t>
      </w:r>
      <w:r w:rsidR="0008299E">
        <w:rPr>
          <w:rFonts w:hint="eastAsia"/>
        </w:rPr>
        <w:t>。</w:t>
      </w:r>
      <w:r w:rsidR="00D1563A">
        <w:rPr>
          <w:rFonts w:hint="eastAsia"/>
        </w:rPr>
        <w:t>至於窮理中連帶著辨析了理氣二元、心性情</w:t>
      </w:r>
      <w:proofErr w:type="gramStart"/>
      <w:r w:rsidR="00D1563A">
        <w:rPr>
          <w:rFonts w:hint="eastAsia"/>
        </w:rPr>
        <w:t>三</w:t>
      </w:r>
      <w:proofErr w:type="gramEnd"/>
      <w:r w:rsidR="00D1563A">
        <w:rPr>
          <w:rFonts w:hint="eastAsia"/>
        </w:rPr>
        <w:t>分之哲學知識，此事並不妨礙朱熹對工夫的主張仍是孟子一路，</w:t>
      </w:r>
      <w:r w:rsidR="006A6BDA">
        <w:rPr>
          <w:rFonts w:hint="eastAsia"/>
        </w:rPr>
        <w:t>因為談理氣心性問題本身純粹是哲學思辨活動，藉由哲學思辨</w:t>
      </w:r>
      <w:proofErr w:type="gramStart"/>
      <w:r w:rsidR="006A6BDA">
        <w:rPr>
          <w:rFonts w:hint="eastAsia"/>
        </w:rPr>
        <w:t>釐</w:t>
      </w:r>
      <w:proofErr w:type="gramEnd"/>
      <w:r w:rsidR="006A6BDA">
        <w:rPr>
          <w:rFonts w:hint="eastAsia"/>
        </w:rPr>
        <w:t>清概念關係，在說明理論時便能更加</w:t>
      </w:r>
      <w:proofErr w:type="gramStart"/>
      <w:r w:rsidR="006A6BDA">
        <w:rPr>
          <w:rFonts w:hint="eastAsia"/>
        </w:rPr>
        <w:t>清楚，</w:t>
      </w:r>
      <w:proofErr w:type="gramEnd"/>
      <w:r w:rsidR="006A6BDA">
        <w:rPr>
          <w:rFonts w:hint="eastAsia"/>
        </w:rPr>
        <w:t>而不應該像牟先生的作法一樣地把哲學解析工夫視為工夫理論的建構</w:t>
      </w:r>
      <w:r w:rsidR="00F67EDC">
        <w:rPr>
          <w:rFonts w:hint="eastAsia"/>
        </w:rPr>
        <w:t>，從而批評這項工夫中沒有實踐的意味在</w:t>
      </w:r>
      <w:r w:rsidR="006A6BDA">
        <w:rPr>
          <w:rFonts w:hint="eastAsia"/>
        </w:rPr>
        <w:t>。</w:t>
      </w:r>
    </w:p>
    <w:p w:rsidR="00AA74DC" w:rsidRPr="0008299E" w:rsidRDefault="00AA74DC"/>
    <w:p w:rsidR="00AA74DC" w:rsidRDefault="00AA74DC" w:rsidP="005C489B">
      <w:pPr>
        <w:ind w:firstLineChars="200" w:firstLine="480"/>
      </w:pPr>
      <w:proofErr w:type="gramStart"/>
      <w:r>
        <w:rPr>
          <w:rFonts w:hint="eastAsia"/>
        </w:rPr>
        <w:t>牟先生錯解朱熹</w:t>
      </w:r>
      <w:proofErr w:type="gramEnd"/>
      <w:r>
        <w:rPr>
          <w:rFonts w:hint="eastAsia"/>
        </w:rPr>
        <w:t>工夫論是一回事，</w:t>
      </w:r>
      <w:r w:rsidR="001D51E9">
        <w:rPr>
          <w:rFonts w:hint="eastAsia"/>
        </w:rPr>
        <w:t>但</w:t>
      </w:r>
      <w:r>
        <w:rPr>
          <w:rFonts w:hint="eastAsia"/>
        </w:rPr>
        <w:t>牟先生</w:t>
      </w:r>
      <w:r w:rsidR="001D51E9">
        <w:rPr>
          <w:rFonts w:hint="eastAsia"/>
        </w:rPr>
        <w:t>也有</w:t>
      </w:r>
      <w:r>
        <w:rPr>
          <w:rFonts w:hint="eastAsia"/>
        </w:rPr>
        <w:t>強解孟子工夫論</w:t>
      </w:r>
      <w:r w:rsidR="001D51E9">
        <w:rPr>
          <w:rFonts w:hint="eastAsia"/>
        </w:rPr>
        <w:t>的意旨之另一面，</w:t>
      </w:r>
      <w:r>
        <w:rPr>
          <w:rFonts w:hint="eastAsia"/>
        </w:rPr>
        <w:t>參見其言：</w:t>
      </w:r>
    </w:p>
    <w:p w:rsidR="005C489B" w:rsidRDefault="005C489B" w:rsidP="005C489B">
      <w:pPr>
        <w:ind w:firstLineChars="200" w:firstLine="480"/>
      </w:pPr>
    </w:p>
    <w:p w:rsidR="00AA74DC" w:rsidRDefault="005C489B" w:rsidP="005C489B">
      <w:pPr>
        <w:ind w:leftChars="300" w:left="720"/>
      </w:pPr>
      <w:r w:rsidRPr="005C489B">
        <w:rPr>
          <w:rFonts w:ascii="標楷體" w:eastAsia="標楷體" w:hAnsi="標楷體" w:hint="eastAsia"/>
          <w:color w:val="000000"/>
        </w:rPr>
        <w:t>由孟子仁義內在之</w:t>
      </w:r>
      <w:proofErr w:type="gramStart"/>
      <w:r w:rsidRPr="005C489B">
        <w:rPr>
          <w:rFonts w:ascii="標楷體" w:eastAsia="標楷體" w:hAnsi="標楷體" w:hint="eastAsia"/>
          <w:color w:val="000000"/>
        </w:rPr>
        <w:t>心即理而</w:t>
      </w:r>
      <w:proofErr w:type="gramEnd"/>
      <w:r w:rsidRPr="005C489B">
        <w:rPr>
          <w:rFonts w:ascii="標楷體" w:eastAsia="標楷體" w:hAnsi="標楷體" w:hint="eastAsia"/>
          <w:color w:val="000000"/>
        </w:rPr>
        <w:t>說「</w:t>
      </w:r>
      <w:proofErr w:type="gramStart"/>
      <w:r w:rsidRPr="005C489B">
        <w:rPr>
          <w:rFonts w:ascii="標楷體" w:eastAsia="標楷體" w:hAnsi="標楷體" w:hint="eastAsia"/>
          <w:color w:val="000000"/>
        </w:rPr>
        <w:t>心具萬理</w:t>
      </w:r>
      <w:proofErr w:type="gramEnd"/>
      <w:r w:rsidRPr="005C489B">
        <w:rPr>
          <w:rFonts w:ascii="標楷體" w:eastAsia="標楷體" w:hAnsi="標楷體" w:hint="eastAsia"/>
          <w:color w:val="000000"/>
        </w:rPr>
        <w:t>」；</w:t>
      </w:r>
      <w:r w:rsidR="007F57CE">
        <w:rPr>
          <w:rFonts w:ascii="標楷體" w:eastAsia="標楷體" w:hAnsi="標楷體" w:hint="eastAsia"/>
          <w:color w:val="000000"/>
        </w:rPr>
        <w:t>此「具」是本心自發自律地具，是本體</w:t>
      </w:r>
      <w:proofErr w:type="gramStart"/>
      <w:r w:rsidR="007F57CE">
        <w:rPr>
          <w:rFonts w:ascii="標楷體" w:eastAsia="標楷體" w:hAnsi="標楷體" w:hint="eastAsia"/>
          <w:color w:val="000000"/>
        </w:rPr>
        <w:t>創生直</w:t>
      </w:r>
      <w:proofErr w:type="gramEnd"/>
      <w:r w:rsidR="007F57CE">
        <w:rPr>
          <w:rFonts w:ascii="標楷體" w:eastAsia="標楷體" w:hAnsi="標楷體" w:hint="eastAsia"/>
          <w:color w:val="000000"/>
        </w:rPr>
        <w:t>貫地具，不是認知地具，</w:t>
      </w:r>
      <w:proofErr w:type="gramStart"/>
      <w:r w:rsidR="007F57CE">
        <w:rPr>
          <w:rFonts w:ascii="標楷體" w:eastAsia="標楷體" w:hAnsi="標楷體" w:hint="eastAsia"/>
          <w:color w:val="000000"/>
        </w:rPr>
        <w:t>涵攝地</w:t>
      </w:r>
      <w:proofErr w:type="gramEnd"/>
      <w:r w:rsidR="007F57CE">
        <w:rPr>
          <w:rFonts w:ascii="標楷體" w:eastAsia="標楷體" w:hAnsi="標楷體" w:hint="eastAsia"/>
          <w:color w:val="000000"/>
        </w:rPr>
        <w:t>具，是內在之本具、</w:t>
      </w:r>
      <w:proofErr w:type="gramStart"/>
      <w:r w:rsidR="007F57CE">
        <w:rPr>
          <w:rFonts w:ascii="標楷體" w:eastAsia="標楷體" w:hAnsi="標楷體" w:hint="eastAsia"/>
          <w:color w:val="000000"/>
        </w:rPr>
        <w:t>固具</w:t>
      </w:r>
      <w:proofErr w:type="gramEnd"/>
      <w:r w:rsidR="007F57CE">
        <w:rPr>
          <w:rFonts w:ascii="標楷體" w:eastAsia="標楷體" w:hAnsi="標楷體" w:hint="eastAsia"/>
          <w:color w:val="000000"/>
        </w:rPr>
        <w:t>，不是外在關聯地具。此種分別，朱子不察，</w:t>
      </w:r>
      <w:proofErr w:type="gramStart"/>
      <w:r w:rsidR="007F57CE">
        <w:rPr>
          <w:rFonts w:ascii="標楷體" w:eastAsia="標楷體" w:hAnsi="標楷體" w:hint="eastAsia"/>
          <w:color w:val="000000"/>
        </w:rPr>
        <w:t>遂只以</w:t>
      </w:r>
      <w:proofErr w:type="gramEnd"/>
      <w:r w:rsidR="007F57CE">
        <w:rPr>
          <w:rFonts w:ascii="標楷體" w:eastAsia="標楷體" w:hAnsi="標楷體" w:hint="eastAsia"/>
          <w:color w:val="000000"/>
        </w:rPr>
        <w:t>「認知地具」說「</w:t>
      </w:r>
      <w:proofErr w:type="gramStart"/>
      <w:r w:rsidR="007F57CE">
        <w:rPr>
          <w:rFonts w:ascii="標楷體" w:eastAsia="標楷體" w:hAnsi="標楷體" w:hint="eastAsia"/>
          <w:color w:val="000000"/>
        </w:rPr>
        <w:t>心具萬理</w:t>
      </w:r>
      <w:proofErr w:type="gramEnd"/>
      <w:r w:rsidR="007F57CE">
        <w:rPr>
          <w:rFonts w:ascii="標楷體" w:eastAsia="標楷體" w:hAnsi="標楷體" w:hint="eastAsia"/>
          <w:color w:val="000000"/>
        </w:rPr>
        <w:t>」；</w:t>
      </w:r>
      <w:r w:rsidRPr="005C489B">
        <w:rPr>
          <w:rFonts w:ascii="標楷體" w:eastAsia="標楷體" w:hAnsi="標楷體" w:hint="eastAsia"/>
          <w:color w:val="000000"/>
        </w:rPr>
        <w:t>而凡遇本心自發</w:t>
      </w:r>
      <w:r w:rsidR="007F57CE">
        <w:rPr>
          <w:rFonts w:ascii="標楷體" w:eastAsia="標楷體" w:hAnsi="標楷體" w:hint="eastAsia"/>
          <w:color w:val="000000"/>
        </w:rPr>
        <w:t>自</w:t>
      </w:r>
      <w:r w:rsidRPr="005C489B">
        <w:rPr>
          <w:rFonts w:ascii="標楷體" w:eastAsia="標楷體" w:hAnsi="標楷體" w:hint="eastAsia"/>
          <w:color w:val="000000"/>
        </w:rPr>
        <w:t>律地具或本體</w:t>
      </w:r>
      <w:proofErr w:type="gramStart"/>
      <w:r w:rsidRPr="005C489B">
        <w:rPr>
          <w:rFonts w:ascii="標楷體" w:eastAsia="標楷體" w:hAnsi="標楷體" w:hint="eastAsia"/>
          <w:color w:val="000000"/>
        </w:rPr>
        <w:t>創生</w:t>
      </w:r>
      <w:r w:rsidR="002E5139">
        <w:rPr>
          <w:rFonts w:ascii="標楷體" w:eastAsia="標楷體" w:hAnsi="標楷體" w:hint="eastAsia"/>
          <w:color w:val="000000"/>
        </w:rPr>
        <w:t>直</w:t>
      </w:r>
      <w:proofErr w:type="gramEnd"/>
      <w:r w:rsidRPr="005C489B">
        <w:rPr>
          <w:rFonts w:ascii="標楷體" w:eastAsia="標楷體" w:hAnsi="標楷體" w:hint="eastAsia"/>
          <w:color w:val="000000"/>
        </w:rPr>
        <w:t>貫地具，如孟子</w:t>
      </w:r>
      <w:proofErr w:type="gramStart"/>
      <w:r w:rsidRPr="005C489B">
        <w:rPr>
          <w:rFonts w:ascii="標楷體" w:eastAsia="標楷體" w:hAnsi="標楷體" w:hint="eastAsia"/>
          <w:color w:val="000000"/>
        </w:rPr>
        <w:t>之類，或仁體含</w:t>
      </w:r>
      <w:proofErr w:type="gramEnd"/>
      <w:r w:rsidRPr="005C489B">
        <w:rPr>
          <w:rFonts w:ascii="標楷體" w:eastAsia="標楷體" w:hAnsi="標楷體" w:hint="eastAsia"/>
          <w:color w:val="000000"/>
        </w:rPr>
        <w:t>萬德之類，朱子皆不能有相應的理解，皆轉成認知地具，或關聯地具。…</w:t>
      </w:r>
      <w:proofErr w:type="gramStart"/>
      <w:r w:rsidRPr="005C489B">
        <w:rPr>
          <w:rFonts w:ascii="標楷體" w:eastAsia="標楷體" w:hAnsi="標楷體" w:hint="eastAsia"/>
          <w:color w:val="000000"/>
        </w:rPr>
        <w:t>…</w:t>
      </w:r>
      <w:proofErr w:type="gramEnd"/>
      <w:r w:rsidRPr="005C489B">
        <w:rPr>
          <w:rFonts w:ascii="標楷體" w:eastAsia="標楷體" w:hAnsi="標楷體" w:hint="eastAsia"/>
          <w:color w:val="000000"/>
        </w:rPr>
        <w:t>此即把孟子之本心轉成心知之明，只注意</w:t>
      </w:r>
      <w:proofErr w:type="gramStart"/>
      <w:r w:rsidRPr="005C489B">
        <w:rPr>
          <w:rFonts w:ascii="標楷體" w:eastAsia="標楷體" w:hAnsi="標楷體" w:hint="eastAsia"/>
          <w:color w:val="000000"/>
        </w:rPr>
        <w:t>其照物</w:t>
      </w:r>
      <w:proofErr w:type="gramEnd"/>
      <w:r w:rsidRPr="005C489B">
        <w:rPr>
          <w:rFonts w:ascii="標楷體" w:eastAsia="標楷體" w:hAnsi="標楷體" w:hint="eastAsia"/>
          <w:color w:val="000000"/>
        </w:rPr>
        <w:t>之認知的作用。此既非孟子意，亦非胡五峯之意。</w:t>
      </w:r>
      <w:proofErr w:type="gramStart"/>
      <w:r w:rsidRPr="005C489B">
        <w:rPr>
          <w:rFonts w:ascii="標楷體" w:eastAsia="標楷體" w:hAnsi="標楷體" w:hint="eastAsia"/>
          <w:color w:val="000000"/>
        </w:rPr>
        <w:t>吾每看到</w:t>
      </w:r>
      <w:proofErr w:type="gramEnd"/>
      <w:r w:rsidRPr="005C489B">
        <w:rPr>
          <w:rFonts w:ascii="標楷體" w:eastAsia="標楷體" w:hAnsi="標楷體" w:hint="eastAsia"/>
          <w:color w:val="000000"/>
        </w:rPr>
        <w:t>此等處，便替朱子着急。朱子之心態合下</w:t>
      </w:r>
      <w:proofErr w:type="gramStart"/>
      <w:r w:rsidRPr="005C489B">
        <w:rPr>
          <w:rFonts w:ascii="標楷體" w:eastAsia="標楷體" w:hAnsi="標楷體" w:hint="eastAsia"/>
          <w:color w:val="000000"/>
        </w:rPr>
        <w:t>是順取之</w:t>
      </w:r>
      <w:proofErr w:type="gramEnd"/>
      <w:r w:rsidRPr="005C489B">
        <w:rPr>
          <w:rFonts w:ascii="標楷體" w:eastAsia="標楷體" w:hAnsi="標楷體" w:hint="eastAsia"/>
          <w:color w:val="000000"/>
        </w:rPr>
        <w:t>路，他這樣最合勁道。</w:t>
      </w:r>
      <w:proofErr w:type="gramStart"/>
      <w:r w:rsidRPr="005C489B">
        <w:rPr>
          <w:rFonts w:ascii="標楷體" w:eastAsia="標楷體" w:hAnsi="標楷體" w:hint="eastAsia"/>
          <w:color w:val="000000"/>
        </w:rPr>
        <w:t>說成習慣</w:t>
      </w:r>
      <w:proofErr w:type="gramEnd"/>
      <w:r w:rsidRPr="005C489B">
        <w:rPr>
          <w:rFonts w:ascii="標楷體" w:eastAsia="標楷體" w:hAnsi="標楷體" w:hint="eastAsia"/>
          <w:color w:val="000000"/>
        </w:rPr>
        <w:t>，便自然不知不覺總</w:t>
      </w:r>
      <w:r w:rsidRPr="005C489B">
        <w:rPr>
          <w:rFonts w:ascii="標楷體" w:eastAsia="標楷體" w:hAnsi="標楷體" w:hint="eastAsia"/>
          <w:color w:val="000000"/>
        </w:rPr>
        <w:lastRenderedPageBreak/>
        <w:t>轉到此。他從不在此有所警醒。此亦「智之</w:t>
      </w:r>
      <w:proofErr w:type="gramStart"/>
      <w:r w:rsidRPr="005C489B">
        <w:rPr>
          <w:rFonts w:ascii="標楷體" w:eastAsia="標楷體" w:hAnsi="標楷體" w:hint="eastAsia"/>
          <w:color w:val="000000"/>
        </w:rPr>
        <w:t>于</w:t>
      </w:r>
      <w:proofErr w:type="gramEnd"/>
      <w:r w:rsidRPr="005C489B">
        <w:rPr>
          <w:rFonts w:ascii="標楷體" w:eastAsia="標楷體" w:hAnsi="標楷體" w:hint="eastAsia"/>
          <w:color w:val="000000"/>
        </w:rPr>
        <w:t>賢者也命也」，亦可</w:t>
      </w:r>
      <w:proofErr w:type="gramStart"/>
      <w:r w:rsidRPr="005C489B">
        <w:rPr>
          <w:rFonts w:ascii="標楷體" w:eastAsia="標楷體" w:hAnsi="標楷體" w:hint="eastAsia"/>
          <w:color w:val="000000"/>
        </w:rPr>
        <w:t>慨</w:t>
      </w:r>
      <w:proofErr w:type="gramEnd"/>
      <w:r w:rsidRPr="005C489B">
        <w:rPr>
          <w:rFonts w:ascii="標楷體" w:eastAsia="標楷體" w:hAnsi="標楷體" w:hint="eastAsia"/>
          <w:color w:val="000000"/>
        </w:rPr>
        <w:t>矣。</w:t>
      </w:r>
      <w:r w:rsidR="00AA74DC">
        <w:rPr>
          <w:rStyle w:val="a4"/>
        </w:rPr>
        <w:footnoteReference w:id="8"/>
      </w:r>
    </w:p>
    <w:p w:rsidR="00AA74DC" w:rsidRDefault="00AA74DC"/>
    <w:p w:rsidR="00F1693F" w:rsidRDefault="00AA74DC" w:rsidP="005C489B">
      <w:pPr>
        <w:ind w:firstLineChars="200" w:firstLine="480"/>
      </w:pPr>
      <w:r>
        <w:rPr>
          <w:rFonts w:hint="eastAsia"/>
        </w:rPr>
        <w:t>上文亦是將朱熹工夫論說</w:t>
      </w:r>
      <w:proofErr w:type="gramStart"/>
      <w:r>
        <w:rPr>
          <w:rFonts w:hint="eastAsia"/>
        </w:rPr>
        <w:t>成順取</w:t>
      </w:r>
      <w:proofErr w:type="gramEnd"/>
      <w:r>
        <w:rPr>
          <w:rFonts w:hint="eastAsia"/>
        </w:rPr>
        <w:t>，而</w:t>
      </w:r>
      <w:r w:rsidR="0008299E">
        <w:rPr>
          <w:rFonts w:hint="eastAsia"/>
        </w:rPr>
        <w:t>有別於</w:t>
      </w:r>
      <w:r>
        <w:rPr>
          <w:rFonts w:hint="eastAsia"/>
        </w:rPr>
        <w:t>孟子</w:t>
      </w:r>
      <w:r w:rsidR="0008299E">
        <w:rPr>
          <w:rFonts w:hint="eastAsia"/>
        </w:rPr>
        <w:t>之</w:t>
      </w:r>
      <w:proofErr w:type="gramStart"/>
      <w:r>
        <w:rPr>
          <w:rFonts w:hint="eastAsia"/>
        </w:rPr>
        <w:t>為逆覺之</w:t>
      </w:r>
      <w:proofErr w:type="gramEnd"/>
      <w:r>
        <w:rPr>
          <w:rFonts w:hint="eastAsia"/>
        </w:rPr>
        <w:t>路，</w:t>
      </w:r>
      <w:r w:rsidR="00685884">
        <w:rPr>
          <w:rFonts w:hint="eastAsia"/>
        </w:rPr>
        <w:t>至於孟子之路，牟先生將之解讀為本心自發自律</w:t>
      </w:r>
      <w:proofErr w:type="gramStart"/>
      <w:r w:rsidR="00685884">
        <w:rPr>
          <w:rFonts w:hint="eastAsia"/>
        </w:rPr>
        <w:t>地具理</w:t>
      </w:r>
      <w:proofErr w:type="gramEnd"/>
      <w:r w:rsidR="00685884">
        <w:rPr>
          <w:rFonts w:hint="eastAsia"/>
        </w:rPr>
        <w:t>，以及本體</w:t>
      </w:r>
      <w:proofErr w:type="gramStart"/>
      <w:r w:rsidR="00685884">
        <w:rPr>
          <w:rFonts w:hint="eastAsia"/>
        </w:rPr>
        <w:t>創生直</w:t>
      </w:r>
      <w:proofErr w:type="gramEnd"/>
      <w:r w:rsidR="00685884">
        <w:rPr>
          <w:rFonts w:hint="eastAsia"/>
        </w:rPr>
        <w:t>貫</w:t>
      </w:r>
      <w:proofErr w:type="gramStart"/>
      <w:r w:rsidR="00685884">
        <w:rPr>
          <w:rFonts w:hint="eastAsia"/>
        </w:rPr>
        <w:t>地具理</w:t>
      </w:r>
      <w:proofErr w:type="gramEnd"/>
      <w:r w:rsidR="00685884">
        <w:rPr>
          <w:rFonts w:hint="eastAsia"/>
        </w:rPr>
        <w:t>，</w:t>
      </w:r>
      <w:r w:rsidR="00470341">
        <w:rPr>
          <w:rFonts w:hint="eastAsia"/>
        </w:rPr>
        <w:t>是把工夫論說到了工夫已完成之後的境界狀態中，而又再進一步地把境界論說到了形上學上的作法。</w:t>
      </w:r>
      <w:r w:rsidR="007F57CE">
        <w:rPr>
          <w:rFonts w:hint="eastAsia"/>
        </w:rPr>
        <w:t>依筆者之見，</w:t>
      </w:r>
      <w:r w:rsidR="00470341">
        <w:rPr>
          <w:rFonts w:hint="eastAsia"/>
        </w:rPr>
        <w:t>存有論上可以說主體本具性善本體，工夫論上要說主體變化氣質</w:t>
      </w:r>
      <w:r w:rsidR="0008299E">
        <w:rPr>
          <w:rFonts w:hint="eastAsia"/>
        </w:rPr>
        <w:t>、</w:t>
      </w:r>
      <w:r w:rsidR="00470341">
        <w:rPr>
          <w:rFonts w:hint="eastAsia"/>
        </w:rPr>
        <w:t>努力恢復</w:t>
      </w:r>
      <w:r w:rsidR="0008299E">
        <w:rPr>
          <w:rFonts w:hint="eastAsia"/>
        </w:rPr>
        <w:t>、</w:t>
      </w:r>
      <w:r w:rsidR="00470341">
        <w:rPr>
          <w:rFonts w:hint="eastAsia"/>
        </w:rPr>
        <w:t>或呈現此一性善本體，境界論上才能說主體全體是性善本體且與本體合一了。</w:t>
      </w:r>
      <w:r w:rsidR="0008299E">
        <w:rPr>
          <w:rFonts w:hint="eastAsia"/>
        </w:rPr>
        <w:t>想必牟先生不會主張孟子是</w:t>
      </w:r>
      <w:r w:rsidR="004048A0">
        <w:rPr>
          <w:rFonts w:hint="eastAsia"/>
        </w:rPr>
        <w:t>說任何人在未做工夫前的一般情況下就已經是本具</w:t>
      </w:r>
      <w:r w:rsidR="00E2445F">
        <w:rPr>
          <w:rFonts w:hint="eastAsia"/>
        </w:rPr>
        <w:t>、</w:t>
      </w:r>
      <w:proofErr w:type="gramStart"/>
      <w:r w:rsidR="004048A0">
        <w:rPr>
          <w:rFonts w:hint="eastAsia"/>
        </w:rPr>
        <w:t>固具此</w:t>
      </w:r>
      <w:proofErr w:type="gramEnd"/>
      <w:r w:rsidR="004048A0">
        <w:rPr>
          <w:rFonts w:hint="eastAsia"/>
        </w:rPr>
        <w:t>理的吧。</w:t>
      </w:r>
      <w:r w:rsidR="00E2445F">
        <w:rPr>
          <w:rFonts w:hint="eastAsia"/>
        </w:rPr>
        <w:t>所以</w:t>
      </w:r>
      <w:r w:rsidR="007F57CE">
        <w:rPr>
          <w:rFonts w:hint="eastAsia"/>
        </w:rPr>
        <w:t>，</w:t>
      </w:r>
      <w:r w:rsidR="00E2445F">
        <w:rPr>
          <w:rFonts w:hint="eastAsia"/>
        </w:rPr>
        <w:t>說孟子的工夫</w:t>
      </w:r>
      <w:proofErr w:type="gramStart"/>
      <w:r w:rsidR="00E2445F">
        <w:rPr>
          <w:rFonts w:hint="eastAsia"/>
        </w:rPr>
        <w:t>是逆覺的話</w:t>
      </w:r>
      <w:proofErr w:type="gramEnd"/>
      <w:r w:rsidR="0008299E">
        <w:rPr>
          <w:rFonts w:hint="eastAsia"/>
        </w:rPr>
        <w:t>，</w:t>
      </w:r>
      <w:r w:rsidR="00E2445F">
        <w:rPr>
          <w:rFonts w:hint="eastAsia"/>
        </w:rPr>
        <w:t>筆者</w:t>
      </w:r>
      <w:r w:rsidR="0008299E">
        <w:rPr>
          <w:rFonts w:hint="eastAsia"/>
        </w:rPr>
        <w:t>是</w:t>
      </w:r>
      <w:r w:rsidR="00E2445F">
        <w:rPr>
          <w:rFonts w:hint="eastAsia"/>
        </w:rPr>
        <w:t>可以接受</w:t>
      </w:r>
      <w:r w:rsidR="0008299E">
        <w:rPr>
          <w:rFonts w:hint="eastAsia"/>
        </w:rPr>
        <w:t>的</w:t>
      </w:r>
      <w:r w:rsidR="00E2445F">
        <w:rPr>
          <w:rFonts w:hint="eastAsia"/>
        </w:rPr>
        <w:t>，但是</w:t>
      </w:r>
      <w:r w:rsidR="0008299E">
        <w:rPr>
          <w:rFonts w:hint="eastAsia"/>
        </w:rPr>
        <w:t>，將</w:t>
      </w:r>
      <w:r w:rsidR="00E2445F">
        <w:rPr>
          <w:rFonts w:hint="eastAsia"/>
        </w:rPr>
        <w:t>孟子的</w:t>
      </w:r>
      <w:proofErr w:type="gramStart"/>
      <w:r w:rsidR="00E2445F">
        <w:rPr>
          <w:rFonts w:hint="eastAsia"/>
        </w:rPr>
        <w:t>工夫說成了</w:t>
      </w:r>
      <w:proofErr w:type="gramEnd"/>
      <w:r w:rsidR="00E2445F">
        <w:rPr>
          <w:rFonts w:hint="eastAsia"/>
        </w:rPr>
        <w:t>孟子主張</w:t>
      </w:r>
      <w:r w:rsidR="007F57CE">
        <w:rPr>
          <w:rFonts w:hint="eastAsia"/>
        </w:rPr>
        <w:t>此</w:t>
      </w:r>
      <w:r w:rsidR="00E2445F">
        <w:rPr>
          <w:rFonts w:hint="eastAsia"/>
        </w:rPr>
        <w:t>心本具</w:t>
      </w:r>
      <w:r w:rsidR="007F57CE">
        <w:rPr>
          <w:rFonts w:hint="eastAsia"/>
        </w:rPr>
        <w:t>、</w:t>
      </w:r>
      <w:proofErr w:type="gramStart"/>
      <w:r w:rsidR="00E2445F">
        <w:rPr>
          <w:rFonts w:hint="eastAsia"/>
        </w:rPr>
        <w:t>固具性善</w:t>
      </w:r>
      <w:proofErr w:type="gramEnd"/>
      <w:r w:rsidR="00E2445F">
        <w:rPr>
          <w:rFonts w:hint="eastAsia"/>
        </w:rPr>
        <w:t>之理的話</w:t>
      </w:r>
      <w:r w:rsidR="0008299E">
        <w:rPr>
          <w:rFonts w:hint="eastAsia"/>
        </w:rPr>
        <w:t>，這</w:t>
      </w:r>
      <w:r w:rsidR="00E2445F">
        <w:rPr>
          <w:rFonts w:hint="eastAsia"/>
        </w:rPr>
        <w:t>就成了形上學的命題了，這就不是在說工夫的話語了，</w:t>
      </w:r>
      <w:r w:rsidR="0055735E">
        <w:rPr>
          <w:rFonts w:hint="eastAsia"/>
        </w:rPr>
        <w:t>這就是</w:t>
      </w:r>
      <w:r w:rsidR="007F57CE">
        <w:rPr>
          <w:rFonts w:hint="eastAsia"/>
        </w:rPr>
        <w:t>牟先生</w:t>
      </w:r>
      <w:r w:rsidR="0055735E">
        <w:rPr>
          <w:rFonts w:hint="eastAsia"/>
        </w:rPr>
        <w:t>對於孟子說工夫話語的一個過度強調的</w:t>
      </w:r>
      <w:r w:rsidR="008A0A2F">
        <w:rPr>
          <w:rFonts w:hint="eastAsia"/>
        </w:rPr>
        <w:t>做</w:t>
      </w:r>
      <w:r w:rsidR="0055735E">
        <w:rPr>
          <w:rFonts w:hint="eastAsia"/>
        </w:rPr>
        <w:t>法</w:t>
      </w:r>
      <w:r w:rsidR="0008299E">
        <w:rPr>
          <w:rFonts w:hint="eastAsia"/>
        </w:rPr>
        <w:t>。</w:t>
      </w:r>
      <w:r w:rsidR="00902513">
        <w:rPr>
          <w:rFonts w:hint="eastAsia"/>
        </w:rPr>
        <w:t>牟先生更在這個過度的</w:t>
      </w:r>
      <w:r w:rsidR="008A0A2F">
        <w:rPr>
          <w:rFonts w:hint="eastAsia"/>
        </w:rPr>
        <w:t>做</w:t>
      </w:r>
      <w:r w:rsidR="00902513">
        <w:rPr>
          <w:rFonts w:hint="eastAsia"/>
        </w:rPr>
        <w:t>法中又比較於朱熹存有論談理氣心性情的概念區分之學，</w:t>
      </w:r>
      <w:r w:rsidR="00D17BBD">
        <w:rPr>
          <w:rFonts w:hint="eastAsia"/>
        </w:rPr>
        <w:t>說朱熹的心是氣</w:t>
      </w:r>
      <w:r w:rsidR="0008299E">
        <w:rPr>
          <w:rFonts w:hint="eastAsia"/>
        </w:rPr>
        <w:t>，</w:t>
      </w:r>
      <w:r w:rsidR="00D17BBD">
        <w:rPr>
          <w:rFonts w:hint="eastAsia"/>
        </w:rPr>
        <w:t>而其與性情及理的關係是外部認知地關聯的關係，</w:t>
      </w:r>
      <w:r w:rsidR="0008299E">
        <w:rPr>
          <w:rFonts w:hint="eastAsia"/>
        </w:rPr>
        <w:t>而不像孟子的內在本具的關係。牟先生這樣的說法是混亂存有論概念解析</w:t>
      </w:r>
      <w:r w:rsidR="00D17BBD">
        <w:rPr>
          <w:rFonts w:hint="eastAsia"/>
        </w:rPr>
        <w:t>之路與</w:t>
      </w:r>
      <w:proofErr w:type="gramStart"/>
      <w:r w:rsidR="00D17BBD">
        <w:rPr>
          <w:rFonts w:hint="eastAsia"/>
        </w:rPr>
        <w:t>境界論圓融合</w:t>
      </w:r>
      <w:proofErr w:type="gramEnd"/>
      <w:r w:rsidR="00D17BBD">
        <w:rPr>
          <w:rFonts w:hint="eastAsia"/>
        </w:rPr>
        <w:t>一之路，是把朱熹說存有論當成朱熹說工夫論，</w:t>
      </w:r>
      <w:r w:rsidR="00CD1765">
        <w:rPr>
          <w:rFonts w:hint="eastAsia"/>
        </w:rPr>
        <w:t>把孟子說工夫論當成</w:t>
      </w:r>
      <w:proofErr w:type="gramStart"/>
      <w:r w:rsidR="00CD1765">
        <w:rPr>
          <w:rFonts w:hint="eastAsia"/>
        </w:rPr>
        <w:t>孟子說形上學</w:t>
      </w:r>
      <w:proofErr w:type="gramEnd"/>
      <w:r w:rsidR="00CD1765">
        <w:rPr>
          <w:rFonts w:hint="eastAsia"/>
        </w:rPr>
        <w:t>，於是以有工夫論基礎的孟子形上學來否定無工夫論基礎的朱熹存有論，而說朱熹的工夫論是認知地</w:t>
      </w:r>
      <w:r w:rsidR="007F57CE">
        <w:rPr>
          <w:rFonts w:hint="eastAsia"/>
        </w:rPr>
        <w:t>、</w:t>
      </w:r>
      <w:proofErr w:type="gramStart"/>
      <w:r w:rsidR="00CD1765">
        <w:rPr>
          <w:rFonts w:hint="eastAsia"/>
        </w:rPr>
        <w:t>外部涵攝地具理</w:t>
      </w:r>
      <w:proofErr w:type="gramEnd"/>
      <w:r w:rsidR="00CD1765">
        <w:rPr>
          <w:rFonts w:hint="eastAsia"/>
        </w:rPr>
        <w:t>，因而只是一套認知</w:t>
      </w:r>
      <w:proofErr w:type="gramStart"/>
      <w:r w:rsidR="00CD1765">
        <w:rPr>
          <w:rFonts w:hint="eastAsia"/>
        </w:rPr>
        <w:t>的順取工夫</w:t>
      </w:r>
      <w:proofErr w:type="gramEnd"/>
      <w:r w:rsidR="00CD1765">
        <w:rPr>
          <w:rFonts w:hint="eastAsia"/>
        </w:rPr>
        <w:t>，結果也就不是一套良好的工夫理論了。</w:t>
      </w:r>
    </w:p>
    <w:p w:rsidR="00AA74DC" w:rsidRPr="0008299E" w:rsidRDefault="00AA74DC"/>
    <w:p w:rsidR="00AA74DC" w:rsidRDefault="0004044D" w:rsidP="005C489B">
      <w:pPr>
        <w:ind w:firstLineChars="200" w:firstLine="480"/>
      </w:pPr>
      <w:r>
        <w:rPr>
          <w:rFonts w:hint="eastAsia"/>
        </w:rPr>
        <w:t>下文即是牟先生將朱熹說存有論的意旨</w:t>
      </w:r>
      <w:r w:rsidR="00ED3473">
        <w:rPr>
          <w:rFonts w:hint="eastAsia"/>
        </w:rPr>
        <w:t>，</w:t>
      </w:r>
      <w:r>
        <w:rPr>
          <w:rFonts w:hint="eastAsia"/>
        </w:rPr>
        <w:t>當成說工夫論的命題來解讀及批評的文字，</w:t>
      </w:r>
      <w:r w:rsidR="00ED3473">
        <w:rPr>
          <w:rFonts w:hint="eastAsia"/>
        </w:rPr>
        <w:t>其言：</w:t>
      </w:r>
    </w:p>
    <w:p w:rsidR="00AA74DC" w:rsidRDefault="00AA74DC"/>
    <w:p w:rsidR="00C72237" w:rsidRDefault="005C489B" w:rsidP="005C489B">
      <w:pPr>
        <w:ind w:leftChars="300" w:left="720"/>
      </w:pPr>
      <w:proofErr w:type="gramStart"/>
      <w:r w:rsidRPr="005C489B">
        <w:rPr>
          <w:rFonts w:ascii="標楷體" w:eastAsia="標楷體" w:hAnsi="標楷體" w:hint="eastAsia"/>
          <w:color w:val="000000"/>
        </w:rPr>
        <w:t>總之，</w:t>
      </w:r>
      <w:proofErr w:type="gramEnd"/>
      <w:r w:rsidRPr="005C489B">
        <w:rPr>
          <w:rFonts w:ascii="標楷體" w:eastAsia="標楷體" w:hAnsi="標楷體" w:hint="eastAsia"/>
          <w:color w:val="000000"/>
        </w:rPr>
        <w:t>朱子</w:t>
      </w:r>
      <w:proofErr w:type="gramStart"/>
      <w:r w:rsidRPr="005C489B">
        <w:rPr>
          <w:rFonts w:ascii="標楷體" w:eastAsia="標楷體" w:hAnsi="標楷體" w:hint="eastAsia"/>
          <w:color w:val="000000"/>
        </w:rPr>
        <w:t>依其泛認知</w:t>
      </w:r>
      <w:proofErr w:type="gramEnd"/>
      <w:r w:rsidRPr="005C489B">
        <w:rPr>
          <w:rFonts w:ascii="標楷體" w:eastAsia="標楷體" w:hAnsi="標楷體" w:hint="eastAsia"/>
          <w:color w:val="000000"/>
        </w:rPr>
        <w:t>主義將</w:t>
      </w:r>
      <w:proofErr w:type="gramStart"/>
      <w:r w:rsidRPr="005C489B">
        <w:rPr>
          <w:rFonts w:ascii="標楷體" w:eastAsia="標楷體" w:hAnsi="標楷體" w:hint="eastAsia"/>
          <w:color w:val="000000"/>
        </w:rPr>
        <w:t>仁體、性體</w:t>
      </w:r>
      <w:proofErr w:type="gramEnd"/>
      <w:r w:rsidRPr="005C489B">
        <w:rPr>
          <w:rFonts w:ascii="標楷體" w:eastAsia="標楷體" w:hAnsi="標楷體" w:hint="eastAsia"/>
          <w:color w:val="000000"/>
        </w:rPr>
        <w:t>、乃至形而上的實體</w:t>
      </w:r>
      <w:proofErr w:type="gramStart"/>
      <w:r w:rsidRPr="005C489B">
        <w:rPr>
          <w:rFonts w:ascii="標楷體" w:eastAsia="標楷體" w:hAnsi="標楷體" w:hint="eastAsia"/>
          <w:color w:val="000000"/>
        </w:rPr>
        <w:t>皆平置</w:t>
      </w:r>
      <w:proofErr w:type="gramEnd"/>
      <w:r w:rsidRPr="005C489B">
        <w:rPr>
          <w:rFonts w:ascii="標楷體" w:eastAsia="標楷體" w:hAnsi="標楷體" w:hint="eastAsia"/>
          <w:color w:val="000000"/>
        </w:rPr>
        <w:t>而為普遍之理（存在之然之所以然），通過其格物窮理（窮在物之理）而成爲心知之明之認知作用之所對，永為客為所而不能反身而為主為能，而立體創造的實體性的心體亦不能言，此則決非先秦儒家論孟中庸易傳一發展所表示之舊意。此</w:t>
      </w:r>
      <w:proofErr w:type="gramStart"/>
      <w:r w:rsidRPr="005C489B">
        <w:rPr>
          <w:rFonts w:ascii="標楷體" w:eastAsia="標楷體" w:hAnsi="標楷體" w:hint="eastAsia"/>
          <w:color w:val="000000"/>
        </w:rPr>
        <w:t>是順取之</w:t>
      </w:r>
      <w:proofErr w:type="gramEnd"/>
      <w:r w:rsidRPr="005C489B">
        <w:rPr>
          <w:rFonts w:ascii="標楷體" w:eastAsia="標楷體" w:hAnsi="標楷體" w:hint="eastAsia"/>
          <w:color w:val="000000"/>
        </w:rPr>
        <w:t>路中泛認知主義之所決定。當然，任何東西皆可作爲理解之對象。吾人說</w:t>
      </w:r>
      <w:proofErr w:type="gramStart"/>
      <w:r w:rsidRPr="005C489B">
        <w:rPr>
          <w:rFonts w:ascii="標楷體" w:eastAsia="標楷體" w:hAnsi="標楷體" w:hint="eastAsia"/>
          <w:color w:val="000000"/>
        </w:rPr>
        <w:t>契會體，默識體</w:t>
      </w:r>
      <w:proofErr w:type="gramEnd"/>
      <w:r w:rsidRPr="005C489B">
        <w:rPr>
          <w:rFonts w:ascii="標楷體" w:eastAsia="標楷體" w:hAnsi="標楷體" w:hint="eastAsia"/>
          <w:color w:val="000000"/>
        </w:rPr>
        <w:t>，或認識本體，以及所謂</w:t>
      </w:r>
      <w:proofErr w:type="gramStart"/>
      <w:r w:rsidRPr="005C489B">
        <w:rPr>
          <w:rFonts w:ascii="標楷體" w:eastAsia="標楷體" w:hAnsi="標楷體" w:hint="eastAsia"/>
          <w:color w:val="000000"/>
        </w:rPr>
        <w:t>于</w:t>
      </w:r>
      <w:proofErr w:type="gramEnd"/>
      <w:r w:rsidRPr="005C489B">
        <w:rPr>
          <w:rFonts w:ascii="標楷體" w:eastAsia="標楷體" w:hAnsi="標楷體" w:hint="eastAsia"/>
          <w:color w:val="000000"/>
        </w:rPr>
        <w:t>體上有工夫，皆亦是</w:t>
      </w:r>
      <w:proofErr w:type="gramStart"/>
      <w:r w:rsidRPr="005C489B">
        <w:rPr>
          <w:rFonts w:ascii="標楷體" w:eastAsia="標楷體" w:hAnsi="標楷體" w:hint="eastAsia"/>
          <w:color w:val="000000"/>
        </w:rPr>
        <w:t>以體作</w:t>
      </w:r>
      <w:proofErr w:type="gramEnd"/>
      <w:r w:rsidRPr="005C489B">
        <w:rPr>
          <w:rFonts w:ascii="標楷體" w:eastAsia="標楷體" w:hAnsi="標楷體" w:hint="eastAsia"/>
          <w:color w:val="000000"/>
        </w:rPr>
        <w:t>爲理解之對象。但此所謂理解是要</w:t>
      </w:r>
      <w:r w:rsidR="007F57CE">
        <w:rPr>
          <w:rFonts w:ascii="標楷體" w:eastAsia="標楷體" w:hAnsi="標楷體" w:hint="eastAsia"/>
          <w:color w:val="000000"/>
        </w:rPr>
        <w:t>恢</w:t>
      </w:r>
      <w:r w:rsidRPr="005C489B">
        <w:rPr>
          <w:rFonts w:ascii="標楷體" w:eastAsia="標楷體" w:hAnsi="標楷體" w:hint="eastAsia"/>
          <w:color w:val="000000"/>
        </w:rPr>
        <w:t>復其為超越之大主，為道德創造之實體，無論是主觀地說，或是客觀地說。尤其當吾人</w:t>
      </w:r>
      <w:proofErr w:type="gramStart"/>
      <w:r w:rsidRPr="005C489B">
        <w:rPr>
          <w:rFonts w:ascii="標楷體" w:eastAsia="標楷體" w:hAnsi="標楷體" w:hint="eastAsia"/>
          <w:color w:val="000000"/>
        </w:rPr>
        <w:t>說仁體、心體、性體、誠體、神體</w:t>
      </w:r>
      <w:proofErr w:type="gramEnd"/>
      <w:r w:rsidRPr="005C489B">
        <w:rPr>
          <w:rFonts w:ascii="標楷體" w:eastAsia="標楷體" w:hAnsi="標楷體" w:hint="eastAsia"/>
          <w:color w:val="000000"/>
        </w:rPr>
        <w:t>、中體、乃至敬體、忠體、或形而上的實體時，主要目的是在説明真正的道德行所以可能之超越的根據，故必肯定每一人的生命中皆内在而固有地本具此自發自律自定方向之道德實體以爲道德創生之源，此即吾人之真主體，亦即宇宙之真主體。吾人之理解此實體實只是反身地</w:t>
      </w:r>
      <w:proofErr w:type="gramStart"/>
      <w:r w:rsidRPr="005C489B">
        <w:rPr>
          <w:rFonts w:ascii="標楷體" w:eastAsia="標楷體" w:hAnsi="標楷體" w:hint="eastAsia"/>
          <w:color w:val="000000"/>
        </w:rPr>
        <w:t>經由逆覺而體證</w:t>
      </w:r>
      <w:proofErr w:type="gramEnd"/>
      <w:r w:rsidRPr="005C489B">
        <w:rPr>
          <w:rFonts w:ascii="標楷體" w:eastAsia="標楷體" w:hAnsi="標楷體" w:hint="eastAsia"/>
          <w:color w:val="000000"/>
        </w:rPr>
        <w:t>之，無論是超越</w:t>
      </w:r>
      <w:proofErr w:type="gramStart"/>
      <w:r w:rsidRPr="005C489B">
        <w:rPr>
          <w:rFonts w:ascii="標楷體" w:eastAsia="標楷體" w:hAnsi="標楷體" w:hint="eastAsia"/>
          <w:color w:val="000000"/>
        </w:rPr>
        <w:t>的體證</w:t>
      </w:r>
      <w:proofErr w:type="gramEnd"/>
      <w:r w:rsidRPr="005C489B">
        <w:rPr>
          <w:rFonts w:ascii="標楷體" w:eastAsia="標楷體" w:hAnsi="標楷體" w:hint="eastAsia"/>
          <w:color w:val="000000"/>
        </w:rPr>
        <w:t>，或是内在的體證。</w:t>
      </w:r>
      <w:proofErr w:type="gramStart"/>
      <w:r w:rsidRPr="005C489B">
        <w:rPr>
          <w:rFonts w:ascii="標楷體" w:eastAsia="標楷體" w:hAnsi="標楷體" w:hint="eastAsia"/>
          <w:color w:val="000000"/>
        </w:rPr>
        <w:t>此種體證實</w:t>
      </w:r>
      <w:proofErr w:type="gramEnd"/>
      <w:r w:rsidRPr="005C489B">
        <w:rPr>
          <w:rFonts w:ascii="標楷體" w:eastAsia="標楷體" w:hAnsi="標楷體" w:hint="eastAsia"/>
          <w:color w:val="000000"/>
        </w:rPr>
        <w:t>無「</w:t>
      </w:r>
      <w:proofErr w:type="gramStart"/>
      <w:r w:rsidRPr="005C489B">
        <w:rPr>
          <w:rFonts w:ascii="標楷體" w:eastAsia="標楷體" w:hAnsi="標楷體" w:hint="eastAsia"/>
          <w:color w:val="000000"/>
        </w:rPr>
        <w:t>窮在物</w:t>
      </w:r>
      <w:proofErr w:type="gramEnd"/>
      <w:r w:rsidRPr="005C489B">
        <w:rPr>
          <w:rFonts w:ascii="標楷體" w:eastAsia="標楷體" w:hAnsi="標楷體" w:hint="eastAsia"/>
          <w:color w:val="000000"/>
        </w:rPr>
        <w:t>之理」之認知的意義，亦無法以「</w:t>
      </w:r>
      <w:proofErr w:type="gramStart"/>
      <w:r w:rsidRPr="005C489B">
        <w:rPr>
          <w:rFonts w:ascii="標楷體" w:eastAsia="標楷體" w:hAnsi="標楷體" w:hint="eastAsia"/>
          <w:color w:val="000000"/>
        </w:rPr>
        <w:t>窮在物</w:t>
      </w:r>
      <w:proofErr w:type="gramEnd"/>
      <w:r w:rsidRPr="005C489B">
        <w:rPr>
          <w:rFonts w:ascii="標楷體" w:eastAsia="標楷體" w:hAnsi="標楷體" w:hint="eastAsia"/>
          <w:color w:val="000000"/>
        </w:rPr>
        <w:t>之理」之方式</w:t>
      </w:r>
      <w:proofErr w:type="gramStart"/>
      <w:r w:rsidRPr="005C489B">
        <w:rPr>
          <w:rFonts w:ascii="標楷體" w:eastAsia="標楷體" w:hAnsi="標楷體" w:hint="eastAsia"/>
          <w:color w:val="000000"/>
        </w:rPr>
        <w:t>去體證</w:t>
      </w:r>
      <w:proofErr w:type="gramEnd"/>
      <w:r w:rsidRPr="005C489B">
        <w:rPr>
          <w:rFonts w:ascii="標楷體" w:eastAsia="標楷體" w:hAnsi="標楷體" w:hint="eastAsia"/>
          <w:color w:val="000000"/>
        </w:rPr>
        <w:t>。蓋如以此方式</w:t>
      </w:r>
      <w:proofErr w:type="gramStart"/>
      <w:r w:rsidRPr="005C489B">
        <w:rPr>
          <w:rFonts w:ascii="標楷體" w:eastAsia="標楷體" w:hAnsi="標楷體" w:hint="eastAsia"/>
          <w:color w:val="000000"/>
        </w:rPr>
        <w:t>去體證</w:t>
      </w:r>
      <w:proofErr w:type="gramEnd"/>
      <w:r w:rsidRPr="005C489B">
        <w:rPr>
          <w:rFonts w:ascii="標楷體" w:eastAsia="標楷體" w:hAnsi="標楷體" w:hint="eastAsia"/>
          <w:color w:val="000000"/>
        </w:rPr>
        <w:t>，永為客而</w:t>
      </w:r>
      <w:proofErr w:type="gramStart"/>
      <w:r w:rsidRPr="005C489B">
        <w:rPr>
          <w:rFonts w:ascii="標楷體" w:eastAsia="標楷體" w:hAnsi="標楷體" w:hint="eastAsia"/>
          <w:color w:val="000000"/>
        </w:rPr>
        <w:t>不</w:t>
      </w:r>
      <w:proofErr w:type="gramEnd"/>
      <w:r w:rsidRPr="005C489B">
        <w:rPr>
          <w:rFonts w:ascii="標楷體" w:eastAsia="標楷體" w:hAnsi="標楷體" w:hint="eastAsia"/>
          <w:color w:val="000000"/>
        </w:rPr>
        <w:t>為主，永為所而不</w:t>
      </w:r>
      <w:r w:rsidRPr="005C489B">
        <w:rPr>
          <w:rFonts w:ascii="標楷體" w:eastAsia="標楷體" w:hAnsi="標楷體" w:hint="eastAsia"/>
          <w:color w:val="000000"/>
        </w:rPr>
        <w:lastRenderedPageBreak/>
        <w:t>為能，即喪失其為内在而固有的道德創生之源之義。故</w:t>
      </w:r>
      <w:proofErr w:type="gramStart"/>
      <w:r w:rsidRPr="005C489B">
        <w:rPr>
          <w:rFonts w:ascii="標楷體" w:eastAsia="標楷體" w:hAnsi="標楷體" w:hint="eastAsia"/>
          <w:color w:val="000000"/>
        </w:rPr>
        <w:t>捨逆覺</w:t>
      </w:r>
      <w:proofErr w:type="gramEnd"/>
      <w:r w:rsidRPr="005C489B">
        <w:rPr>
          <w:rFonts w:ascii="標楷體" w:eastAsia="標楷體" w:hAnsi="標楷體" w:hint="eastAsia"/>
          <w:color w:val="000000"/>
        </w:rPr>
        <w:t>之路，別無他法。</w:t>
      </w:r>
      <w:proofErr w:type="gramStart"/>
      <w:r w:rsidRPr="005C489B">
        <w:rPr>
          <w:rFonts w:ascii="標楷體" w:eastAsia="標楷體" w:hAnsi="標楷體" w:hint="eastAsia"/>
          <w:color w:val="000000"/>
        </w:rPr>
        <w:t>逆覺此體</w:t>
      </w:r>
      <w:proofErr w:type="gramEnd"/>
      <w:r w:rsidRPr="005C489B">
        <w:rPr>
          <w:rFonts w:ascii="標楷體" w:eastAsia="標楷體" w:hAnsi="標楷體" w:hint="eastAsia"/>
          <w:color w:val="000000"/>
        </w:rPr>
        <w:t>為</w:t>
      </w:r>
      <w:proofErr w:type="gramStart"/>
      <w:r w:rsidRPr="005C489B">
        <w:rPr>
          <w:rFonts w:ascii="標楷體" w:eastAsia="標楷體" w:hAnsi="標楷體" w:hint="eastAsia"/>
          <w:color w:val="000000"/>
        </w:rPr>
        <w:t>道德創生之</w:t>
      </w:r>
      <w:proofErr w:type="gramEnd"/>
      <w:r w:rsidRPr="005C489B">
        <w:rPr>
          <w:rFonts w:ascii="標楷體" w:eastAsia="標楷體" w:hAnsi="標楷體" w:hint="eastAsia"/>
          <w:color w:val="000000"/>
        </w:rPr>
        <w:t>源，即可體證一切存在為一體之所</w:t>
      </w:r>
      <w:proofErr w:type="gramStart"/>
      <w:r w:rsidRPr="005C489B">
        <w:rPr>
          <w:rFonts w:ascii="標楷體" w:eastAsia="標楷體" w:hAnsi="標楷體" w:hint="eastAsia"/>
          <w:color w:val="000000"/>
        </w:rPr>
        <w:t>貫</w:t>
      </w:r>
      <w:proofErr w:type="gramEnd"/>
      <w:r w:rsidRPr="005C489B">
        <w:rPr>
          <w:rFonts w:ascii="標楷體" w:eastAsia="標楷體" w:hAnsi="標楷體" w:hint="eastAsia"/>
          <w:color w:val="000000"/>
        </w:rPr>
        <w:t>，因而亦可靜觀一切存在處皆</w:t>
      </w:r>
      <w:proofErr w:type="gramStart"/>
      <w:r w:rsidRPr="005C489B">
        <w:rPr>
          <w:rFonts w:ascii="標楷體" w:eastAsia="標楷體" w:hAnsi="標楷體" w:hint="eastAsia"/>
          <w:color w:val="000000"/>
        </w:rPr>
        <w:t>是此體之</w:t>
      </w:r>
      <w:proofErr w:type="gramEnd"/>
      <w:r w:rsidRPr="005C489B">
        <w:rPr>
          <w:rFonts w:ascii="標楷體" w:eastAsia="標楷體" w:hAnsi="標楷體" w:hint="eastAsia"/>
          <w:color w:val="000000"/>
        </w:rPr>
        <w:t>呈現處。</w:t>
      </w:r>
      <w:r w:rsidR="003B5F3A">
        <w:rPr>
          <w:rStyle w:val="a4"/>
        </w:rPr>
        <w:footnoteReference w:id="9"/>
      </w:r>
    </w:p>
    <w:p w:rsidR="003B5F3A" w:rsidRDefault="003B5F3A"/>
    <w:p w:rsidR="003B5F3A" w:rsidRDefault="008F2A07" w:rsidP="005C489B">
      <w:pPr>
        <w:ind w:firstLineChars="200" w:firstLine="480"/>
      </w:pPr>
      <w:r>
        <w:rPr>
          <w:rFonts w:hint="eastAsia"/>
        </w:rPr>
        <w:t>以上是牟先生將朱熹談存有論的</w:t>
      </w:r>
      <w:proofErr w:type="gramStart"/>
      <w:r>
        <w:rPr>
          <w:rFonts w:hint="eastAsia"/>
        </w:rPr>
        <w:t>仁義禮知與</w:t>
      </w:r>
      <w:proofErr w:type="gramEnd"/>
      <w:r>
        <w:rPr>
          <w:rFonts w:hint="eastAsia"/>
        </w:rPr>
        <w:t>心性情概念之關係的話語當成格致窮理工夫的認識目標，</w:t>
      </w:r>
      <w:r w:rsidR="00FB0C93">
        <w:rPr>
          <w:rFonts w:hint="eastAsia"/>
        </w:rPr>
        <w:t>因而說朱熹的</w:t>
      </w:r>
      <w:r w:rsidR="009B78F1">
        <w:rPr>
          <w:rFonts w:hint="eastAsia"/>
        </w:rPr>
        <w:t>形上實體變成普遍的原理，只為認知之對象，而本身不能立體實踐；而朱熹的</w:t>
      </w:r>
      <w:r w:rsidR="00FB0C93">
        <w:rPr>
          <w:rFonts w:hint="eastAsia"/>
        </w:rPr>
        <w:t>工夫是一泛認知主義的工夫論者</w:t>
      </w:r>
      <w:r w:rsidR="00E05CD1">
        <w:rPr>
          <w:rFonts w:hint="eastAsia"/>
        </w:rPr>
        <w:t>，</w:t>
      </w:r>
      <w:r w:rsidR="009B78F1">
        <w:rPr>
          <w:rFonts w:hint="eastAsia"/>
        </w:rPr>
        <w:t>而</w:t>
      </w:r>
      <w:proofErr w:type="gramStart"/>
      <w:r w:rsidR="009B78F1">
        <w:rPr>
          <w:rFonts w:hint="eastAsia"/>
        </w:rPr>
        <w:t>不</w:t>
      </w:r>
      <w:proofErr w:type="gramEnd"/>
      <w:r w:rsidR="009B78F1">
        <w:rPr>
          <w:rFonts w:hint="eastAsia"/>
        </w:rPr>
        <w:t>即能提起主體以為超越的實踐之活動</w:t>
      </w:r>
      <w:r w:rsidR="0054096C">
        <w:rPr>
          <w:rFonts w:hint="eastAsia"/>
        </w:rPr>
        <w:t>。經牟先生這樣詮釋的結果</w:t>
      </w:r>
      <w:r w:rsidR="009B78F1">
        <w:rPr>
          <w:rFonts w:hint="eastAsia"/>
        </w:rPr>
        <w:t>，</w:t>
      </w:r>
      <w:r w:rsidR="00E05CD1">
        <w:rPr>
          <w:rFonts w:hint="eastAsia"/>
        </w:rPr>
        <w:t>在朱熹所討論中的心性理氣仁義概念皆呈</w:t>
      </w:r>
      <w:proofErr w:type="gramStart"/>
      <w:r w:rsidR="00E05CD1">
        <w:rPr>
          <w:rFonts w:hint="eastAsia"/>
        </w:rPr>
        <w:t>解析隔異之</w:t>
      </w:r>
      <w:proofErr w:type="gramEnd"/>
      <w:r w:rsidR="00E05CD1">
        <w:rPr>
          <w:rFonts w:hint="eastAsia"/>
        </w:rPr>
        <w:t>局面，而牟先生自己主張了一套其實是境界論意旨的形上學命題，</w:t>
      </w:r>
      <w:r w:rsidR="00F956F0">
        <w:rPr>
          <w:rFonts w:hint="eastAsia"/>
        </w:rPr>
        <w:t>因</w:t>
      </w:r>
      <w:r w:rsidR="00E05CD1">
        <w:rPr>
          <w:rFonts w:hint="eastAsia"/>
        </w:rPr>
        <w:t>而</w:t>
      </w:r>
      <w:r w:rsidR="00FF6E76">
        <w:rPr>
          <w:rFonts w:hint="eastAsia"/>
        </w:rPr>
        <w:t>主張</w:t>
      </w:r>
      <w:r w:rsidR="00E05CD1">
        <w:rPr>
          <w:rFonts w:hint="eastAsia"/>
        </w:rPr>
        <w:t>心性理氣仁義</w:t>
      </w:r>
      <w:r w:rsidR="00FF6E76">
        <w:rPr>
          <w:rFonts w:hint="eastAsia"/>
        </w:rPr>
        <w:t>應</w:t>
      </w:r>
      <w:r w:rsidR="00E05CD1">
        <w:rPr>
          <w:rFonts w:hint="eastAsia"/>
        </w:rPr>
        <w:t>是一貫同條內在一體的系統，</w:t>
      </w:r>
      <w:r w:rsidR="00FC5030">
        <w:rPr>
          <w:rFonts w:hint="eastAsia"/>
        </w:rPr>
        <w:t>而這又即是工夫論</w:t>
      </w:r>
      <w:proofErr w:type="gramStart"/>
      <w:r w:rsidR="00FC5030">
        <w:rPr>
          <w:rFonts w:hint="eastAsia"/>
        </w:rPr>
        <w:t>的逆覺之</w:t>
      </w:r>
      <w:proofErr w:type="gramEnd"/>
      <w:r w:rsidR="00FC5030">
        <w:rPr>
          <w:rFonts w:hint="eastAsia"/>
        </w:rPr>
        <w:t>路，</w:t>
      </w:r>
      <w:r w:rsidR="00C92242">
        <w:rPr>
          <w:rFonts w:hint="eastAsia"/>
        </w:rPr>
        <w:t>文中牟先生明確地強調了這一</w:t>
      </w:r>
      <w:proofErr w:type="gramStart"/>
      <w:r w:rsidR="00C92242">
        <w:rPr>
          <w:rFonts w:hint="eastAsia"/>
        </w:rPr>
        <w:t>內在體證之</w:t>
      </w:r>
      <w:proofErr w:type="gramEnd"/>
      <w:r w:rsidR="00C92242">
        <w:rPr>
          <w:rFonts w:hint="eastAsia"/>
        </w:rPr>
        <w:t>工夫形態</w:t>
      </w:r>
      <w:r w:rsidR="00FF6E76">
        <w:rPr>
          <w:rFonts w:hint="eastAsia"/>
        </w:rPr>
        <w:t>。筆者以為</w:t>
      </w:r>
      <w:r w:rsidR="00C92242">
        <w:rPr>
          <w:rFonts w:hint="eastAsia"/>
        </w:rPr>
        <w:t>，</w:t>
      </w:r>
      <w:proofErr w:type="gramStart"/>
      <w:r w:rsidR="00C92242">
        <w:rPr>
          <w:rFonts w:hint="eastAsia"/>
        </w:rPr>
        <w:t>體證為</w:t>
      </w:r>
      <w:proofErr w:type="gramEnd"/>
      <w:r w:rsidR="00C92242">
        <w:rPr>
          <w:rFonts w:hint="eastAsia"/>
        </w:rPr>
        <w:t>一即是實踐為一，實踐為一即是已達境界，</w:t>
      </w:r>
      <w:r w:rsidR="00D11AFB">
        <w:rPr>
          <w:rFonts w:hint="eastAsia"/>
        </w:rPr>
        <w:t>因此</w:t>
      </w:r>
      <w:proofErr w:type="gramStart"/>
      <w:r w:rsidR="002E5139">
        <w:rPr>
          <w:rFonts w:hint="eastAsia"/>
        </w:rPr>
        <w:t>說</w:t>
      </w:r>
      <w:r w:rsidR="00D11AFB">
        <w:rPr>
          <w:rFonts w:hint="eastAsia"/>
        </w:rPr>
        <w:t>體證即</w:t>
      </w:r>
      <w:proofErr w:type="gramEnd"/>
      <w:r w:rsidR="00D11AFB">
        <w:rPr>
          <w:rFonts w:hint="eastAsia"/>
        </w:rPr>
        <w:t>是做了工夫並已完成之意，但是真</w:t>
      </w:r>
      <w:proofErr w:type="gramStart"/>
      <w:r w:rsidR="00D11AFB">
        <w:rPr>
          <w:rFonts w:hint="eastAsia"/>
        </w:rPr>
        <w:t>要說其完成</w:t>
      </w:r>
      <w:proofErr w:type="gramEnd"/>
      <w:r w:rsidR="00D11AFB">
        <w:rPr>
          <w:rFonts w:hint="eastAsia"/>
        </w:rPr>
        <w:t>，仍需實事求是地在事業中</w:t>
      </w:r>
      <w:proofErr w:type="gramStart"/>
      <w:r w:rsidR="00D11AFB">
        <w:rPr>
          <w:rFonts w:hint="eastAsia"/>
        </w:rPr>
        <w:t>踐履才</w:t>
      </w:r>
      <w:proofErr w:type="gramEnd"/>
      <w:r w:rsidR="00D11AFB">
        <w:rPr>
          <w:rFonts w:hint="eastAsia"/>
        </w:rPr>
        <w:t>是，因此有《大學》八目之工夫次第之學之出現，其目的即是要將這個主體</w:t>
      </w:r>
      <w:proofErr w:type="gramStart"/>
      <w:r w:rsidR="00D11AFB">
        <w:rPr>
          <w:rFonts w:hint="eastAsia"/>
        </w:rPr>
        <w:t>的體證發</w:t>
      </w:r>
      <w:proofErr w:type="gramEnd"/>
      <w:r w:rsidR="00D11AFB">
        <w:rPr>
          <w:rFonts w:hint="eastAsia"/>
        </w:rPr>
        <w:t>為具體的現實，因此《大學》與孟子的本體工夫必是有內在關聯</w:t>
      </w:r>
      <w:r w:rsidR="00F956F0">
        <w:rPr>
          <w:rFonts w:hint="eastAsia"/>
        </w:rPr>
        <w:t>、</w:t>
      </w:r>
      <w:proofErr w:type="gramStart"/>
      <w:r w:rsidR="00D11AFB">
        <w:rPr>
          <w:rFonts w:hint="eastAsia"/>
        </w:rPr>
        <w:t>共成儒學</w:t>
      </w:r>
      <w:proofErr w:type="gramEnd"/>
      <w:r w:rsidR="00D11AFB">
        <w:rPr>
          <w:rFonts w:hint="eastAsia"/>
        </w:rPr>
        <w:t>的功能在的。然而，牟先生卻只以孟子之</w:t>
      </w:r>
      <w:proofErr w:type="gramStart"/>
      <w:r w:rsidR="00D11AFB">
        <w:rPr>
          <w:rFonts w:hint="eastAsia"/>
        </w:rPr>
        <w:t>逆覺體證</w:t>
      </w:r>
      <w:proofErr w:type="gramEnd"/>
      <w:r w:rsidR="00D11AFB">
        <w:rPr>
          <w:rFonts w:hint="eastAsia"/>
        </w:rPr>
        <w:t>之</w:t>
      </w:r>
      <w:proofErr w:type="gramStart"/>
      <w:r w:rsidR="00D11AFB">
        <w:rPr>
          <w:rFonts w:hint="eastAsia"/>
        </w:rPr>
        <w:t>路說為</w:t>
      </w:r>
      <w:r w:rsidR="00E05CD1">
        <w:rPr>
          <w:rFonts w:hint="eastAsia"/>
        </w:rPr>
        <w:t>是</w:t>
      </w:r>
      <w:proofErr w:type="gramEnd"/>
      <w:r w:rsidR="00D06BFA">
        <w:rPr>
          <w:rFonts w:hint="eastAsia"/>
        </w:rPr>
        <w:t>《</w:t>
      </w:r>
      <w:r w:rsidR="00E05CD1">
        <w:rPr>
          <w:rFonts w:hint="eastAsia"/>
        </w:rPr>
        <w:t>論</w:t>
      </w:r>
      <w:r w:rsidR="00D06BFA">
        <w:rPr>
          <w:rFonts w:hint="eastAsia"/>
        </w:rPr>
        <w:t>、</w:t>
      </w:r>
      <w:r w:rsidR="00E05CD1">
        <w:rPr>
          <w:rFonts w:hint="eastAsia"/>
        </w:rPr>
        <w:t>孟</w:t>
      </w:r>
      <w:r w:rsidR="00D06BFA">
        <w:rPr>
          <w:rFonts w:hint="eastAsia"/>
        </w:rPr>
        <w:t>、</w:t>
      </w:r>
      <w:r w:rsidR="00E05CD1">
        <w:rPr>
          <w:rFonts w:hint="eastAsia"/>
        </w:rPr>
        <w:t>庸</w:t>
      </w:r>
      <w:r w:rsidR="00D06BFA">
        <w:rPr>
          <w:rFonts w:hint="eastAsia"/>
        </w:rPr>
        <w:t>、</w:t>
      </w:r>
      <w:r w:rsidR="00E05CD1">
        <w:rPr>
          <w:rFonts w:hint="eastAsia"/>
        </w:rPr>
        <w:t>易</w:t>
      </w:r>
      <w:r w:rsidR="00D06BFA">
        <w:rPr>
          <w:rFonts w:hint="eastAsia"/>
        </w:rPr>
        <w:t>》</w:t>
      </w:r>
      <w:r w:rsidR="00E05CD1">
        <w:rPr>
          <w:rFonts w:hint="eastAsia"/>
        </w:rPr>
        <w:t>共同之路</w:t>
      </w:r>
      <w:r w:rsidR="00D11AFB">
        <w:rPr>
          <w:rFonts w:hint="eastAsia"/>
        </w:rPr>
        <w:t>，</w:t>
      </w:r>
      <w:r w:rsidR="00D06BFA">
        <w:rPr>
          <w:rFonts w:hint="eastAsia"/>
        </w:rPr>
        <w:t>此</w:t>
      </w:r>
      <w:proofErr w:type="gramStart"/>
      <w:r w:rsidR="00D06BFA">
        <w:rPr>
          <w:rFonts w:hint="eastAsia"/>
        </w:rPr>
        <w:t>說即示現</w:t>
      </w:r>
      <w:proofErr w:type="gramEnd"/>
      <w:r w:rsidR="00D06BFA">
        <w:rPr>
          <w:rFonts w:hint="eastAsia"/>
        </w:rPr>
        <w:t>了牟先生說《大學》與《論、孟、庸、易》路數不同的立場</w:t>
      </w:r>
      <w:r w:rsidR="00FC5030">
        <w:rPr>
          <w:rFonts w:hint="eastAsia"/>
        </w:rPr>
        <w:t>，</w:t>
      </w:r>
      <w:r w:rsidR="00D11AFB">
        <w:rPr>
          <w:rFonts w:hint="eastAsia"/>
        </w:rPr>
        <w:t>而這個路數不同的判斷，其實</w:t>
      </w:r>
      <w:r w:rsidR="00FC5030">
        <w:rPr>
          <w:rFonts w:hint="eastAsia"/>
        </w:rPr>
        <w:t>是</w:t>
      </w:r>
      <w:r w:rsidR="00D11AFB">
        <w:rPr>
          <w:rFonts w:hint="eastAsia"/>
        </w:rPr>
        <w:t>牟先生</w:t>
      </w:r>
      <w:r w:rsidR="00FC5030">
        <w:rPr>
          <w:rFonts w:hint="eastAsia"/>
        </w:rPr>
        <w:t>將形上學與工夫論混合在一起講</w:t>
      </w:r>
      <w:r w:rsidR="00D11AFB">
        <w:rPr>
          <w:rFonts w:hint="eastAsia"/>
        </w:rPr>
        <w:t>時所</w:t>
      </w:r>
      <w:r w:rsidR="00FC5030">
        <w:rPr>
          <w:rFonts w:hint="eastAsia"/>
        </w:rPr>
        <w:t>說</w:t>
      </w:r>
      <w:r w:rsidR="00D11AFB">
        <w:rPr>
          <w:rFonts w:hint="eastAsia"/>
        </w:rPr>
        <w:t>出</w:t>
      </w:r>
      <w:r w:rsidR="00FC5030">
        <w:rPr>
          <w:rFonts w:hint="eastAsia"/>
        </w:rPr>
        <w:t>的系統</w:t>
      </w:r>
      <w:r w:rsidR="00D11AFB">
        <w:rPr>
          <w:rFonts w:hint="eastAsia"/>
        </w:rPr>
        <w:t>，</w:t>
      </w:r>
      <w:r w:rsidR="00F812D7">
        <w:rPr>
          <w:rFonts w:hint="eastAsia"/>
        </w:rPr>
        <w:t>參見</w:t>
      </w:r>
      <w:r w:rsidR="00303CE5">
        <w:rPr>
          <w:rFonts w:hint="eastAsia"/>
        </w:rPr>
        <w:t>其言：</w:t>
      </w:r>
    </w:p>
    <w:p w:rsidR="00303CE5" w:rsidRPr="00D11AFB" w:rsidRDefault="00303CE5"/>
    <w:p w:rsidR="00303CE5" w:rsidRDefault="005C489B" w:rsidP="005C489B">
      <w:pPr>
        <w:ind w:leftChars="300" w:left="720"/>
      </w:pPr>
      <w:r w:rsidRPr="005C489B">
        <w:rPr>
          <w:rFonts w:ascii="標楷體" w:eastAsia="標楷體" w:hAnsi="標楷體" w:hint="eastAsia"/>
          <w:color w:val="000000"/>
        </w:rPr>
        <w:t>依以上之分別，其窮在物之理，雖無積極知識之意義，然其認知之方式却影響其言性體、太極之形上學之形態。其結果是一種觀解的，外在的形上學，而與先秦儒家之所開發者不合。說其系統主觀地說是靜涵靜攝之系統，客觀地說是本體論的存有之系統，即就此客觀地說者見其形上學為一種觀解的，外在的形上學，而其所表示之道德為他律道德（所謂本質倫理）。此則有類于廣義的柏拉圖型的系統，尤類于聖多瑪也。此則自不合先秦儒家論孟中庸易傳之型範，自此而言，謂其為歧出不算過分。</w:t>
      </w:r>
      <w:r w:rsidR="00511BE3">
        <w:rPr>
          <w:rStyle w:val="a4"/>
        </w:rPr>
        <w:footnoteReference w:id="10"/>
      </w:r>
    </w:p>
    <w:p w:rsidR="008F2A07" w:rsidRDefault="008F2A07"/>
    <w:p w:rsidR="00511BE3" w:rsidRDefault="00F812D7" w:rsidP="00781D1F">
      <w:pPr>
        <w:ind w:firstLineChars="200" w:firstLine="480"/>
      </w:pPr>
      <w:r>
        <w:rPr>
          <w:rFonts w:hint="eastAsia"/>
        </w:rPr>
        <w:t>本文即是牟先生自為</w:t>
      </w:r>
      <w:proofErr w:type="gramStart"/>
      <w:r>
        <w:rPr>
          <w:rFonts w:hint="eastAsia"/>
        </w:rPr>
        <w:t>之錯解</w:t>
      </w:r>
      <w:proofErr w:type="gramEnd"/>
      <w:r w:rsidR="00223298">
        <w:rPr>
          <w:rFonts w:hint="eastAsia"/>
        </w:rPr>
        <w:t>，</w:t>
      </w:r>
      <w:r w:rsidR="00116C8C">
        <w:rPr>
          <w:rFonts w:hint="eastAsia"/>
        </w:rPr>
        <w:t>將</w:t>
      </w:r>
      <w:proofErr w:type="gramStart"/>
      <w:r w:rsidR="00116C8C">
        <w:rPr>
          <w:rFonts w:hint="eastAsia"/>
        </w:rPr>
        <w:t>朱熹言於格物致知</w:t>
      </w:r>
      <w:proofErr w:type="gramEnd"/>
      <w:r w:rsidR="00D11AFB">
        <w:rPr>
          <w:rFonts w:hint="eastAsia"/>
        </w:rPr>
        <w:t>義</w:t>
      </w:r>
      <w:r w:rsidR="00116C8C">
        <w:rPr>
          <w:rFonts w:hint="eastAsia"/>
        </w:rPr>
        <w:t>的窮理概念，連上了朱熹講存有論的學說，</w:t>
      </w:r>
      <w:r w:rsidR="005062CD">
        <w:rPr>
          <w:rFonts w:hint="eastAsia"/>
        </w:rPr>
        <w:t>結果定位了朱熹的形上學是一</w:t>
      </w:r>
      <w:proofErr w:type="gramStart"/>
      <w:r w:rsidR="005062CD">
        <w:rPr>
          <w:rFonts w:hint="eastAsia"/>
        </w:rPr>
        <w:t>觀解的</w:t>
      </w:r>
      <w:proofErr w:type="gramEnd"/>
      <w:r w:rsidR="00D11AFB">
        <w:rPr>
          <w:rFonts w:hint="eastAsia"/>
        </w:rPr>
        <w:t>、</w:t>
      </w:r>
      <w:r w:rsidR="005062CD">
        <w:rPr>
          <w:rFonts w:hint="eastAsia"/>
        </w:rPr>
        <w:t>外在的形上學，</w:t>
      </w:r>
      <w:proofErr w:type="gramStart"/>
      <w:r w:rsidR="005062CD">
        <w:rPr>
          <w:rFonts w:hint="eastAsia"/>
        </w:rPr>
        <w:t>並說其與</w:t>
      </w:r>
      <w:proofErr w:type="gramEnd"/>
      <w:r w:rsidR="005062CD">
        <w:rPr>
          <w:rFonts w:hint="eastAsia"/>
        </w:rPr>
        <w:t>先秦儒家諸說不合，這是帶</w:t>
      </w:r>
      <w:proofErr w:type="gramStart"/>
      <w:r w:rsidR="005062CD">
        <w:rPr>
          <w:rFonts w:hint="eastAsia"/>
        </w:rPr>
        <w:t>著貶意</w:t>
      </w:r>
      <w:proofErr w:type="gramEnd"/>
      <w:r w:rsidR="005062CD">
        <w:rPr>
          <w:rFonts w:hint="eastAsia"/>
        </w:rPr>
        <w:t>的批評意見。</w:t>
      </w:r>
      <w:r w:rsidR="00203FB1">
        <w:rPr>
          <w:rFonts w:hint="eastAsia"/>
        </w:rPr>
        <w:t>其實，說形上學而為觀解的並不即是錯誤的，</w:t>
      </w:r>
      <w:r w:rsidR="00D11AFB">
        <w:rPr>
          <w:rFonts w:hint="eastAsia"/>
        </w:rPr>
        <w:t>說工夫時才需要說是活動的，</w:t>
      </w:r>
      <w:r w:rsidR="00203FB1">
        <w:rPr>
          <w:rFonts w:hint="eastAsia"/>
        </w:rPr>
        <w:t>只是牟先</w:t>
      </w:r>
      <w:r w:rsidR="00F179D6">
        <w:rPr>
          <w:rFonts w:hint="eastAsia"/>
        </w:rPr>
        <w:t>生必</w:t>
      </w:r>
      <w:r w:rsidR="00203FB1">
        <w:rPr>
          <w:rFonts w:hint="eastAsia"/>
        </w:rPr>
        <w:t>欲結合工夫論旨而說了一套動態的形上學</w:t>
      </w:r>
      <w:r w:rsidR="00F179D6">
        <w:rPr>
          <w:rFonts w:hint="eastAsia"/>
        </w:rPr>
        <w:t>，</w:t>
      </w:r>
      <w:r w:rsidR="00203FB1">
        <w:rPr>
          <w:rFonts w:hint="eastAsia"/>
        </w:rPr>
        <w:t>所以才以為有理由批評朱熹的存有論進路之形上學是觀解的</w:t>
      </w:r>
      <w:r w:rsidR="009D526A">
        <w:rPr>
          <w:rFonts w:hint="eastAsia"/>
        </w:rPr>
        <w:t>、</w:t>
      </w:r>
      <w:r w:rsidR="00F179D6">
        <w:rPr>
          <w:rFonts w:hint="eastAsia"/>
        </w:rPr>
        <w:t>不動的</w:t>
      </w:r>
      <w:r w:rsidR="00D11AFB">
        <w:rPr>
          <w:rFonts w:hint="eastAsia"/>
        </w:rPr>
        <w:t>，</w:t>
      </w:r>
      <w:r w:rsidR="00203FB1">
        <w:rPr>
          <w:rFonts w:hint="eastAsia"/>
        </w:rPr>
        <w:t>且</w:t>
      </w:r>
      <w:r w:rsidR="009D526A">
        <w:rPr>
          <w:rFonts w:hint="eastAsia"/>
        </w:rPr>
        <w:t>是</w:t>
      </w:r>
      <w:r w:rsidR="00203FB1">
        <w:rPr>
          <w:rFonts w:hint="eastAsia"/>
        </w:rPr>
        <w:t>不</w:t>
      </w:r>
      <w:r w:rsidR="00F179D6">
        <w:rPr>
          <w:rFonts w:hint="eastAsia"/>
        </w:rPr>
        <w:t>同於</w:t>
      </w:r>
      <w:r w:rsidR="00BB5FFB">
        <w:rPr>
          <w:rFonts w:hint="eastAsia"/>
        </w:rPr>
        <w:t>《</w:t>
      </w:r>
      <w:r w:rsidR="00F179D6">
        <w:rPr>
          <w:rFonts w:hint="eastAsia"/>
        </w:rPr>
        <w:t>論</w:t>
      </w:r>
      <w:r w:rsidR="00BB5FFB">
        <w:rPr>
          <w:rFonts w:hint="eastAsia"/>
        </w:rPr>
        <w:t>、</w:t>
      </w:r>
      <w:r w:rsidR="00F179D6">
        <w:rPr>
          <w:rFonts w:hint="eastAsia"/>
        </w:rPr>
        <w:t>孟</w:t>
      </w:r>
      <w:r w:rsidR="00BB5FFB">
        <w:rPr>
          <w:rFonts w:hint="eastAsia"/>
        </w:rPr>
        <w:t>、</w:t>
      </w:r>
      <w:r w:rsidR="00F179D6">
        <w:rPr>
          <w:rFonts w:hint="eastAsia"/>
        </w:rPr>
        <w:t>庸</w:t>
      </w:r>
      <w:r w:rsidR="00BB5FFB">
        <w:rPr>
          <w:rFonts w:hint="eastAsia"/>
        </w:rPr>
        <w:t>、</w:t>
      </w:r>
      <w:r w:rsidR="00F179D6">
        <w:rPr>
          <w:rFonts w:hint="eastAsia"/>
        </w:rPr>
        <w:t>易</w:t>
      </w:r>
      <w:r w:rsidR="00BB5FFB">
        <w:rPr>
          <w:rFonts w:hint="eastAsia"/>
        </w:rPr>
        <w:t>》</w:t>
      </w:r>
      <w:r w:rsidR="00203FB1">
        <w:rPr>
          <w:rFonts w:hint="eastAsia"/>
        </w:rPr>
        <w:t>的。</w:t>
      </w:r>
    </w:p>
    <w:p w:rsidR="009D526A" w:rsidRDefault="009D526A"/>
    <w:p w:rsidR="009D526A" w:rsidRDefault="009D526A" w:rsidP="00781D1F">
      <w:pPr>
        <w:ind w:firstLineChars="200" w:firstLine="480"/>
      </w:pPr>
      <w:r>
        <w:rPr>
          <w:rFonts w:hint="eastAsia"/>
        </w:rPr>
        <w:t>以上就牟先生以順取之工夫說朱熹對</w:t>
      </w:r>
      <w:r w:rsidR="00D11AFB">
        <w:rPr>
          <w:rFonts w:hint="eastAsia"/>
        </w:rPr>
        <w:t>《</w:t>
      </w:r>
      <w:r>
        <w:rPr>
          <w:rFonts w:hint="eastAsia"/>
        </w:rPr>
        <w:t>大學</w:t>
      </w:r>
      <w:r w:rsidR="00D11AFB">
        <w:rPr>
          <w:rFonts w:hint="eastAsia"/>
        </w:rPr>
        <w:t>》</w:t>
      </w:r>
      <w:r>
        <w:rPr>
          <w:rFonts w:hint="eastAsia"/>
        </w:rPr>
        <w:t>的定位意見進行反省與討論，</w:t>
      </w:r>
      <w:r>
        <w:rPr>
          <w:rFonts w:hint="eastAsia"/>
        </w:rPr>
        <w:lastRenderedPageBreak/>
        <w:t>以此為基礎，牟先生建立了</w:t>
      </w:r>
      <w:r w:rsidR="00D11AFB">
        <w:rPr>
          <w:rFonts w:hint="eastAsia"/>
        </w:rPr>
        <w:t>更多的</w:t>
      </w:r>
      <w:r>
        <w:rPr>
          <w:rFonts w:hint="eastAsia"/>
        </w:rPr>
        <w:t>說法</w:t>
      </w:r>
      <w:r w:rsidR="00D11AFB">
        <w:rPr>
          <w:rFonts w:hint="eastAsia"/>
        </w:rPr>
        <w:t>。</w:t>
      </w:r>
    </w:p>
    <w:p w:rsidR="00511BE3" w:rsidRDefault="00511BE3"/>
    <w:p w:rsidR="00983553" w:rsidRDefault="00983553">
      <w:r>
        <w:rPr>
          <w:rFonts w:hint="eastAsia"/>
        </w:rPr>
        <w:t>四、以明德為德行而非德性</w:t>
      </w:r>
    </w:p>
    <w:p w:rsidR="009D526A" w:rsidRDefault="009D526A"/>
    <w:p w:rsidR="001C6EE8" w:rsidRDefault="001C6EE8" w:rsidP="00781D1F">
      <w:pPr>
        <w:ind w:firstLineChars="200" w:firstLine="480"/>
      </w:pPr>
      <w:r>
        <w:rPr>
          <w:rFonts w:hint="eastAsia"/>
        </w:rPr>
        <w:t>《大學》</w:t>
      </w:r>
      <w:proofErr w:type="gramStart"/>
      <w:r>
        <w:rPr>
          <w:rFonts w:hint="eastAsia"/>
        </w:rPr>
        <w:t>首章說</w:t>
      </w:r>
      <w:proofErr w:type="gramEnd"/>
      <w:r>
        <w:rPr>
          <w:rFonts w:hint="eastAsia"/>
        </w:rPr>
        <w:t>「大學之道在明明德」，朱熹對</w:t>
      </w:r>
      <w:proofErr w:type="gramStart"/>
      <w:r>
        <w:rPr>
          <w:rFonts w:hint="eastAsia"/>
        </w:rPr>
        <w:t>此頗</w:t>
      </w:r>
      <w:r w:rsidR="00AA287C">
        <w:rPr>
          <w:rFonts w:hint="eastAsia"/>
        </w:rPr>
        <w:t>耗</w:t>
      </w:r>
      <w:r>
        <w:rPr>
          <w:rFonts w:hint="eastAsia"/>
        </w:rPr>
        <w:t>心神</w:t>
      </w:r>
      <w:proofErr w:type="gramEnd"/>
      <w:r>
        <w:rPr>
          <w:rFonts w:hint="eastAsia"/>
        </w:rPr>
        <w:t>以為解讀，其中之明德</w:t>
      </w:r>
      <w:proofErr w:type="gramStart"/>
      <w:r>
        <w:rPr>
          <w:rFonts w:hint="eastAsia"/>
        </w:rPr>
        <w:t>一</w:t>
      </w:r>
      <w:proofErr w:type="gramEnd"/>
      <w:r>
        <w:rPr>
          <w:rFonts w:hint="eastAsia"/>
        </w:rPr>
        <w:t>辭，頗可順著孟子之言心性的思路以定位文義，然而，在牟先生的討論下，似有意地將朱子解明明德之說法，</w:t>
      </w:r>
      <w:proofErr w:type="gramStart"/>
      <w:r>
        <w:rPr>
          <w:rFonts w:hint="eastAsia"/>
        </w:rPr>
        <w:t>轉說為與</w:t>
      </w:r>
      <w:proofErr w:type="gramEnd"/>
      <w:r>
        <w:rPr>
          <w:rFonts w:hint="eastAsia"/>
        </w:rPr>
        <w:t>孟子</w:t>
      </w:r>
      <w:proofErr w:type="gramStart"/>
      <w:r>
        <w:rPr>
          <w:rFonts w:hint="eastAsia"/>
        </w:rPr>
        <w:t>不</w:t>
      </w:r>
      <w:proofErr w:type="gramEnd"/>
      <w:r>
        <w:rPr>
          <w:rFonts w:hint="eastAsia"/>
        </w:rPr>
        <w:t>類之形態，更有甚者，其實是將</w:t>
      </w:r>
      <w:proofErr w:type="gramStart"/>
      <w:r>
        <w:rPr>
          <w:rFonts w:hint="eastAsia"/>
        </w:rPr>
        <w:t>《大學》說為與</w:t>
      </w:r>
      <w:proofErr w:type="gramEnd"/>
      <w:r>
        <w:rPr>
          <w:rFonts w:hint="eastAsia"/>
        </w:rPr>
        <w:t>《論、孟、庸、易》不同的形態，</w:t>
      </w:r>
      <w:r w:rsidR="00AA287C">
        <w:rPr>
          <w:rFonts w:hint="eastAsia"/>
        </w:rPr>
        <w:t>而一旦當朱熹順</w:t>
      </w:r>
      <w:r w:rsidR="00D11AFB">
        <w:rPr>
          <w:rFonts w:hint="eastAsia"/>
        </w:rPr>
        <w:t>著</w:t>
      </w:r>
      <w:r w:rsidR="00AA287C">
        <w:rPr>
          <w:rFonts w:hint="eastAsia"/>
        </w:rPr>
        <w:t>孟子言心性思路說明德時，牟先生則將之轉入</w:t>
      </w:r>
      <w:r w:rsidR="00734375">
        <w:rPr>
          <w:rFonts w:hint="eastAsia"/>
        </w:rPr>
        <w:t>認知主義的詮釋脈絡中，一方面</w:t>
      </w:r>
      <w:r w:rsidR="00AA287C">
        <w:rPr>
          <w:rFonts w:hint="eastAsia"/>
        </w:rPr>
        <w:t>以認知</w:t>
      </w:r>
      <w:proofErr w:type="gramStart"/>
      <w:r w:rsidR="00734375">
        <w:rPr>
          <w:rFonts w:hint="eastAsia"/>
        </w:rPr>
        <w:t>活動</w:t>
      </w:r>
      <w:r w:rsidR="00AA287C">
        <w:rPr>
          <w:rFonts w:hint="eastAsia"/>
        </w:rPr>
        <w:t>說第一個</w:t>
      </w:r>
      <w:proofErr w:type="gramEnd"/>
      <w:r w:rsidR="00AA287C">
        <w:rPr>
          <w:rFonts w:hint="eastAsia"/>
        </w:rPr>
        <w:t>明字的工夫，</w:t>
      </w:r>
      <w:r w:rsidR="00734375">
        <w:rPr>
          <w:rFonts w:hint="eastAsia"/>
        </w:rPr>
        <w:t>二方面</w:t>
      </w:r>
      <w:r w:rsidR="00AA287C">
        <w:rPr>
          <w:rFonts w:hint="eastAsia"/>
        </w:rPr>
        <w:t>以存有論的思辨內涵說明德的心性意旨</w:t>
      </w:r>
      <w:r w:rsidR="00734375">
        <w:rPr>
          <w:rFonts w:hint="eastAsia"/>
        </w:rPr>
        <w:t>，</w:t>
      </w:r>
      <w:r w:rsidR="00F812D7">
        <w:rPr>
          <w:rFonts w:hint="eastAsia"/>
        </w:rPr>
        <w:t>參見</w:t>
      </w:r>
      <w:r w:rsidR="006940E4">
        <w:rPr>
          <w:rFonts w:hint="eastAsia"/>
        </w:rPr>
        <w:t>其言：</w:t>
      </w:r>
    </w:p>
    <w:p w:rsidR="00781D1F" w:rsidRDefault="00781D1F" w:rsidP="00781D1F">
      <w:pPr>
        <w:ind w:firstLineChars="200" w:firstLine="480"/>
      </w:pPr>
    </w:p>
    <w:p w:rsidR="009D526A" w:rsidRDefault="00781D1F" w:rsidP="00781D1F">
      <w:pPr>
        <w:ind w:leftChars="300" w:left="720"/>
      </w:pPr>
      <w:r w:rsidRPr="00781D1F">
        <w:rPr>
          <w:rFonts w:ascii="標楷體" w:eastAsia="標楷體" w:hAnsi="標楷體" w:hint="eastAsia"/>
          <w:color w:val="000000"/>
        </w:rPr>
        <w:t>大學所謂「明德」、其原意究何所指？是指「德行」說，還是指「德性」說？「德行」是果上之詞，意即光明正大的行爲。「德性」是因上之詞，意即吾人本有之光明正大的心性。宋明儒皆是就心性說，無異辭也。但是鄭注孔疏卻似是就「德行」說。</w:t>
      </w:r>
      <w:r w:rsidR="00CA6097">
        <w:rPr>
          <w:rStyle w:val="a4"/>
        </w:rPr>
        <w:footnoteReference w:id="11"/>
      </w:r>
    </w:p>
    <w:p w:rsidR="009D526A" w:rsidRDefault="009D526A"/>
    <w:p w:rsidR="009D526A" w:rsidRDefault="0042487A" w:rsidP="00781D1F">
      <w:pPr>
        <w:ind w:firstLineChars="200" w:firstLine="480"/>
      </w:pPr>
      <w:r>
        <w:rPr>
          <w:rFonts w:hint="eastAsia"/>
        </w:rPr>
        <w:t>以上說</w:t>
      </w:r>
      <w:r w:rsidR="00525B1B">
        <w:rPr>
          <w:rFonts w:hint="eastAsia"/>
        </w:rPr>
        <w:t>大學之</w:t>
      </w:r>
      <w:r>
        <w:rPr>
          <w:rFonts w:hint="eastAsia"/>
        </w:rPr>
        <w:t>明德是德行而非德性，</w:t>
      </w:r>
      <w:r w:rsidR="00525B1B">
        <w:rPr>
          <w:rFonts w:hint="eastAsia"/>
        </w:rPr>
        <w:t>指具體道德事業，而非道德主體性。對牟先生而言，一切道德事業乃依據道德主體性的實踐提起而後有，因此道德主體性自是超越於道德事業的更高存有，</w:t>
      </w:r>
      <w:r>
        <w:rPr>
          <w:rFonts w:hint="eastAsia"/>
        </w:rPr>
        <w:t>牟先生之意是要說</w:t>
      </w:r>
      <w:r w:rsidR="00734375">
        <w:rPr>
          <w:rFonts w:hint="eastAsia"/>
        </w:rPr>
        <w:t>《</w:t>
      </w:r>
      <w:r>
        <w:rPr>
          <w:rFonts w:hint="eastAsia"/>
        </w:rPr>
        <w:t>大學</w:t>
      </w:r>
      <w:r w:rsidR="00734375">
        <w:rPr>
          <w:rFonts w:hint="eastAsia"/>
        </w:rPr>
        <w:t>》</w:t>
      </w:r>
      <w:r>
        <w:rPr>
          <w:rFonts w:hint="eastAsia"/>
        </w:rPr>
        <w:t>並非《論、孟》言心性是一的思路，亦即，在《大學》所言之明德並非指心性，而只是指具體事業，</w:t>
      </w:r>
      <w:r w:rsidR="00C9773A">
        <w:rPr>
          <w:rFonts w:hint="eastAsia"/>
        </w:rPr>
        <w:t>亦即，《大學》一書尚未</w:t>
      </w:r>
      <w:proofErr w:type="gramStart"/>
      <w:r w:rsidR="00C9773A">
        <w:rPr>
          <w:rFonts w:hint="eastAsia"/>
        </w:rPr>
        <w:t>進至談普遍</w:t>
      </w:r>
      <w:proofErr w:type="gramEnd"/>
      <w:r w:rsidR="00C9773A">
        <w:rPr>
          <w:rFonts w:hint="eastAsia"/>
        </w:rPr>
        <w:t>原理的心性之學，</w:t>
      </w:r>
      <w:r w:rsidR="004307E0">
        <w:rPr>
          <w:rFonts w:hint="eastAsia"/>
        </w:rPr>
        <w:t>因此並非《論</w:t>
      </w:r>
      <w:r w:rsidR="00734375">
        <w:rPr>
          <w:rFonts w:hint="eastAsia"/>
        </w:rPr>
        <w:t>、</w:t>
      </w:r>
      <w:r w:rsidR="004307E0">
        <w:rPr>
          <w:rFonts w:hint="eastAsia"/>
        </w:rPr>
        <w:t>孟</w:t>
      </w:r>
      <w:r w:rsidR="00734375">
        <w:rPr>
          <w:rFonts w:hint="eastAsia"/>
        </w:rPr>
        <w:t>、</w:t>
      </w:r>
      <w:r w:rsidR="004307E0">
        <w:rPr>
          <w:rFonts w:hint="eastAsia"/>
        </w:rPr>
        <w:t>庸</w:t>
      </w:r>
      <w:r w:rsidR="00734375">
        <w:rPr>
          <w:rFonts w:hint="eastAsia"/>
        </w:rPr>
        <w:t>、</w:t>
      </w:r>
      <w:r w:rsidR="004307E0">
        <w:rPr>
          <w:rFonts w:hint="eastAsia"/>
        </w:rPr>
        <w:t>易》一路。</w:t>
      </w:r>
      <w:r w:rsidR="00C02A0A">
        <w:rPr>
          <w:rFonts w:hint="eastAsia"/>
        </w:rPr>
        <w:t>又見</w:t>
      </w:r>
      <w:r w:rsidR="004307E0">
        <w:rPr>
          <w:rFonts w:hint="eastAsia"/>
        </w:rPr>
        <w:t>其言：</w:t>
      </w:r>
    </w:p>
    <w:p w:rsidR="008F6EF9" w:rsidRDefault="008F6EF9" w:rsidP="00781D1F">
      <w:pPr>
        <w:ind w:firstLineChars="200" w:firstLine="480"/>
      </w:pPr>
    </w:p>
    <w:p w:rsidR="004307E0" w:rsidRDefault="008F6EF9" w:rsidP="00EA7CE5">
      <w:pPr>
        <w:ind w:leftChars="300" w:left="720"/>
      </w:pPr>
      <w:r w:rsidRPr="008F6EF9">
        <w:rPr>
          <w:rFonts w:ascii="標楷體" w:eastAsia="標楷體" w:hAnsi="標楷體" w:hint="eastAsia"/>
          <w:color w:val="000000"/>
        </w:rPr>
        <w:t>汝或可說鄭孔等甚淺，並無心性之觀念。然大學本身也許就是如此，亦並未意識到本有之心性。堯典康誥言「德」或「峻德」皆指德行說，那時似更不能意識到本有之心性。大學引之，似亦並未就德行再向裡推進一步說本有之心性也。須知大學並不足繼承論孟之生命智慧而說，而是從教育制度而說，乃是開端別起。雖為儒家教義之所函攝，然不是孔孟之生命智慧之繼承。中庸易傳倒是直接繼承孔孟之生命智慧而發揚。吾人讀之，實感到一系生命之相振動與相契。而大學則是開端別起，好像是外插進來的。</w:t>
      </w:r>
      <w:r w:rsidR="006A2904">
        <w:rPr>
          <w:rStyle w:val="a4"/>
        </w:rPr>
        <w:footnoteReference w:id="12"/>
      </w:r>
    </w:p>
    <w:p w:rsidR="004307E0" w:rsidRDefault="004307E0"/>
    <w:p w:rsidR="000E261D" w:rsidRDefault="003E78D2" w:rsidP="00956F82">
      <w:pPr>
        <w:ind w:firstLineChars="200" w:firstLine="480"/>
      </w:pPr>
      <w:r>
        <w:rPr>
          <w:rFonts w:hint="eastAsia"/>
        </w:rPr>
        <w:t>牟先生貶抑朱熹，說朱熹</w:t>
      </w:r>
      <w:proofErr w:type="gramStart"/>
      <w:r>
        <w:rPr>
          <w:rFonts w:hint="eastAsia"/>
        </w:rPr>
        <w:t>是別子</w:t>
      </w:r>
      <w:proofErr w:type="gramEnd"/>
      <w:r>
        <w:rPr>
          <w:rFonts w:hint="eastAsia"/>
        </w:rPr>
        <w:t>，連帶地就朱熹所重之經典《大學》一書亦予以貶抑了</w:t>
      </w:r>
      <w:r w:rsidR="00681C01">
        <w:rPr>
          <w:rFonts w:hint="eastAsia"/>
        </w:rPr>
        <w:t>，而此處之作法則是把</w:t>
      </w:r>
      <w:r w:rsidR="00C02A0A">
        <w:rPr>
          <w:rFonts w:hint="eastAsia"/>
        </w:rPr>
        <w:t>《</w:t>
      </w:r>
      <w:r w:rsidR="00681C01">
        <w:rPr>
          <w:rFonts w:hint="eastAsia"/>
        </w:rPr>
        <w:t>大學</w:t>
      </w:r>
      <w:r w:rsidR="00C02A0A">
        <w:rPr>
          <w:rFonts w:hint="eastAsia"/>
        </w:rPr>
        <w:t>》</w:t>
      </w:r>
      <w:r w:rsidR="00681C01">
        <w:rPr>
          <w:rFonts w:hint="eastAsia"/>
        </w:rPr>
        <w:t>所言之</w:t>
      </w:r>
      <w:proofErr w:type="gramStart"/>
      <w:r w:rsidR="00681C01">
        <w:rPr>
          <w:rFonts w:hint="eastAsia"/>
        </w:rPr>
        <w:t>明德說為非</w:t>
      </w:r>
      <w:proofErr w:type="gramEnd"/>
      <w:r w:rsidR="00681C01">
        <w:rPr>
          <w:rFonts w:hint="eastAsia"/>
        </w:rPr>
        <w:t>直指心性</w:t>
      </w:r>
      <w:r w:rsidR="00E92A24">
        <w:rPr>
          <w:rFonts w:hint="eastAsia"/>
        </w:rPr>
        <w:t>，牟先生還透過思想史的疏理，</w:t>
      </w:r>
      <w:proofErr w:type="gramStart"/>
      <w:r w:rsidR="00E92A24">
        <w:rPr>
          <w:rFonts w:hint="eastAsia"/>
        </w:rPr>
        <w:t>從堯典到鄭注</w:t>
      </w:r>
      <w:proofErr w:type="gramEnd"/>
      <w:r w:rsidR="00E92A24">
        <w:rPr>
          <w:rFonts w:hint="eastAsia"/>
        </w:rPr>
        <w:t>，指出有一尚未上升到《論、孟》言心性主</w:t>
      </w:r>
      <w:r w:rsidR="00E92A24">
        <w:rPr>
          <w:rFonts w:hint="eastAsia"/>
        </w:rPr>
        <w:lastRenderedPageBreak/>
        <w:t>體的思路，為大學所繼承、接續而不及《論、孟》</w:t>
      </w:r>
      <w:r w:rsidR="00681C01">
        <w:rPr>
          <w:rFonts w:hint="eastAsia"/>
        </w:rPr>
        <w:t>。</w:t>
      </w:r>
      <w:r w:rsidR="00EF6D14">
        <w:rPr>
          <w:rFonts w:hint="eastAsia"/>
        </w:rPr>
        <w:t>筆者以為，是</w:t>
      </w:r>
      <w:r w:rsidR="00F92A81">
        <w:rPr>
          <w:rFonts w:hint="eastAsia"/>
        </w:rPr>
        <w:t>牟先生自己把明德割裂於心性之外，</w:t>
      </w:r>
      <w:r w:rsidR="00EF6D14">
        <w:rPr>
          <w:rFonts w:hint="eastAsia"/>
        </w:rPr>
        <w:t>筆者主張，即便《大學》是說德行，那也是在預設了德性的心性論旨的前提下發為事業的宗旨</w:t>
      </w:r>
      <w:proofErr w:type="gramStart"/>
      <w:r w:rsidR="00EF6D14">
        <w:rPr>
          <w:rFonts w:hint="eastAsia"/>
        </w:rPr>
        <w:t>而說的德行</w:t>
      </w:r>
      <w:proofErr w:type="gramEnd"/>
      <w:r w:rsidR="00EF6D14">
        <w:rPr>
          <w:rFonts w:hint="eastAsia"/>
        </w:rPr>
        <w:t>，並非不及德性</w:t>
      </w:r>
      <w:proofErr w:type="gramStart"/>
      <w:r w:rsidR="00EF6D14">
        <w:rPr>
          <w:rFonts w:hint="eastAsia"/>
        </w:rPr>
        <w:t>而說的德行</w:t>
      </w:r>
      <w:proofErr w:type="gramEnd"/>
      <w:r w:rsidR="00EF6D14">
        <w:rPr>
          <w:rFonts w:hint="eastAsia"/>
        </w:rPr>
        <w:t>，當牟先生</w:t>
      </w:r>
      <w:r w:rsidR="00F92A81">
        <w:rPr>
          <w:rFonts w:hint="eastAsia"/>
        </w:rPr>
        <w:t>又認知到宋</w:t>
      </w:r>
      <w:proofErr w:type="gramStart"/>
      <w:r w:rsidR="00F92A81">
        <w:rPr>
          <w:rFonts w:hint="eastAsia"/>
        </w:rPr>
        <w:t>明諸儒不論何派</w:t>
      </w:r>
      <w:proofErr w:type="gramEnd"/>
      <w:r w:rsidR="00F92A81">
        <w:rPr>
          <w:rFonts w:hint="eastAsia"/>
        </w:rPr>
        <w:t>仍多為以心性說明德</w:t>
      </w:r>
      <w:r w:rsidR="008E13FE">
        <w:rPr>
          <w:rStyle w:val="a4"/>
        </w:rPr>
        <w:footnoteReference w:id="13"/>
      </w:r>
      <w:r w:rsidR="00F92A81">
        <w:rPr>
          <w:rFonts w:hint="eastAsia"/>
        </w:rPr>
        <w:t>，</w:t>
      </w:r>
      <w:r w:rsidR="00EF6D14">
        <w:rPr>
          <w:rFonts w:hint="eastAsia"/>
        </w:rPr>
        <w:t>因此</w:t>
      </w:r>
      <w:r w:rsidR="00D606AD">
        <w:rPr>
          <w:rFonts w:hint="eastAsia"/>
        </w:rPr>
        <w:t>勉</w:t>
      </w:r>
      <w:r w:rsidR="00EF6D14">
        <w:rPr>
          <w:rFonts w:hint="eastAsia"/>
        </w:rPr>
        <w:t>強</w:t>
      </w:r>
      <w:r w:rsidR="00D606AD">
        <w:rPr>
          <w:rFonts w:hint="eastAsia"/>
        </w:rPr>
        <w:t>地</w:t>
      </w:r>
      <w:r w:rsidR="00EF6D14">
        <w:rPr>
          <w:rFonts w:hint="eastAsia"/>
        </w:rPr>
        <w:t>說</w:t>
      </w:r>
      <w:r w:rsidR="008E13FE">
        <w:rPr>
          <w:rFonts w:hint="eastAsia"/>
        </w:rPr>
        <w:t>，有</w:t>
      </w:r>
      <w:proofErr w:type="gramStart"/>
      <w:r w:rsidR="008E13FE">
        <w:rPr>
          <w:rFonts w:hint="eastAsia"/>
        </w:rPr>
        <w:t>順著《孟子》</w:t>
      </w:r>
      <w:proofErr w:type="gramEnd"/>
      <w:r w:rsidR="008E13FE">
        <w:rPr>
          <w:rFonts w:hint="eastAsia"/>
        </w:rPr>
        <w:t>的</w:t>
      </w:r>
      <w:r w:rsidR="00681C01">
        <w:rPr>
          <w:rFonts w:hint="eastAsia"/>
        </w:rPr>
        <w:t>走心性之路的</w:t>
      </w:r>
      <w:r w:rsidR="008E13FE">
        <w:rPr>
          <w:rFonts w:hint="eastAsia"/>
        </w:rPr>
        <w:t>講法，也有</w:t>
      </w:r>
      <w:proofErr w:type="gramStart"/>
      <w:r w:rsidR="008E13FE">
        <w:rPr>
          <w:rFonts w:hint="eastAsia"/>
        </w:rPr>
        <w:t>順著《大學》</w:t>
      </w:r>
      <w:proofErr w:type="gramEnd"/>
      <w:r w:rsidR="008E13FE">
        <w:rPr>
          <w:rFonts w:hint="eastAsia"/>
        </w:rPr>
        <w:t>本意</w:t>
      </w:r>
      <w:r w:rsidR="00681C01">
        <w:rPr>
          <w:rFonts w:hint="eastAsia"/>
        </w:rPr>
        <w:t>只是講外在事業</w:t>
      </w:r>
      <w:r w:rsidR="008E13FE">
        <w:rPr>
          <w:rFonts w:hint="eastAsia"/>
        </w:rPr>
        <w:t>的講法，</w:t>
      </w:r>
      <w:r w:rsidR="00681C01">
        <w:rPr>
          <w:rFonts w:hint="eastAsia"/>
        </w:rPr>
        <w:t>而牟先生即說</w:t>
      </w:r>
      <w:r w:rsidR="008E13FE">
        <w:rPr>
          <w:rFonts w:hint="eastAsia"/>
        </w:rPr>
        <w:t>朱熹所走的路是《大學》</w:t>
      </w:r>
      <w:r w:rsidR="00681C01">
        <w:rPr>
          <w:rFonts w:hint="eastAsia"/>
        </w:rPr>
        <w:t>原意之路，是</w:t>
      </w:r>
      <w:r w:rsidR="008E13FE">
        <w:rPr>
          <w:rFonts w:hint="eastAsia"/>
        </w:rPr>
        <w:t>從教育程序的認知主義進路的解法，</w:t>
      </w:r>
      <w:r w:rsidR="00681C01">
        <w:rPr>
          <w:rFonts w:hint="eastAsia"/>
        </w:rPr>
        <w:t>而如果是</w:t>
      </w:r>
      <w:r w:rsidR="000E261D">
        <w:rPr>
          <w:rFonts w:hint="eastAsia"/>
        </w:rPr>
        <w:t>順著孟子的</w:t>
      </w:r>
      <w:r w:rsidR="00681C01">
        <w:rPr>
          <w:rFonts w:hint="eastAsia"/>
        </w:rPr>
        <w:t>心性之路的</w:t>
      </w:r>
      <w:r w:rsidR="000E261D">
        <w:rPr>
          <w:rFonts w:hint="eastAsia"/>
        </w:rPr>
        <w:t>講法</w:t>
      </w:r>
      <w:r w:rsidR="00681C01">
        <w:rPr>
          <w:rFonts w:hint="eastAsia"/>
        </w:rPr>
        <w:t>就</w:t>
      </w:r>
      <w:r w:rsidR="000E261D">
        <w:rPr>
          <w:rFonts w:hint="eastAsia"/>
        </w:rPr>
        <w:t>是：</w:t>
      </w:r>
    </w:p>
    <w:p w:rsidR="000E261D" w:rsidRPr="00EF6D14" w:rsidRDefault="000E261D"/>
    <w:p w:rsidR="003E78D2" w:rsidRDefault="009D4E3A" w:rsidP="009D4E3A">
      <w:pPr>
        <w:ind w:leftChars="300" w:left="720"/>
      </w:pPr>
      <w:proofErr w:type="gramStart"/>
      <w:r w:rsidRPr="00E864C4">
        <w:rPr>
          <w:rFonts w:ascii="標楷體" w:eastAsia="標楷體" w:hAnsi="標楷體" w:hint="eastAsia"/>
          <w:color w:val="000000"/>
        </w:rPr>
        <w:t>明德既就本</w:t>
      </w:r>
      <w:proofErr w:type="gramEnd"/>
      <w:r w:rsidRPr="00E864C4">
        <w:rPr>
          <w:rFonts w:ascii="標楷體" w:eastAsia="標楷體" w:hAnsi="標楷體" w:hint="eastAsia"/>
          <w:color w:val="000000"/>
        </w:rPr>
        <w:t>有之心性說，若</w:t>
      </w:r>
      <w:proofErr w:type="gramStart"/>
      <w:r w:rsidRPr="00E864C4">
        <w:rPr>
          <w:rFonts w:ascii="標楷體" w:eastAsia="標楷體" w:hAnsi="標楷體" w:hint="eastAsia"/>
          <w:color w:val="000000"/>
        </w:rPr>
        <w:t>依陸王</w:t>
      </w:r>
      <w:proofErr w:type="gramEnd"/>
      <w:r w:rsidRPr="00E864C4">
        <w:rPr>
          <w:rFonts w:ascii="標楷體" w:eastAsia="標楷體" w:hAnsi="標楷體" w:hint="eastAsia"/>
          <w:color w:val="000000"/>
        </w:rPr>
        <w:t>之講法，本心</w:t>
      </w:r>
      <w:proofErr w:type="gramStart"/>
      <w:r w:rsidRPr="00E864C4">
        <w:rPr>
          <w:rFonts w:ascii="標楷體" w:eastAsia="標楷體" w:hAnsi="標楷體" w:hint="eastAsia"/>
          <w:color w:val="000000"/>
        </w:rPr>
        <w:t>即性(此承</w:t>
      </w:r>
      <w:proofErr w:type="gramEnd"/>
      <w:r w:rsidRPr="00E864C4">
        <w:rPr>
          <w:rFonts w:ascii="標楷體" w:eastAsia="標楷體" w:hAnsi="標楷體" w:hint="eastAsia"/>
          <w:color w:val="000000"/>
        </w:rPr>
        <w:t>孟子而來)，則「明德」及「明明德」之意義皆極單純、確定、</w:t>
      </w:r>
      <w:proofErr w:type="gramStart"/>
      <w:r w:rsidRPr="00E864C4">
        <w:rPr>
          <w:rFonts w:ascii="標楷體" w:eastAsia="標楷體" w:hAnsi="標楷體" w:hint="eastAsia"/>
          <w:color w:val="000000"/>
        </w:rPr>
        <w:t>而順適</w:t>
      </w:r>
      <w:proofErr w:type="gramEnd"/>
      <w:r w:rsidRPr="00E864C4">
        <w:rPr>
          <w:rFonts w:ascii="標楷體" w:eastAsia="標楷體" w:hAnsi="標楷體" w:hint="eastAsia"/>
          <w:color w:val="000000"/>
        </w:rPr>
        <w:t>。「明德」即是本心之明，既是靈昭不昧，又是光明正大，此即純是就自覺地作道德實踐言，蓋只是明體以起用也。</w:t>
      </w:r>
      <w:r w:rsidR="000E261D" w:rsidRPr="00E864C4">
        <w:rPr>
          <w:rStyle w:val="a4"/>
        </w:rPr>
        <w:footnoteReference w:id="14"/>
      </w:r>
    </w:p>
    <w:p w:rsidR="003E78D2" w:rsidRDefault="003E78D2"/>
    <w:p w:rsidR="00743703" w:rsidRDefault="00680D70" w:rsidP="009D4E3A">
      <w:pPr>
        <w:ind w:firstLineChars="200" w:firstLine="480"/>
      </w:pPr>
      <w:r>
        <w:rPr>
          <w:rFonts w:hint="eastAsia"/>
        </w:rPr>
        <w:t>此旨自是一般本體工夫之論旨，重點在</w:t>
      </w:r>
      <w:r w:rsidR="00681C01">
        <w:rPr>
          <w:rFonts w:hint="eastAsia"/>
        </w:rPr>
        <w:t>以明明德說</w:t>
      </w:r>
      <w:r w:rsidR="00C06847">
        <w:rPr>
          <w:rFonts w:hint="eastAsia"/>
        </w:rPr>
        <w:t>本心、</w:t>
      </w:r>
      <w:proofErr w:type="gramStart"/>
      <w:r w:rsidR="00C06847">
        <w:rPr>
          <w:rFonts w:hint="eastAsia"/>
        </w:rPr>
        <w:t>說性</w:t>
      </w:r>
      <w:proofErr w:type="gramEnd"/>
      <w:r w:rsidR="00C06847">
        <w:rPr>
          <w:rFonts w:hint="eastAsia"/>
        </w:rPr>
        <w:t>，說主體實踐之</w:t>
      </w:r>
      <w:r>
        <w:rPr>
          <w:rFonts w:hint="eastAsia"/>
        </w:rPr>
        <w:t>工夫論旨，但依牟先生的說法，則</w:t>
      </w:r>
      <w:r w:rsidR="00C06847">
        <w:rPr>
          <w:rFonts w:hint="eastAsia"/>
        </w:rPr>
        <w:t>又將之</w:t>
      </w:r>
      <w:r>
        <w:rPr>
          <w:rFonts w:hint="eastAsia"/>
        </w:rPr>
        <w:t>講成</w:t>
      </w:r>
      <w:r w:rsidR="00681C01">
        <w:rPr>
          <w:rFonts w:hint="eastAsia"/>
        </w:rPr>
        <w:t>同時是</w:t>
      </w:r>
      <w:r>
        <w:rPr>
          <w:rFonts w:hint="eastAsia"/>
        </w:rPr>
        <w:t>形上學意旨，</w:t>
      </w:r>
      <w:proofErr w:type="gramStart"/>
      <w:r>
        <w:rPr>
          <w:rFonts w:hint="eastAsia"/>
        </w:rPr>
        <w:t>亦即說其心</w:t>
      </w:r>
      <w:proofErr w:type="gramEnd"/>
      <w:r>
        <w:rPr>
          <w:rFonts w:hint="eastAsia"/>
        </w:rPr>
        <w:t>、性是一，且是實體</w:t>
      </w:r>
      <w:r w:rsidR="00681C01">
        <w:rPr>
          <w:rFonts w:hint="eastAsia"/>
        </w:rPr>
        <w:t>義之心性是一</w:t>
      </w:r>
      <w:r>
        <w:rPr>
          <w:rFonts w:hint="eastAsia"/>
        </w:rPr>
        <w:t>之形上學立場</w:t>
      </w:r>
      <w:r w:rsidR="00C06847">
        <w:rPr>
          <w:rFonts w:hint="eastAsia"/>
        </w:rPr>
        <w:t>。這就是順孟子之路的《大學》講法</w:t>
      </w:r>
      <w:r>
        <w:rPr>
          <w:rFonts w:hint="eastAsia"/>
        </w:rPr>
        <w:t>，而與牟先生所認定的朱熹之</w:t>
      </w:r>
      <w:proofErr w:type="gramStart"/>
      <w:r>
        <w:rPr>
          <w:rFonts w:hint="eastAsia"/>
        </w:rPr>
        <w:t>說心性情三</w:t>
      </w:r>
      <w:proofErr w:type="gramEnd"/>
      <w:r>
        <w:rPr>
          <w:rFonts w:hint="eastAsia"/>
        </w:rPr>
        <w:t>分之形上學立場</w:t>
      </w:r>
      <w:r w:rsidR="00681C01">
        <w:rPr>
          <w:rFonts w:hint="eastAsia"/>
        </w:rPr>
        <w:t>並不相</w:t>
      </w:r>
      <w:r>
        <w:rPr>
          <w:rFonts w:hint="eastAsia"/>
        </w:rPr>
        <w:t>同</w:t>
      </w:r>
      <w:r w:rsidR="00035D56">
        <w:rPr>
          <w:rFonts w:hint="eastAsia"/>
        </w:rPr>
        <w:t>，</w:t>
      </w:r>
      <w:r w:rsidR="00681C01">
        <w:rPr>
          <w:rFonts w:hint="eastAsia"/>
        </w:rPr>
        <w:t>於是就進入了形上學討論，而且更以之批評朱熹的工夫論，</w:t>
      </w:r>
      <w:r w:rsidR="00035D56">
        <w:rPr>
          <w:rFonts w:hint="eastAsia"/>
        </w:rPr>
        <w:t>且認定朱熹之工夫論無論在何處言，皆是一泛認知主義的工夫論，因此，明德之在朱熹處雖有心性意旨，卻因心性分離，</w:t>
      </w:r>
      <w:r w:rsidR="00681C01">
        <w:rPr>
          <w:rFonts w:hint="eastAsia"/>
        </w:rPr>
        <w:t>(</w:t>
      </w:r>
      <w:r w:rsidR="00681C01">
        <w:rPr>
          <w:rFonts w:hint="eastAsia"/>
        </w:rPr>
        <w:t>這就是</w:t>
      </w:r>
      <w:proofErr w:type="gramStart"/>
      <w:r w:rsidR="00681C01">
        <w:rPr>
          <w:rFonts w:hint="eastAsia"/>
        </w:rPr>
        <w:t>筆者說的</w:t>
      </w:r>
      <w:proofErr w:type="gramEnd"/>
      <w:r w:rsidR="00822F2F">
        <w:rPr>
          <w:rFonts w:hint="eastAsia"/>
        </w:rPr>
        <w:t>，碰到這種心性進路時，牟先生</w:t>
      </w:r>
      <w:r w:rsidR="00681C01">
        <w:rPr>
          <w:rFonts w:hint="eastAsia"/>
        </w:rPr>
        <w:t>又跳到形上學問題中談的作法</w:t>
      </w:r>
      <w:r w:rsidR="00681C01">
        <w:rPr>
          <w:rFonts w:hint="eastAsia"/>
        </w:rPr>
        <w:t>)</w:t>
      </w:r>
      <w:r w:rsidR="00035D56">
        <w:rPr>
          <w:rFonts w:hint="eastAsia"/>
        </w:rPr>
        <w:t>且只是在進行認知活動，故而與孟子</w:t>
      </w:r>
      <w:r w:rsidR="00681C01">
        <w:rPr>
          <w:rFonts w:hint="eastAsia"/>
        </w:rPr>
        <w:t>、</w:t>
      </w:r>
      <w:r w:rsidR="00035D56">
        <w:rPr>
          <w:rFonts w:hint="eastAsia"/>
        </w:rPr>
        <w:t>陸王一路截然有別</w:t>
      </w:r>
      <w:r w:rsidR="00681C01">
        <w:rPr>
          <w:rFonts w:hint="eastAsia"/>
        </w:rPr>
        <w:t>，</w:t>
      </w:r>
      <w:r w:rsidR="00822F2F">
        <w:rPr>
          <w:rFonts w:hint="eastAsia"/>
        </w:rPr>
        <w:t>即見</w:t>
      </w:r>
      <w:r w:rsidR="00035D56">
        <w:rPr>
          <w:rFonts w:hint="eastAsia"/>
        </w:rPr>
        <w:t>其言：</w:t>
      </w:r>
    </w:p>
    <w:p w:rsidR="00743703" w:rsidRPr="00822F2F" w:rsidRDefault="00743703"/>
    <w:p w:rsidR="00193FC1" w:rsidRDefault="00035D56" w:rsidP="009D4E3A">
      <w:pPr>
        <w:ind w:leftChars="300" w:left="720"/>
      </w:pPr>
      <w:r w:rsidRPr="006D073E">
        <w:rPr>
          <w:rFonts w:ascii="標楷體" w:eastAsia="標楷體" w:hAnsi="標楷體" w:hint="eastAsia"/>
        </w:rPr>
        <w:t>但在朱子，則因心性情之三分，而心又只限定為心之明之認知作用，「明德」</w:t>
      </w:r>
      <w:proofErr w:type="gramStart"/>
      <w:r w:rsidRPr="006D073E">
        <w:rPr>
          <w:rFonts w:ascii="標楷體" w:eastAsia="標楷體" w:hAnsi="標楷體" w:hint="eastAsia"/>
        </w:rPr>
        <w:t>一辭遂弄</w:t>
      </w:r>
      <w:proofErr w:type="gramEnd"/>
      <w:r w:rsidRPr="006D073E">
        <w:rPr>
          <w:rFonts w:ascii="標楷體" w:eastAsia="標楷體" w:hAnsi="標楷體" w:hint="eastAsia"/>
        </w:rPr>
        <w:t>成極為複雜，而難確定。</w:t>
      </w:r>
      <w:r w:rsidR="00F0166D" w:rsidRPr="006D073E">
        <w:rPr>
          <w:rFonts w:ascii="標楷體" w:eastAsia="標楷體" w:hAnsi="標楷體" w:hint="eastAsia"/>
        </w:rPr>
        <w:t>……心只限為心知之明之認知作用，則明明德</w:t>
      </w:r>
      <w:r w:rsidR="00681C01">
        <w:rPr>
          <w:rFonts w:ascii="標楷體" w:eastAsia="標楷體" w:hAnsi="標楷體" w:hint="eastAsia"/>
        </w:rPr>
        <w:t>「</w:t>
      </w:r>
      <w:r w:rsidR="00F0166D" w:rsidRPr="006D073E">
        <w:rPr>
          <w:rFonts w:ascii="標楷體" w:eastAsia="標楷體" w:hAnsi="標楷體" w:hint="eastAsia"/>
        </w:rPr>
        <w:t>明</w:t>
      </w:r>
      <w:r w:rsidR="00681C01">
        <w:rPr>
          <w:rFonts w:ascii="標楷體" w:eastAsia="標楷體" w:hAnsi="標楷體" w:hint="eastAsia"/>
        </w:rPr>
        <w:t>」</w:t>
      </w:r>
      <w:r w:rsidR="00F0166D" w:rsidRPr="006D073E">
        <w:rPr>
          <w:rFonts w:ascii="標楷體" w:eastAsia="標楷體" w:hAnsi="標楷體" w:hint="eastAsia"/>
        </w:rPr>
        <w:t>字之工夫又復歧出而為致知格物，此則尤不順適。</w:t>
      </w:r>
      <w:r w:rsidR="00743703" w:rsidRPr="006D073E">
        <w:rPr>
          <w:rFonts w:ascii="標楷體" w:eastAsia="標楷體" w:hAnsi="標楷體" w:hint="eastAsia"/>
        </w:rPr>
        <w:t>……明德又綜主在心字上，……雖亦關聯著性(理)但卻綜主在心。綜主雖在心，但因朱子所意味的「心具」是認知地具，則就心說明德之力量又減弱。</w:t>
      </w:r>
      <w:r w:rsidR="00743703">
        <w:rPr>
          <w:rStyle w:val="a4"/>
        </w:rPr>
        <w:footnoteReference w:id="15"/>
      </w:r>
    </w:p>
    <w:p w:rsidR="00193FC1" w:rsidRDefault="00193FC1"/>
    <w:p w:rsidR="0042215D" w:rsidRDefault="00DD1BF0" w:rsidP="009D4E3A">
      <w:pPr>
        <w:ind w:firstLineChars="200" w:firstLine="480"/>
      </w:pPr>
      <w:r>
        <w:rPr>
          <w:rFonts w:hint="eastAsia"/>
        </w:rPr>
        <w:t>以上即是牟先生說朱熹對明德概念的解釋</w:t>
      </w:r>
      <w:r w:rsidR="007261C8">
        <w:rPr>
          <w:rFonts w:hint="eastAsia"/>
        </w:rPr>
        <w:t>之意見</w:t>
      </w:r>
      <w:r>
        <w:rPr>
          <w:rFonts w:hint="eastAsia"/>
        </w:rPr>
        <w:t>，</w:t>
      </w:r>
      <w:r w:rsidR="00C42A6A">
        <w:rPr>
          <w:rFonts w:hint="eastAsia"/>
        </w:rPr>
        <w:t>牟先生</w:t>
      </w:r>
      <w:r w:rsidR="000D6812">
        <w:rPr>
          <w:rFonts w:hint="eastAsia"/>
        </w:rPr>
        <w:t>說朱熹</w:t>
      </w:r>
      <w:r w:rsidR="008D3CC0">
        <w:rPr>
          <w:rFonts w:hint="eastAsia"/>
        </w:rPr>
        <w:t>所提出的實在是</w:t>
      </w:r>
      <w:r w:rsidR="00C42A6A">
        <w:rPr>
          <w:rFonts w:hint="eastAsia"/>
        </w:rPr>
        <w:t>一套曲折複雜的解釋脈絡</w:t>
      </w:r>
      <w:r w:rsidR="000D6812">
        <w:rPr>
          <w:rFonts w:hint="eastAsia"/>
        </w:rPr>
        <w:t>，其實正是牟先生自己的曲折複雜而已</w:t>
      </w:r>
      <w:r w:rsidR="008D3CC0">
        <w:rPr>
          <w:rFonts w:hint="eastAsia"/>
        </w:rPr>
        <w:t>。</w:t>
      </w:r>
      <w:r w:rsidR="00C42A6A">
        <w:rPr>
          <w:rFonts w:hint="eastAsia"/>
        </w:rPr>
        <w:t>首先，明德之是心</w:t>
      </w:r>
      <w:r w:rsidR="000D6812">
        <w:rPr>
          <w:rFonts w:hint="eastAsia"/>
        </w:rPr>
        <w:t>還</w:t>
      </w:r>
      <w:r w:rsidR="00C42A6A">
        <w:rPr>
          <w:rFonts w:hint="eastAsia"/>
        </w:rPr>
        <w:t>是性</w:t>
      </w:r>
      <w:r w:rsidR="000D6812">
        <w:rPr>
          <w:rFonts w:hint="eastAsia"/>
        </w:rPr>
        <w:t>的問題</w:t>
      </w:r>
      <w:r w:rsidR="00C42A6A">
        <w:rPr>
          <w:rFonts w:hint="eastAsia"/>
        </w:rPr>
        <w:t>被牟先生刻意支離</w:t>
      </w:r>
      <w:r w:rsidR="008D3CC0">
        <w:rPr>
          <w:rFonts w:hint="eastAsia"/>
        </w:rPr>
        <w:t>出來而成為一個問題</w:t>
      </w:r>
      <w:r w:rsidR="000D6812">
        <w:rPr>
          <w:rFonts w:hint="eastAsia"/>
        </w:rPr>
        <w:t>，亦即牟先生論究朱熹之明德</w:t>
      </w:r>
      <w:r w:rsidR="00C42A6A">
        <w:rPr>
          <w:rFonts w:hint="eastAsia"/>
        </w:rPr>
        <w:t>是心而非是性，牟先生</w:t>
      </w:r>
      <w:r w:rsidR="000D6812">
        <w:rPr>
          <w:rFonts w:hint="eastAsia"/>
        </w:rPr>
        <w:t>自己</w:t>
      </w:r>
      <w:r w:rsidR="00C42A6A">
        <w:rPr>
          <w:rFonts w:hint="eastAsia"/>
        </w:rPr>
        <w:t>明白地建立孔孟</w:t>
      </w:r>
      <w:r w:rsidR="000D6812">
        <w:rPr>
          <w:rFonts w:hint="eastAsia"/>
        </w:rPr>
        <w:t>之</w:t>
      </w:r>
      <w:r w:rsidR="00C42A6A">
        <w:rPr>
          <w:rFonts w:hint="eastAsia"/>
        </w:rPr>
        <w:t>心性是一的立場，但在說朱熹之心性時是一套心性情三分的格局，因而定位此時朱熹討論之明德是心而</w:t>
      </w:r>
      <w:proofErr w:type="gramStart"/>
      <w:r w:rsidR="00C42A6A">
        <w:rPr>
          <w:rFonts w:hint="eastAsia"/>
        </w:rPr>
        <w:lastRenderedPageBreak/>
        <w:t>不</w:t>
      </w:r>
      <w:proofErr w:type="gramEnd"/>
      <w:r w:rsidR="00C42A6A">
        <w:rPr>
          <w:rFonts w:hint="eastAsia"/>
        </w:rPr>
        <w:t>主要在性。明德是心，明明德之第一個明又是心的工夫，而牟先生一早就認定朱熹的心的工夫是認知的心，</w:t>
      </w:r>
      <w:r w:rsidR="00A507CA">
        <w:rPr>
          <w:rFonts w:hint="eastAsia"/>
        </w:rPr>
        <w:t>所以牟先生認定朱熹的明明德就是認知心對</w:t>
      </w:r>
      <w:r w:rsidR="000D6812">
        <w:rPr>
          <w:rFonts w:hint="eastAsia"/>
        </w:rPr>
        <w:t>於心性情</w:t>
      </w:r>
      <w:proofErr w:type="gramStart"/>
      <w:r w:rsidR="000D6812">
        <w:rPr>
          <w:rFonts w:hint="eastAsia"/>
        </w:rPr>
        <w:t>三</w:t>
      </w:r>
      <w:proofErr w:type="gramEnd"/>
      <w:r w:rsidR="000D6812">
        <w:rPr>
          <w:rFonts w:hint="eastAsia"/>
        </w:rPr>
        <w:t>分之心的存在之所以然的認識活動而已，因此也已經不是德性</w:t>
      </w:r>
      <w:r w:rsidR="00A507CA">
        <w:rPr>
          <w:rFonts w:hint="eastAsia"/>
        </w:rPr>
        <w:t>義的明明德之為做社會事業的意旨了</w:t>
      </w:r>
      <w:r w:rsidR="00E40034">
        <w:rPr>
          <w:rFonts w:hint="eastAsia"/>
        </w:rPr>
        <w:t>，當然就更不是</w:t>
      </w:r>
      <w:proofErr w:type="gramStart"/>
      <w:r w:rsidR="00E40034">
        <w:rPr>
          <w:rFonts w:hint="eastAsia"/>
        </w:rPr>
        <w:t>牟先生言於孔孟</w:t>
      </w:r>
      <w:proofErr w:type="gramEnd"/>
      <w:r w:rsidR="00E40034">
        <w:rPr>
          <w:rFonts w:hint="eastAsia"/>
        </w:rPr>
        <w:t>心性論旨的本體工夫的意旨</w:t>
      </w:r>
      <w:r w:rsidR="00A507CA">
        <w:rPr>
          <w:rFonts w:hint="eastAsia"/>
        </w:rPr>
        <w:t>。</w:t>
      </w:r>
    </w:p>
    <w:p w:rsidR="0042215D" w:rsidRPr="000D6812" w:rsidRDefault="0042215D"/>
    <w:p w:rsidR="00DD1BF0" w:rsidRDefault="00741217">
      <w:r>
        <w:rPr>
          <w:rFonts w:hint="eastAsia"/>
        </w:rPr>
        <w:t xml:space="preserve">    </w:t>
      </w:r>
      <w:r w:rsidR="00E24181">
        <w:rPr>
          <w:rFonts w:hint="eastAsia"/>
        </w:rPr>
        <w:t>至於</w:t>
      </w:r>
      <w:r w:rsidR="0042215D">
        <w:rPr>
          <w:rFonts w:hint="eastAsia"/>
        </w:rPr>
        <w:t>牟先生</w:t>
      </w:r>
      <w:r w:rsidR="00E24181">
        <w:rPr>
          <w:rFonts w:hint="eastAsia"/>
        </w:rPr>
        <w:t>如何以</w:t>
      </w:r>
      <w:r w:rsidR="0042215D">
        <w:rPr>
          <w:rFonts w:hint="eastAsia"/>
        </w:rPr>
        <w:t>朱熹之心性不是一來定位</w:t>
      </w:r>
      <w:r w:rsidR="00E24181">
        <w:rPr>
          <w:rFonts w:hint="eastAsia"/>
        </w:rPr>
        <w:t>呢？參見</w:t>
      </w:r>
      <w:r w:rsidR="00E40034">
        <w:rPr>
          <w:rFonts w:hint="eastAsia"/>
        </w:rPr>
        <w:t>其言：</w:t>
      </w:r>
    </w:p>
    <w:p w:rsidR="00E40034" w:rsidRPr="00E24181" w:rsidRDefault="00E40034"/>
    <w:p w:rsidR="0042215D" w:rsidRDefault="0042215D" w:rsidP="00802528">
      <w:pPr>
        <w:ind w:leftChars="300" w:left="720"/>
      </w:pPr>
      <w:r w:rsidRPr="00802528">
        <w:rPr>
          <w:rFonts w:ascii="標楷體" w:eastAsia="標楷體" w:hAnsi="標楷體" w:cs="華康標楷體" w:hint="eastAsia"/>
        </w:rPr>
        <w:t>「有得</w:t>
      </w:r>
      <w:proofErr w:type="gramStart"/>
      <w:r w:rsidRPr="00802528">
        <w:rPr>
          <w:rFonts w:ascii="標楷體" w:eastAsia="標楷體" w:hAnsi="標楷體" w:cs="華康標楷體" w:hint="eastAsia"/>
        </w:rPr>
        <w:t>于</w:t>
      </w:r>
      <w:proofErr w:type="gramEnd"/>
      <w:r w:rsidRPr="00802528">
        <w:rPr>
          <w:rFonts w:ascii="標楷體" w:eastAsia="標楷體" w:hAnsi="標楷體" w:cs="華康標楷體" w:hint="eastAsia"/>
        </w:rPr>
        <w:t>天而</w:t>
      </w:r>
      <w:proofErr w:type="gramStart"/>
      <w:r w:rsidRPr="00802528">
        <w:rPr>
          <w:rFonts w:ascii="標楷體" w:eastAsia="標楷體" w:hAnsi="標楷體" w:cs="華康標楷體" w:hint="eastAsia"/>
        </w:rPr>
        <w:t>光明正大者謂之</w:t>
      </w:r>
      <w:proofErr w:type="gramEnd"/>
      <w:r w:rsidRPr="00802528">
        <w:rPr>
          <w:rFonts w:ascii="標楷體" w:eastAsia="標楷體" w:hAnsi="標楷體" w:cs="華康標楷體" w:hint="eastAsia"/>
        </w:rPr>
        <w:t>明德」，此是</w:t>
      </w:r>
      <w:proofErr w:type="gramStart"/>
      <w:r w:rsidRPr="00802528">
        <w:rPr>
          <w:rFonts w:ascii="標楷體" w:eastAsia="標楷體" w:hAnsi="標楷體" w:cs="華康標楷體" w:hint="eastAsia"/>
        </w:rPr>
        <w:t>就性說得乎天</w:t>
      </w:r>
      <w:proofErr w:type="gramEnd"/>
      <w:r w:rsidRPr="00802528">
        <w:rPr>
          <w:rFonts w:ascii="標楷體" w:eastAsia="標楷體" w:hAnsi="標楷體" w:cs="華康標楷體" w:hint="eastAsia"/>
        </w:rPr>
        <w:t>。「明德者，人之所得乎天而虛靈不昧以具眾理而應萬事」，此是就心說得乎天。……心與性之得乎天是否為同一意義？依朱子之說統，似並不同。……性之得乎天是就天之所命之理說。然則心之得乎天是就什麼說？依朱子，此似乎是當就天所命之氣說。所謂「得其秀而最靈」(此雖濂溪語，朱子於此無異辭)即得五行之秀氣而最靈也。是則靈是就氣說，即是心也。……</w:t>
      </w:r>
      <w:r w:rsidR="00696555">
        <w:rPr>
          <w:rFonts w:ascii="標楷體" w:eastAsia="標楷體" w:hAnsi="標楷體" w:cs="華康標楷體" w:hint="eastAsia"/>
        </w:rPr>
        <w:t>心之得乎天並無超越的意義。此與性之得乎天不同。性之得乎天是超越的，而心之得乎天則只是實然之秀氣如此，只是秀氣所具之自然的心知之明而已。……</w:t>
      </w:r>
      <w:r w:rsidRPr="00802528">
        <w:rPr>
          <w:rFonts w:ascii="標楷體" w:eastAsia="標楷體" w:hAnsi="標楷體" w:cs="華康標楷體" w:hint="eastAsia"/>
        </w:rPr>
        <w:t>然而性之得乎天則是普遍而同一，不但人如此，即物亦然，此所以說「枯槁有性」也。是則心之得乎天與性之得乎天顯然有不同，朱子未能自覺也。</w:t>
      </w:r>
      <w:r>
        <w:rPr>
          <w:rStyle w:val="a4"/>
        </w:rPr>
        <w:footnoteReference w:id="16"/>
      </w:r>
    </w:p>
    <w:p w:rsidR="0042215D" w:rsidRDefault="0042215D"/>
    <w:p w:rsidR="0042215D" w:rsidRDefault="00741217">
      <w:r>
        <w:rPr>
          <w:rFonts w:hint="eastAsia"/>
        </w:rPr>
        <w:t xml:space="preserve">    </w:t>
      </w:r>
      <w:r w:rsidR="00E416D9">
        <w:rPr>
          <w:rFonts w:hint="eastAsia"/>
        </w:rPr>
        <w:t>朱熹明講「心統性情」，即是一個存有者主體之心有性與情之兩個意義的面向，因此存有論上心具性，但顯現時之情有時如理有時不如理，要如理即要做工夫，無論是求放心、養氣、變化氣質、涵養、察識、心即理等等都是</w:t>
      </w:r>
      <w:r w:rsidR="00E24181">
        <w:rPr>
          <w:rFonts w:hint="eastAsia"/>
        </w:rPr>
        <w:t>朱熹會談的</w:t>
      </w:r>
      <w:r w:rsidR="00E416D9">
        <w:rPr>
          <w:rFonts w:hint="eastAsia"/>
        </w:rPr>
        <w:t>本體工夫</w:t>
      </w:r>
      <w:r w:rsidR="00910E01">
        <w:rPr>
          <w:rFonts w:hint="eastAsia"/>
        </w:rPr>
        <w:t>。然而，牟先生必欲以做了工夫以後的</w:t>
      </w:r>
      <w:proofErr w:type="gramStart"/>
      <w:r w:rsidR="00910E01">
        <w:rPr>
          <w:rFonts w:hint="eastAsia"/>
        </w:rPr>
        <w:t>心即理的命題為孔孟之正</w:t>
      </w:r>
      <w:proofErr w:type="gramEnd"/>
      <w:r w:rsidR="00910E01">
        <w:rPr>
          <w:rFonts w:hint="eastAsia"/>
        </w:rPr>
        <w:t>解及唯一之解，因此</w:t>
      </w:r>
      <w:r w:rsidR="004F4D71">
        <w:rPr>
          <w:rFonts w:hint="eastAsia"/>
        </w:rPr>
        <w:t>而說心性是一</w:t>
      </w:r>
      <w:r w:rsidR="00910E01">
        <w:rPr>
          <w:rFonts w:hint="eastAsia"/>
        </w:rPr>
        <w:t>，</w:t>
      </w:r>
      <w:r w:rsidR="004F4D71">
        <w:rPr>
          <w:rFonts w:hint="eastAsia"/>
        </w:rPr>
        <w:t>因此對於朱熹純粹</w:t>
      </w:r>
      <w:r w:rsidR="006254AF">
        <w:rPr>
          <w:rFonts w:hint="eastAsia"/>
        </w:rPr>
        <w:t>在存有論上做概念解析</w:t>
      </w:r>
      <w:proofErr w:type="gramStart"/>
      <w:r w:rsidR="006254AF">
        <w:rPr>
          <w:rFonts w:hint="eastAsia"/>
        </w:rPr>
        <w:t>的心統性情</w:t>
      </w:r>
      <w:proofErr w:type="gramEnd"/>
      <w:r w:rsidR="006254AF">
        <w:rPr>
          <w:rFonts w:hint="eastAsia"/>
        </w:rPr>
        <w:t>之命題，便刻意地批評其為心性不一。</w:t>
      </w:r>
      <w:r w:rsidR="004F4D71">
        <w:rPr>
          <w:rFonts w:hint="eastAsia"/>
        </w:rPr>
        <w:t>顯然，牟先生就是以朱熹所說之</w:t>
      </w:r>
      <w:r w:rsidR="00E24181">
        <w:rPr>
          <w:rFonts w:hint="eastAsia"/>
        </w:rPr>
        <w:t>「</w:t>
      </w:r>
      <w:r w:rsidR="004F4D71">
        <w:rPr>
          <w:rFonts w:hint="eastAsia"/>
        </w:rPr>
        <w:t>心</w:t>
      </w:r>
      <w:proofErr w:type="gramStart"/>
      <w:r w:rsidR="004F4D71">
        <w:rPr>
          <w:rFonts w:hint="eastAsia"/>
        </w:rPr>
        <w:t>者氣之靈爽</w:t>
      </w:r>
      <w:proofErr w:type="gramEnd"/>
      <w:r w:rsidR="00E24181">
        <w:rPr>
          <w:rFonts w:hint="eastAsia"/>
        </w:rPr>
        <w:t>」</w:t>
      </w:r>
      <w:r w:rsidR="004F4D71">
        <w:rPr>
          <w:rFonts w:hint="eastAsia"/>
        </w:rPr>
        <w:t>說朱熹的心是氣，以朱熹的</w:t>
      </w:r>
      <w:r w:rsidR="00E24181">
        <w:rPr>
          <w:rFonts w:hint="eastAsia"/>
        </w:rPr>
        <w:t>「</w:t>
      </w:r>
      <w:proofErr w:type="gramStart"/>
      <w:r w:rsidR="004F4D71">
        <w:rPr>
          <w:rFonts w:hint="eastAsia"/>
        </w:rPr>
        <w:t>性即理</w:t>
      </w:r>
      <w:proofErr w:type="gramEnd"/>
      <w:r w:rsidR="00E24181">
        <w:rPr>
          <w:rFonts w:hint="eastAsia"/>
        </w:rPr>
        <w:t>」</w:t>
      </w:r>
      <w:r w:rsidR="004F4D71">
        <w:rPr>
          <w:rFonts w:hint="eastAsia"/>
        </w:rPr>
        <w:t>說朱熹的性</w:t>
      </w:r>
      <w:r w:rsidR="00E24181">
        <w:rPr>
          <w:rFonts w:hint="eastAsia"/>
        </w:rPr>
        <w:t>只是理而非心</w:t>
      </w:r>
      <w:r w:rsidR="004F4D71">
        <w:rPr>
          <w:rFonts w:hint="eastAsia"/>
        </w:rPr>
        <w:t>，</w:t>
      </w:r>
      <w:r w:rsidR="00E24181">
        <w:rPr>
          <w:rFonts w:hint="eastAsia"/>
        </w:rPr>
        <w:t>既然</w:t>
      </w:r>
      <w:r w:rsidR="004F4D71">
        <w:rPr>
          <w:rFonts w:hint="eastAsia"/>
        </w:rPr>
        <w:t>心在未做工夫以前只是氣，且</w:t>
      </w:r>
      <w:proofErr w:type="gramStart"/>
      <w:r w:rsidR="004F4D71">
        <w:rPr>
          <w:rFonts w:hint="eastAsia"/>
        </w:rPr>
        <w:t>不</w:t>
      </w:r>
      <w:proofErr w:type="gramEnd"/>
      <w:r w:rsidR="004F4D71">
        <w:rPr>
          <w:rFonts w:hint="eastAsia"/>
        </w:rPr>
        <w:t>即是理，因此心不是性。</w:t>
      </w:r>
      <w:r w:rsidR="00774D53">
        <w:rPr>
          <w:rFonts w:hint="eastAsia"/>
        </w:rPr>
        <w:t>故有本文中所說朱熹之心之得乎天者只是氣，性之得乎天者只是理，因此朱熹之心性不是一的說法。</w:t>
      </w:r>
      <w:r w:rsidR="009461E9">
        <w:rPr>
          <w:rFonts w:hint="eastAsia"/>
        </w:rPr>
        <w:t>由此下來，明明德只是心之工夫作用，而此一作用又只是</w:t>
      </w:r>
      <w:r w:rsidR="00E24181">
        <w:rPr>
          <w:rFonts w:hint="eastAsia"/>
        </w:rPr>
        <w:t>認知活動而已了，</w:t>
      </w:r>
      <w:r w:rsidR="00E70B1F">
        <w:rPr>
          <w:rFonts w:hint="eastAsia"/>
        </w:rPr>
        <w:t>牟先生之說，真極盡曲折複雜之能事了。依筆者的立場，</w:t>
      </w:r>
      <w:r w:rsidR="00B41177">
        <w:rPr>
          <w:rFonts w:hint="eastAsia"/>
        </w:rPr>
        <w:t>朱熹在講存有論，所有存有論的命題都是要提供工夫境界論命題作為範疇而使用的，一旦談了工夫境界意旨，</w:t>
      </w:r>
      <w:proofErr w:type="gramStart"/>
      <w:r w:rsidR="00B41177">
        <w:rPr>
          <w:rFonts w:hint="eastAsia"/>
        </w:rPr>
        <w:t>範疇間的關係</w:t>
      </w:r>
      <w:proofErr w:type="gramEnd"/>
      <w:r w:rsidR="00B41177">
        <w:rPr>
          <w:rFonts w:hint="eastAsia"/>
        </w:rPr>
        <w:t>就連結了起來，</w:t>
      </w:r>
      <w:proofErr w:type="gramStart"/>
      <w:r w:rsidR="00B41177">
        <w:rPr>
          <w:rFonts w:hint="eastAsia"/>
        </w:rPr>
        <w:t>如心即理</w:t>
      </w:r>
      <w:proofErr w:type="gramEnd"/>
      <w:r w:rsidR="00B41177">
        <w:rPr>
          <w:rFonts w:hint="eastAsia"/>
        </w:rPr>
        <w:t>命題者，但就範疇自身而言，自是心是心</w:t>
      </w:r>
      <w:r w:rsidR="00416DC0">
        <w:rPr>
          <w:rFonts w:hint="eastAsia"/>
        </w:rPr>
        <w:t>、</w:t>
      </w:r>
      <w:r w:rsidR="00B41177">
        <w:rPr>
          <w:rFonts w:hint="eastAsia"/>
        </w:rPr>
        <w:t>性是性</w:t>
      </w:r>
      <w:r w:rsidR="00416DC0">
        <w:rPr>
          <w:rFonts w:hint="eastAsia"/>
        </w:rPr>
        <w:t>、</w:t>
      </w:r>
      <w:r w:rsidR="00B41177">
        <w:rPr>
          <w:rFonts w:hint="eastAsia"/>
        </w:rPr>
        <w:t>理是理</w:t>
      </w:r>
      <w:r w:rsidR="00416DC0">
        <w:rPr>
          <w:rFonts w:hint="eastAsia"/>
        </w:rPr>
        <w:t>、</w:t>
      </w:r>
      <w:r w:rsidR="00B41177">
        <w:rPr>
          <w:rFonts w:hint="eastAsia"/>
        </w:rPr>
        <w:t>氣是氣一一解析分明</w:t>
      </w:r>
      <w:r w:rsidR="00416DC0">
        <w:rPr>
          <w:rFonts w:hint="eastAsia"/>
        </w:rPr>
        <w:t>。牟先生執著於此</w:t>
      </w:r>
      <w:r w:rsidR="00B41177">
        <w:rPr>
          <w:rFonts w:hint="eastAsia"/>
        </w:rPr>
        <w:t>，</w:t>
      </w:r>
      <w:r w:rsidR="00416DC0">
        <w:rPr>
          <w:rFonts w:hint="eastAsia"/>
        </w:rPr>
        <w:t>便不允許朱熹依範疇說工夫時有本體工夫的</w:t>
      </w:r>
      <w:proofErr w:type="gramStart"/>
      <w:r w:rsidR="00416DC0">
        <w:rPr>
          <w:rFonts w:hint="eastAsia"/>
        </w:rPr>
        <w:t>逆覺體證</w:t>
      </w:r>
      <w:proofErr w:type="gramEnd"/>
      <w:r w:rsidR="00416DC0">
        <w:rPr>
          <w:rFonts w:hint="eastAsia"/>
        </w:rPr>
        <w:t>之旨，</w:t>
      </w:r>
      <w:r w:rsidR="00E24181">
        <w:rPr>
          <w:rFonts w:hint="eastAsia"/>
        </w:rPr>
        <w:t>其言</w:t>
      </w:r>
      <w:r w:rsidR="009461E9">
        <w:rPr>
          <w:rFonts w:hint="eastAsia"/>
        </w:rPr>
        <w:t>：</w:t>
      </w:r>
    </w:p>
    <w:p w:rsidR="0042215D" w:rsidRPr="00B41177" w:rsidRDefault="0042215D"/>
    <w:p w:rsidR="00E40034" w:rsidRDefault="00E40034" w:rsidP="00653D74">
      <w:pPr>
        <w:ind w:leftChars="300" w:left="720"/>
      </w:pPr>
      <w:r w:rsidRPr="00653D74">
        <w:rPr>
          <w:rFonts w:ascii="標楷體" w:eastAsia="標楷體" w:hAnsi="標楷體" w:hint="eastAsia"/>
        </w:rPr>
        <w:t>明明德之功之實義亦實是順心知之明之認知</w:t>
      </w:r>
      <w:proofErr w:type="gramStart"/>
      <w:r w:rsidRPr="00653D74">
        <w:rPr>
          <w:rFonts w:ascii="標楷體" w:eastAsia="標楷體" w:hAnsi="標楷體" w:hint="eastAsia"/>
        </w:rPr>
        <w:t>地管攝眾理</w:t>
      </w:r>
      <w:proofErr w:type="gramEnd"/>
      <w:r w:rsidRPr="00653D74">
        <w:rPr>
          <w:rFonts w:ascii="標楷體" w:eastAsia="標楷體" w:hAnsi="標楷體" w:hint="eastAsia"/>
        </w:rPr>
        <w:t>而歸於格物窮理</w:t>
      </w:r>
      <w:r w:rsidRPr="00653D74">
        <w:rPr>
          <w:rFonts w:ascii="標楷體" w:eastAsia="標楷體" w:hAnsi="標楷體" w:hint="eastAsia"/>
        </w:rPr>
        <w:lastRenderedPageBreak/>
        <w:t>以致知也。</w:t>
      </w:r>
      <w:r>
        <w:rPr>
          <w:rStyle w:val="a4"/>
        </w:rPr>
        <w:footnoteReference w:id="17"/>
      </w:r>
    </w:p>
    <w:p w:rsidR="00E40034" w:rsidRDefault="00E40034"/>
    <w:p w:rsidR="00E40034" w:rsidRDefault="00792BB7">
      <w:r>
        <w:rPr>
          <w:rFonts w:hint="eastAsia"/>
        </w:rPr>
        <w:t>又見：</w:t>
      </w:r>
    </w:p>
    <w:p w:rsidR="00792BB7" w:rsidRDefault="00792BB7"/>
    <w:p w:rsidR="00792BB7" w:rsidRDefault="007E0BD7" w:rsidP="007E0BD7">
      <w:pPr>
        <w:ind w:leftChars="300" w:left="720"/>
      </w:pPr>
      <w:r w:rsidRPr="007E0BD7">
        <w:rPr>
          <w:rFonts w:ascii="標楷體" w:eastAsia="標楷體" w:hAnsi="標楷體" w:hint="eastAsia"/>
          <w:color w:val="000000"/>
        </w:rPr>
        <w:t>明之之功是就心知之明之認知作用說。「知其不明而欲明之，便是明德」</w:t>
      </w:r>
      <w:r w:rsidR="00E24181">
        <w:rPr>
          <w:rFonts w:ascii="標楷體" w:eastAsia="標楷體" w:hAnsi="標楷體" w:hint="eastAsia"/>
          <w:color w:val="000000"/>
        </w:rPr>
        <w:t>此</w:t>
      </w:r>
      <w:r w:rsidRPr="007E0BD7">
        <w:rPr>
          <w:rFonts w:ascii="標楷體" w:eastAsia="標楷體" w:hAnsi="標楷體" w:hint="eastAsia"/>
          <w:color w:val="000000"/>
        </w:rPr>
        <w:t>語當改爲</w:t>
      </w:r>
      <w:r w:rsidRPr="007E0BD7">
        <w:rPr>
          <w:rFonts w:ascii="標楷體" w:hAnsi="標楷體" w:hint="eastAsia"/>
          <w:color w:val="000000"/>
        </w:rPr>
        <w:t>∶</w:t>
      </w:r>
      <w:r w:rsidRPr="007E0BD7">
        <w:rPr>
          <w:rFonts w:ascii="標楷體" w:eastAsia="標楷體" w:hAnsi="標楷體" w:hint="eastAsia"/>
          <w:color w:val="000000"/>
        </w:rPr>
        <w:t>「知其不明而欲明之」，便是心知之明之彰顯（實然存在）。在心知之明之彰顯中，可以逐漸依理發情，此即明德之類現，亦即為「明明德」之實功。</w:t>
      </w:r>
      <w:r w:rsidR="006D649C">
        <w:rPr>
          <w:rStyle w:val="a4"/>
        </w:rPr>
        <w:footnoteReference w:id="18"/>
      </w:r>
    </w:p>
    <w:p w:rsidR="00DD1BF0" w:rsidRDefault="00DD1BF0"/>
    <w:p w:rsidR="00FF59D1" w:rsidRDefault="00DC3DA7">
      <w:r>
        <w:rPr>
          <w:rFonts w:hint="eastAsia"/>
        </w:rPr>
        <w:t xml:space="preserve">    </w:t>
      </w:r>
      <w:r w:rsidR="00416DC0">
        <w:rPr>
          <w:rFonts w:hint="eastAsia"/>
        </w:rPr>
        <w:t>以上，就是牟先生極盡其能地將朱熹言明明德之</w:t>
      </w:r>
      <w:proofErr w:type="gramStart"/>
      <w:r w:rsidR="00416DC0">
        <w:rPr>
          <w:rFonts w:hint="eastAsia"/>
        </w:rPr>
        <w:t>旨說為就是</w:t>
      </w:r>
      <w:proofErr w:type="gramEnd"/>
      <w:r w:rsidR="00416DC0">
        <w:rPr>
          <w:rFonts w:hint="eastAsia"/>
        </w:rPr>
        <w:t>客觀的</w:t>
      </w:r>
      <w:proofErr w:type="gramStart"/>
      <w:r w:rsidR="00416DC0">
        <w:rPr>
          <w:rFonts w:hint="eastAsia"/>
        </w:rPr>
        <w:t>外在知解</w:t>
      </w:r>
      <w:proofErr w:type="gramEnd"/>
      <w:r w:rsidR="00416DC0">
        <w:rPr>
          <w:rFonts w:hint="eastAsia"/>
        </w:rPr>
        <w:t>的做法。</w:t>
      </w:r>
      <w:r w:rsidR="00FF59D1">
        <w:rPr>
          <w:rFonts w:hint="eastAsia"/>
        </w:rPr>
        <w:t>事實上，朱熹以明德概念說工夫之話語不計其數，即便就牟先生專書中所引之朱熹言</w:t>
      </w:r>
      <w:r w:rsidR="00031951">
        <w:rPr>
          <w:rFonts w:hint="eastAsia"/>
        </w:rPr>
        <w:t>明</w:t>
      </w:r>
      <w:r w:rsidR="00FF59D1">
        <w:rPr>
          <w:rFonts w:hint="eastAsia"/>
        </w:rPr>
        <w:t>明德之話語亦絕非只是這一個意旨而已，</w:t>
      </w:r>
      <w:r w:rsidR="00416DC0">
        <w:rPr>
          <w:rFonts w:hint="eastAsia"/>
        </w:rPr>
        <w:t>朱熹當然會有這</w:t>
      </w:r>
      <w:r w:rsidR="00031951">
        <w:rPr>
          <w:rFonts w:hint="eastAsia"/>
        </w:rPr>
        <w:t>個</w:t>
      </w:r>
      <w:proofErr w:type="gramStart"/>
      <w:r w:rsidR="00416DC0">
        <w:rPr>
          <w:rFonts w:hint="eastAsia"/>
        </w:rPr>
        <w:t>知解進</w:t>
      </w:r>
      <w:proofErr w:type="gramEnd"/>
      <w:r w:rsidR="00416DC0">
        <w:rPr>
          <w:rFonts w:hint="eastAsia"/>
        </w:rPr>
        <w:t>路</w:t>
      </w:r>
      <w:r w:rsidR="00031951">
        <w:rPr>
          <w:rFonts w:hint="eastAsia"/>
        </w:rPr>
        <w:t>以說明明德之工夫，因為這是站在</w:t>
      </w:r>
      <w:r w:rsidR="00416DC0">
        <w:rPr>
          <w:rFonts w:hint="eastAsia"/>
        </w:rPr>
        <w:t>「</w:t>
      </w:r>
      <w:r w:rsidR="00031951">
        <w:rPr>
          <w:rFonts w:hint="eastAsia"/>
        </w:rPr>
        <w:t>先知後行</w:t>
      </w:r>
      <w:r w:rsidR="00416DC0">
        <w:rPr>
          <w:rFonts w:hint="eastAsia"/>
        </w:rPr>
        <w:t>」</w:t>
      </w:r>
      <w:r w:rsidR="00031951">
        <w:rPr>
          <w:rFonts w:hint="eastAsia"/>
        </w:rPr>
        <w:t>的工夫次第的思路下</w:t>
      </w:r>
      <w:proofErr w:type="gramStart"/>
      <w:r w:rsidR="00031951">
        <w:rPr>
          <w:rFonts w:hint="eastAsia"/>
        </w:rPr>
        <w:t>所說的</w:t>
      </w:r>
      <w:proofErr w:type="gramEnd"/>
      <w:r w:rsidR="00031951">
        <w:rPr>
          <w:rFonts w:hint="eastAsia"/>
        </w:rPr>
        <w:t>，</w:t>
      </w:r>
      <w:r w:rsidR="007F6F86">
        <w:rPr>
          <w:rFonts w:hint="eastAsia"/>
        </w:rPr>
        <w:t>但是站在本體工夫路數下說明明德的工夫，甚至是站在以德行為明德以實施社會建設為明明德釋義的說法亦所在多有，</w:t>
      </w:r>
      <w:r w:rsidR="00AB0E8E">
        <w:rPr>
          <w:rFonts w:hint="eastAsia"/>
        </w:rPr>
        <w:t>然而，牟先生卻只是一</w:t>
      </w:r>
      <w:r w:rsidR="00944DDC">
        <w:rPr>
          <w:rFonts w:hint="eastAsia"/>
        </w:rPr>
        <w:t>味</w:t>
      </w:r>
      <w:r w:rsidR="00AB0E8E">
        <w:rPr>
          <w:rFonts w:hint="eastAsia"/>
        </w:rPr>
        <w:t>地以認知</w:t>
      </w:r>
      <w:r w:rsidR="00416DC0">
        <w:rPr>
          <w:rFonts w:hint="eastAsia"/>
        </w:rPr>
        <w:t>行動</w:t>
      </w:r>
      <w:r w:rsidR="00AB0E8E">
        <w:rPr>
          <w:rFonts w:hint="eastAsia"/>
        </w:rPr>
        <w:t>的存有論思辨為朱熹言說明明德工夫的最終唯一意旨，</w:t>
      </w:r>
      <w:r w:rsidR="006717C8">
        <w:rPr>
          <w:rFonts w:hint="eastAsia"/>
        </w:rPr>
        <w:t>牟先生這樣的解讀實在是太</w:t>
      </w:r>
      <w:proofErr w:type="gramStart"/>
      <w:r w:rsidR="006717C8">
        <w:rPr>
          <w:rFonts w:hint="eastAsia"/>
        </w:rPr>
        <w:t>偏狹</w:t>
      </w:r>
      <w:proofErr w:type="gramEnd"/>
      <w:r w:rsidR="006717C8">
        <w:rPr>
          <w:rFonts w:hint="eastAsia"/>
        </w:rPr>
        <w:t>了，</w:t>
      </w:r>
      <w:r w:rsidR="00AB0E8E">
        <w:rPr>
          <w:rFonts w:hint="eastAsia"/>
        </w:rPr>
        <w:t>此誠牟先生的過度曲解，牟先生在不斷引用朱熹文本之後，亦不斷釋出此意，又見：</w:t>
      </w:r>
    </w:p>
    <w:p w:rsidR="00DA13E0" w:rsidRPr="00944DDC" w:rsidRDefault="00DA13E0"/>
    <w:p w:rsidR="00FF59D1" w:rsidRDefault="00DA13E0" w:rsidP="00DA13E0">
      <w:pPr>
        <w:ind w:leftChars="300" w:left="720"/>
      </w:pPr>
      <w:r w:rsidRPr="00DA13E0">
        <w:rPr>
          <w:rFonts w:ascii="標楷體" w:eastAsia="標楷體" w:hAnsi="標楷體" w:hint="eastAsia"/>
          <w:color w:val="000000"/>
        </w:rPr>
        <w:t>簡言之，只是一、明德必有</w:t>
      </w:r>
      <w:proofErr w:type="gramStart"/>
      <w:r w:rsidRPr="00DA13E0">
        <w:rPr>
          <w:rFonts w:ascii="標楷體" w:eastAsia="標楷體" w:hAnsi="標楷體" w:hint="eastAsia"/>
          <w:color w:val="000000"/>
        </w:rPr>
        <w:t>發見處</w:t>
      </w:r>
      <w:proofErr w:type="gramEnd"/>
      <w:r w:rsidRPr="00DA13E0">
        <w:rPr>
          <w:rFonts w:ascii="標楷體" w:eastAsia="標楷體" w:hAnsi="標楷體" w:hint="eastAsia"/>
          <w:color w:val="000000"/>
        </w:rPr>
        <w:t>(明處)，此是客觀地</w:t>
      </w:r>
      <w:proofErr w:type="gramStart"/>
      <w:r w:rsidRPr="00DA13E0">
        <w:rPr>
          <w:rFonts w:ascii="標楷體" w:eastAsia="標楷體" w:hAnsi="標楷體" w:hint="eastAsia"/>
          <w:color w:val="000000"/>
        </w:rPr>
        <w:t>就性理</w:t>
      </w:r>
      <w:proofErr w:type="gramEnd"/>
      <w:r w:rsidRPr="00DA13E0">
        <w:rPr>
          <w:rFonts w:ascii="標楷體" w:eastAsia="標楷體" w:hAnsi="標楷體" w:hint="eastAsia"/>
          <w:color w:val="000000"/>
        </w:rPr>
        <w:t>説明德之發見，性理之發而為情便是明德之發見；二、因</w:t>
      </w:r>
      <w:proofErr w:type="gramStart"/>
      <w:r w:rsidRPr="00DA13E0">
        <w:rPr>
          <w:rFonts w:ascii="標楷體" w:eastAsia="標楷體" w:hAnsi="標楷體" w:hint="eastAsia"/>
          <w:color w:val="000000"/>
        </w:rPr>
        <w:t>其發見處</w:t>
      </w:r>
      <w:proofErr w:type="gramEnd"/>
      <w:r w:rsidRPr="00DA13E0">
        <w:rPr>
          <w:rFonts w:ascii="標楷體" w:eastAsia="標楷體" w:hAnsi="標楷體" w:hint="eastAsia"/>
          <w:color w:val="000000"/>
        </w:rPr>
        <w:t>（明處）而「</w:t>
      </w:r>
      <w:proofErr w:type="gramStart"/>
      <w:r w:rsidRPr="00DA13E0">
        <w:rPr>
          <w:rFonts w:ascii="標楷體" w:eastAsia="標楷體" w:hAnsi="標楷體" w:hint="eastAsia"/>
          <w:color w:val="000000"/>
        </w:rPr>
        <w:t>推明</w:t>
      </w:r>
      <w:proofErr w:type="gramEnd"/>
      <w:r w:rsidRPr="00DA13E0">
        <w:rPr>
          <w:rFonts w:ascii="標楷體" w:eastAsia="標楷體" w:hAnsi="標楷體" w:hint="eastAsia"/>
          <w:color w:val="000000"/>
        </w:rPr>
        <w:t>」之，「</w:t>
      </w:r>
      <w:proofErr w:type="gramStart"/>
      <w:r w:rsidRPr="00DA13E0">
        <w:rPr>
          <w:rFonts w:ascii="標楷體" w:eastAsia="標楷體" w:hAnsi="標楷體" w:hint="eastAsia"/>
          <w:color w:val="000000"/>
        </w:rPr>
        <w:t>漸明將</w:t>
      </w:r>
      <w:proofErr w:type="gramEnd"/>
      <w:r w:rsidRPr="00DA13E0">
        <w:rPr>
          <w:rFonts w:ascii="標楷體" w:eastAsia="標楷體" w:hAnsi="標楷體" w:hint="eastAsia"/>
          <w:color w:val="000000"/>
        </w:rPr>
        <w:t>去」，便是明明德，此是致知格物</w:t>
      </w:r>
      <w:proofErr w:type="gramStart"/>
      <w:r w:rsidRPr="00DA13E0">
        <w:rPr>
          <w:rFonts w:ascii="標楷體" w:eastAsia="標楷體" w:hAnsi="標楷體" w:hint="eastAsia"/>
          <w:color w:val="000000"/>
        </w:rPr>
        <w:t>之實功</w:t>
      </w:r>
      <w:proofErr w:type="gramEnd"/>
      <w:r w:rsidRPr="00DA13E0">
        <w:rPr>
          <w:rFonts w:ascii="標楷體" w:eastAsia="標楷體" w:hAnsi="標楷體" w:hint="eastAsia"/>
          <w:color w:val="000000"/>
        </w:rPr>
        <w:t>，是主觀地就心知之明之認知</w:t>
      </w:r>
      <w:proofErr w:type="gramStart"/>
      <w:r w:rsidRPr="00DA13E0">
        <w:rPr>
          <w:rFonts w:ascii="標楷體" w:eastAsia="標楷體" w:hAnsi="標楷體" w:hint="eastAsia"/>
          <w:color w:val="000000"/>
        </w:rPr>
        <w:t>地攝具眾理</w:t>
      </w:r>
      <w:proofErr w:type="gramEnd"/>
      <w:r w:rsidRPr="00DA13E0">
        <w:rPr>
          <w:rFonts w:ascii="標楷體" w:eastAsia="標楷體" w:hAnsi="標楷體" w:hint="eastAsia"/>
          <w:color w:val="000000"/>
        </w:rPr>
        <w:t>而說明明德。</w:t>
      </w:r>
      <w:r w:rsidR="006717C8">
        <w:rPr>
          <w:rStyle w:val="a4"/>
        </w:rPr>
        <w:footnoteReference w:id="19"/>
      </w:r>
    </w:p>
    <w:p w:rsidR="006717C8" w:rsidRDefault="006717C8"/>
    <w:p w:rsidR="006717C8" w:rsidRDefault="00E24181" w:rsidP="00DA13E0">
      <w:pPr>
        <w:ind w:firstLineChars="200" w:firstLine="480"/>
      </w:pPr>
      <w:r>
        <w:rPr>
          <w:rFonts w:hint="eastAsia"/>
        </w:rPr>
        <w:t>此即是</w:t>
      </w:r>
      <w:r w:rsidR="00EA28AA">
        <w:rPr>
          <w:rFonts w:hint="eastAsia"/>
        </w:rPr>
        <w:t>以認知心</w:t>
      </w:r>
      <w:r>
        <w:rPr>
          <w:rFonts w:hint="eastAsia"/>
        </w:rPr>
        <w:t>之</w:t>
      </w:r>
      <w:r w:rsidR="00EA28AA">
        <w:rPr>
          <w:rFonts w:hint="eastAsia"/>
        </w:rPr>
        <w:t>知道存有論</w:t>
      </w:r>
      <w:proofErr w:type="gramStart"/>
      <w:r w:rsidR="00EA28AA">
        <w:rPr>
          <w:rFonts w:hint="eastAsia"/>
        </w:rPr>
        <w:t>之眾理來</w:t>
      </w:r>
      <w:proofErr w:type="gramEnd"/>
      <w:r w:rsidR="00EA28AA">
        <w:rPr>
          <w:rFonts w:hint="eastAsia"/>
        </w:rPr>
        <w:t>解讀</w:t>
      </w:r>
      <w:r>
        <w:rPr>
          <w:rFonts w:hint="eastAsia"/>
        </w:rPr>
        <w:t>朱熹的</w:t>
      </w:r>
      <w:r w:rsidR="00EA28AA">
        <w:rPr>
          <w:rFonts w:hint="eastAsia"/>
        </w:rPr>
        <w:t>明明德</w:t>
      </w:r>
      <w:r>
        <w:rPr>
          <w:rFonts w:hint="eastAsia"/>
        </w:rPr>
        <w:t>工夫</w:t>
      </w:r>
      <w:r w:rsidR="00EA28AA">
        <w:rPr>
          <w:rFonts w:hint="eastAsia"/>
        </w:rPr>
        <w:t>，</w:t>
      </w:r>
      <w:r>
        <w:rPr>
          <w:rFonts w:hint="eastAsia"/>
        </w:rPr>
        <w:t>這</w:t>
      </w:r>
      <w:r w:rsidR="00EA28AA">
        <w:rPr>
          <w:rFonts w:hint="eastAsia"/>
        </w:rPr>
        <w:t>又純粹是歸屬於牟先生一貫地說朱熹存有論的思路脈絡，他接著就強調了兩點</w:t>
      </w:r>
      <w:r w:rsidR="00A56456">
        <w:rPr>
          <w:rFonts w:hint="eastAsia"/>
        </w:rPr>
        <w:t>，首先是對心性</w:t>
      </w:r>
      <w:proofErr w:type="gramStart"/>
      <w:r w:rsidR="00A56456">
        <w:rPr>
          <w:rFonts w:hint="eastAsia"/>
        </w:rPr>
        <w:t>義旨作</w:t>
      </w:r>
      <w:r w:rsidR="00F1469A">
        <w:rPr>
          <w:rFonts w:hint="eastAsia"/>
        </w:rPr>
        <w:t>區分</w:t>
      </w:r>
      <w:proofErr w:type="gramEnd"/>
      <w:r w:rsidR="00F1469A">
        <w:rPr>
          <w:rFonts w:hint="eastAsia"/>
        </w:rPr>
        <w:t>，其次是對心的活動作區分，參見</w:t>
      </w:r>
      <w:r w:rsidR="00EA28AA">
        <w:rPr>
          <w:rFonts w:hint="eastAsia"/>
        </w:rPr>
        <w:t>：</w:t>
      </w:r>
    </w:p>
    <w:p w:rsidR="00EA28AA" w:rsidRPr="00F1469A" w:rsidRDefault="00EA28AA"/>
    <w:p w:rsidR="004C4B43" w:rsidRDefault="00DA13E0" w:rsidP="00DA13E0">
      <w:pPr>
        <w:ind w:leftChars="300" w:left="720"/>
        <w:rPr>
          <w:color w:val="FF0000"/>
        </w:rPr>
      </w:pPr>
      <w:r w:rsidRPr="00DA13E0">
        <w:rPr>
          <w:rFonts w:ascii="標楷體" w:eastAsia="標楷體" w:hAnsi="標楷體" w:hint="eastAsia"/>
          <w:color w:val="000000"/>
        </w:rPr>
        <w:t>一、問者所謂「</w:t>
      </w:r>
      <w:proofErr w:type="gramStart"/>
      <w:r w:rsidRPr="00DA13E0">
        <w:rPr>
          <w:rFonts w:ascii="標楷體" w:eastAsia="標楷體" w:hAnsi="標楷體" w:hint="eastAsia"/>
          <w:color w:val="000000"/>
        </w:rPr>
        <w:t>本心發見</w:t>
      </w:r>
      <w:proofErr w:type="gramEnd"/>
      <w:r w:rsidRPr="00DA13E0">
        <w:rPr>
          <w:rFonts w:ascii="標楷體" w:eastAsia="標楷體" w:hAnsi="標楷體" w:hint="eastAsia"/>
          <w:color w:val="000000"/>
        </w:rPr>
        <w:t>」，…</w:t>
      </w:r>
      <w:proofErr w:type="gramStart"/>
      <w:r w:rsidRPr="00DA13E0">
        <w:rPr>
          <w:rFonts w:ascii="標楷體" w:eastAsia="標楷體" w:hAnsi="標楷體" w:hint="eastAsia"/>
          <w:color w:val="000000"/>
        </w:rPr>
        <w:t>…</w:t>
      </w:r>
      <w:proofErr w:type="gramEnd"/>
      <w:r w:rsidRPr="00DA13E0">
        <w:rPr>
          <w:rFonts w:ascii="標楷體" w:eastAsia="標楷體" w:hAnsi="標楷體" w:hint="eastAsia"/>
          <w:color w:val="000000"/>
        </w:rPr>
        <w:t>依</w:t>
      </w:r>
      <w:proofErr w:type="gramStart"/>
      <w:r w:rsidRPr="00DA13E0">
        <w:rPr>
          <w:rFonts w:ascii="標楷體" w:eastAsia="標楷體" w:hAnsi="標楷體" w:hint="eastAsia"/>
          <w:color w:val="000000"/>
        </w:rPr>
        <w:t>朱子之說統</w:t>
      </w:r>
      <w:proofErr w:type="gramEnd"/>
      <w:r w:rsidRPr="00DA13E0">
        <w:rPr>
          <w:rFonts w:ascii="標楷體" w:eastAsia="標楷體" w:hAnsi="標楷體" w:hint="eastAsia"/>
          <w:color w:val="000000"/>
        </w:rPr>
        <w:t>，此「本心」非孟子所意謂之本心。……蓋「心統性情」，心之統攝「性」是主觀地認知地統，心之統攝「情」是客觀地行爲地（激發地）統。但孟子所說之「本心」則並無此心、性、情之三分，本心是實體性的、立體創造的本心，是即理即情之本心</w:t>
      </w:r>
      <w:r w:rsidRPr="00DA13E0">
        <w:rPr>
          <w:rFonts w:ascii="標楷體" w:hAnsi="標楷體" w:hint="eastAsia"/>
          <w:color w:val="000000"/>
        </w:rPr>
        <w:t>∶</w:t>
      </w:r>
      <w:r w:rsidRPr="00DA13E0">
        <w:rPr>
          <w:rFonts w:ascii="標楷體" w:eastAsia="標楷體" w:hAnsi="標楷體" w:hint="eastAsia"/>
          <w:color w:val="000000"/>
        </w:rPr>
        <w:t>情是以理說，以心說，不是以氣說；心是以「即活動即存有」之立體創造說，不以認知之明説；理即是此本心之自發自律自定方向之謂理，不是心知之明</w:t>
      </w:r>
      <w:r w:rsidRPr="00DA13E0">
        <w:rPr>
          <w:rFonts w:ascii="標楷體" w:eastAsia="標楷體" w:hAnsi="標楷體" w:hint="eastAsia"/>
        </w:rPr>
        <w:t>之所對。</w:t>
      </w:r>
      <w:r w:rsidR="004C4B43" w:rsidRPr="00DA13E0">
        <w:rPr>
          <w:rStyle w:val="a4"/>
        </w:rPr>
        <w:footnoteReference w:id="20"/>
      </w:r>
    </w:p>
    <w:p w:rsidR="004C4B43" w:rsidRDefault="004C4B43">
      <w:pPr>
        <w:rPr>
          <w:color w:val="FF0000"/>
        </w:rPr>
      </w:pPr>
    </w:p>
    <w:p w:rsidR="004C4B43" w:rsidRPr="001378C7" w:rsidRDefault="002F1AEB" w:rsidP="001378C7">
      <w:pPr>
        <w:ind w:firstLineChars="225" w:firstLine="540"/>
      </w:pPr>
      <w:r>
        <w:rPr>
          <w:rFonts w:hint="eastAsia"/>
        </w:rPr>
        <w:t>本文即是說：朱熹之言心性是心認知外在之性，心發為外顯之情。而孟子之心性是本心發為本體工夫</w:t>
      </w:r>
      <w:r w:rsidR="00144C83">
        <w:rPr>
          <w:rFonts w:hint="eastAsia"/>
        </w:rPr>
        <w:t>，</w:t>
      </w:r>
      <w:r>
        <w:rPr>
          <w:rFonts w:hint="eastAsia"/>
        </w:rPr>
        <w:t>以致心性情皆純化於</w:t>
      </w:r>
      <w:proofErr w:type="gramStart"/>
      <w:r>
        <w:rPr>
          <w:rFonts w:hint="eastAsia"/>
        </w:rPr>
        <w:t>一</w:t>
      </w:r>
      <w:proofErr w:type="gramEnd"/>
      <w:r>
        <w:rPr>
          <w:rFonts w:hint="eastAsia"/>
        </w:rPr>
        <w:t>。</w:t>
      </w:r>
      <w:r w:rsidR="00640967" w:rsidRPr="001378C7">
        <w:rPr>
          <w:rFonts w:hint="eastAsia"/>
        </w:rPr>
        <w:t>此意是牟先生</w:t>
      </w:r>
      <w:proofErr w:type="gramStart"/>
      <w:r w:rsidR="00640967" w:rsidRPr="001378C7">
        <w:rPr>
          <w:rFonts w:hint="eastAsia"/>
        </w:rPr>
        <w:t>通貫</w:t>
      </w:r>
      <w:r w:rsidR="00081EF9" w:rsidRPr="001378C7">
        <w:rPr>
          <w:rFonts w:hint="eastAsia"/>
        </w:rPr>
        <w:t>《</w:t>
      </w:r>
      <w:r w:rsidR="00640967" w:rsidRPr="001378C7">
        <w:rPr>
          <w:rFonts w:hint="eastAsia"/>
        </w:rPr>
        <w:t>心體與性體</w:t>
      </w:r>
      <w:r w:rsidR="00081EF9" w:rsidRPr="001378C7">
        <w:rPr>
          <w:rFonts w:hint="eastAsia"/>
        </w:rPr>
        <w:t>》</w:t>
      </w:r>
      <w:proofErr w:type="gramEnd"/>
      <w:r w:rsidR="00640967" w:rsidRPr="001378C7">
        <w:rPr>
          <w:rFonts w:hint="eastAsia"/>
        </w:rPr>
        <w:t>專書處處對朱熹所下</w:t>
      </w:r>
      <w:proofErr w:type="gramStart"/>
      <w:r w:rsidR="00640967" w:rsidRPr="001378C7">
        <w:rPr>
          <w:rFonts w:hint="eastAsia"/>
        </w:rPr>
        <w:t>的定語</w:t>
      </w:r>
      <w:proofErr w:type="gramEnd"/>
      <w:r w:rsidR="00640967" w:rsidRPr="001378C7">
        <w:rPr>
          <w:rFonts w:hint="eastAsia"/>
        </w:rPr>
        <w:t>，</w:t>
      </w:r>
      <w:r w:rsidR="00081EF9" w:rsidRPr="001378C7">
        <w:rPr>
          <w:rFonts w:hint="eastAsia"/>
        </w:rPr>
        <w:t>是誤將朱熹說存有論的概念解析之命題，與</w:t>
      </w:r>
      <w:proofErr w:type="gramStart"/>
      <w:r w:rsidR="00081EF9" w:rsidRPr="001378C7">
        <w:rPr>
          <w:rFonts w:hint="eastAsia"/>
        </w:rPr>
        <w:t>孟子言於本體</w:t>
      </w:r>
      <w:proofErr w:type="gramEnd"/>
      <w:r w:rsidR="00081EF9" w:rsidRPr="001378C7">
        <w:rPr>
          <w:rFonts w:hint="eastAsia"/>
        </w:rPr>
        <w:t>工夫之命題混淆而批評朱熹的。</w:t>
      </w:r>
      <w:r w:rsidR="00144C83">
        <w:rPr>
          <w:rFonts w:hint="eastAsia"/>
        </w:rPr>
        <w:t>筆者主張，</w:t>
      </w:r>
      <w:r w:rsidR="00AE0D6E" w:rsidRPr="001378C7">
        <w:rPr>
          <w:rFonts w:hint="eastAsia"/>
        </w:rPr>
        <w:t>存有</w:t>
      </w:r>
      <w:proofErr w:type="gramStart"/>
      <w:r w:rsidR="00AE0D6E" w:rsidRPr="001378C7">
        <w:rPr>
          <w:rFonts w:hint="eastAsia"/>
        </w:rPr>
        <w:t>論必別</w:t>
      </w:r>
      <w:proofErr w:type="gramEnd"/>
      <w:r w:rsidR="00AE0D6E" w:rsidRPr="001378C7">
        <w:rPr>
          <w:rFonts w:hint="eastAsia"/>
        </w:rPr>
        <w:t>異概念，且非關活動；</w:t>
      </w:r>
      <w:proofErr w:type="gramStart"/>
      <w:r w:rsidR="00AE0D6E" w:rsidRPr="001378C7">
        <w:rPr>
          <w:rFonts w:hint="eastAsia"/>
        </w:rPr>
        <w:t>工夫論必上</w:t>
      </w:r>
      <w:proofErr w:type="gramEnd"/>
      <w:r w:rsidR="00AE0D6E" w:rsidRPr="001378C7">
        <w:rPr>
          <w:rFonts w:hint="eastAsia"/>
        </w:rPr>
        <w:t>提主體境界</w:t>
      </w:r>
      <w:r w:rsidR="00F1469A">
        <w:rPr>
          <w:rFonts w:hint="eastAsia"/>
        </w:rPr>
        <w:t>，</w:t>
      </w:r>
      <w:r w:rsidR="00AE0D6E" w:rsidRPr="001378C7">
        <w:rPr>
          <w:rFonts w:hint="eastAsia"/>
        </w:rPr>
        <w:t>以致必連結概念，</w:t>
      </w:r>
      <w:proofErr w:type="gramStart"/>
      <w:r w:rsidR="00AE0D6E" w:rsidRPr="001378C7">
        <w:rPr>
          <w:rFonts w:hint="eastAsia"/>
        </w:rPr>
        <w:t>且必言</w:t>
      </w:r>
      <w:proofErr w:type="gramEnd"/>
      <w:r w:rsidR="00AE0D6E" w:rsidRPr="001378C7">
        <w:rPr>
          <w:rFonts w:hint="eastAsia"/>
        </w:rPr>
        <w:t>及活動</w:t>
      </w:r>
      <w:r w:rsidR="00F1469A">
        <w:rPr>
          <w:rFonts w:hint="eastAsia"/>
        </w:rPr>
        <w:t>。</w:t>
      </w:r>
      <w:r w:rsidR="00144C83">
        <w:rPr>
          <w:rFonts w:hint="eastAsia"/>
        </w:rPr>
        <w:t>然而，</w:t>
      </w:r>
      <w:r w:rsidR="00020B3C" w:rsidRPr="001378C7">
        <w:rPr>
          <w:rFonts w:hint="eastAsia"/>
        </w:rPr>
        <w:t>牟先生</w:t>
      </w:r>
      <w:r w:rsidR="00144C83">
        <w:rPr>
          <w:rFonts w:hint="eastAsia"/>
        </w:rPr>
        <w:t>卻</w:t>
      </w:r>
      <w:r w:rsidR="00020B3C" w:rsidRPr="001378C7">
        <w:rPr>
          <w:rFonts w:hint="eastAsia"/>
        </w:rPr>
        <w:t>將朱熹存有論</w:t>
      </w:r>
      <w:proofErr w:type="gramStart"/>
      <w:r w:rsidR="00E24181">
        <w:rPr>
          <w:rFonts w:hint="eastAsia"/>
        </w:rPr>
        <w:t>命題</w:t>
      </w:r>
      <w:r w:rsidR="00020B3C" w:rsidRPr="001378C7">
        <w:rPr>
          <w:rFonts w:hint="eastAsia"/>
        </w:rPr>
        <w:t>說成了</w:t>
      </w:r>
      <w:proofErr w:type="gramEnd"/>
      <w:r w:rsidR="00020B3C" w:rsidRPr="001378C7">
        <w:rPr>
          <w:rFonts w:hint="eastAsia"/>
        </w:rPr>
        <w:t>錯誤的工夫論，將孟子工夫論的</w:t>
      </w:r>
      <w:proofErr w:type="gramStart"/>
      <w:r w:rsidR="00020B3C" w:rsidRPr="001378C7">
        <w:rPr>
          <w:rFonts w:hint="eastAsia"/>
        </w:rPr>
        <w:t>命題說成了</w:t>
      </w:r>
      <w:proofErr w:type="gramEnd"/>
      <w:r w:rsidR="00020B3C" w:rsidRPr="001378C7">
        <w:rPr>
          <w:rFonts w:hint="eastAsia"/>
        </w:rPr>
        <w:t>動態的形上學，這其中充滿了哲學基本問題的混淆與錯置，以致充滿了對朱熹命題的曲解與誤解。</w:t>
      </w:r>
      <w:r w:rsidR="001378C7" w:rsidRPr="001378C7">
        <w:rPr>
          <w:rFonts w:hint="eastAsia"/>
        </w:rPr>
        <w:t>牟先生又說第二點：</w:t>
      </w:r>
    </w:p>
    <w:p w:rsidR="001378C7" w:rsidRDefault="001378C7">
      <w:pPr>
        <w:rPr>
          <w:color w:val="FF0000"/>
        </w:rPr>
      </w:pPr>
    </w:p>
    <w:p w:rsidR="00EA28AA" w:rsidRPr="00A617D2" w:rsidRDefault="00DA13E0" w:rsidP="004F2A4D">
      <w:pPr>
        <w:ind w:leftChars="300" w:left="720"/>
      </w:pPr>
      <w:r w:rsidRPr="00DA13E0">
        <w:rPr>
          <w:rFonts w:ascii="標楷體" w:eastAsia="標楷體" w:hAnsi="標楷體" w:hint="eastAsia"/>
          <w:color w:val="000000"/>
        </w:rPr>
        <w:t>二、「人心至靈」云云，此是心知之明之認知地可能地攝具眾理。若是置定而為本體論式的具，而忘掉其認知的關聯義，便歸于孟子而成為陸王的講法。但朱子不是此意，亦不能是此意。……朱子也許不自覺，但其實義決非如此，蓋若如此，便是陸王之講法，此則非朱子所許可，至少亦非其自覺地所意謂之詞語之所應至。……朱子是順「人心至靈」之「知」向外看，單注意其認知作用，而以理為其所對，是則其具衆理是認知地可能地具，而不是其本身即是理，故亦不能即以此「人心至靈」為明德也。「人心至靈」之心知之明只能認知地帶出明德來，認知地提挈明德而令其顯現，而其本身非即明德。此則必須注意者。否則，必講成陸王而不自知。</w:t>
      </w:r>
      <w:r w:rsidR="00A62776" w:rsidRPr="00A617D2">
        <w:rPr>
          <w:rStyle w:val="a4"/>
        </w:rPr>
        <w:footnoteReference w:id="21"/>
      </w:r>
    </w:p>
    <w:p w:rsidR="00EA28AA" w:rsidRDefault="00EA28AA"/>
    <w:p w:rsidR="00EA28AA" w:rsidRDefault="006C0E56" w:rsidP="004F2A4D">
      <w:pPr>
        <w:ind w:firstLineChars="200" w:firstLine="480"/>
      </w:pPr>
      <w:r>
        <w:rPr>
          <w:rFonts w:hint="eastAsia"/>
        </w:rPr>
        <w:t>牟先生之意即是朱熹是在認知活動中知曉</w:t>
      </w:r>
      <w:proofErr w:type="gramStart"/>
      <w:r>
        <w:rPr>
          <w:rFonts w:hint="eastAsia"/>
        </w:rPr>
        <w:t>了眾理而</w:t>
      </w:r>
      <w:proofErr w:type="gramEnd"/>
      <w:r>
        <w:rPr>
          <w:rFonts w:hint="eastAsia"/>
        </w:rPr>
        <w:t>為明明德工夫之意旨，並不是在本體工夫中主</w:t>
      </w:r>
      <w:r w:rsidR="00922C97">
        <w:rPr>
          <w:rFonts w:hint="eastAsia"/>
        </w:rPr>
        <w:t>體自我提昇而致</w:t>
      </w:r>
      <w:proofErr w:type="gramStart"/>
      <w:r w:rsidR="00922C97">
        <w:rPr>
          <w:rFonts w:hint="eastAsia"/>
        </w:rPr>
        <w:t>與道體</w:t>
      </w:r>
      <w:r w:rsidR="00B74D59">
        <w:rPr>
          <w:rFonts w:hint="eastAsia"/>
        </w:rPr>
        <w:t>為</w:t>
      </w:r>
      <w:proofErr w:type="gramEnd"/>
      <w:r w:rsidR="00922C97">
        <w:rPr>
          <w:rFonts w:hint="eastAsia"/>
        </w:rPr>
        <w:t>一，以致道體內在地圓滿具足於主體之心性之內，後者正是孟子學，</w:t>
      </w:r>
      <w:proofErr w:type="gramStart"/>
      <w:r w:rsidR="00922C97">
        <w:rPr>
          <w:rFonts w:hint="eastAsia"/>
        </w:rPr>
        <w:t>亦是陸王繼承</w:t>
      </w:r>
      <w:proofErr w:type="gramEnd"/>
      <w:r w:rsidR="00B74D59">
        <w:rPr>
          <w:rFonts w:hint="eastAsia"/>
        </w:rPr>
        <w:t>、</w:t>
      </w:r>
      <w:r w:rsidR="00922C97">
        <w:rPr>
          <w:rFonts w:hint="eastAsia"/>
        </w:rPr>
        <w:t>發揮的重點，其實就是本體工夫的命題，而此類命題在朱熹解明明德工夫時，</w:t>
      </w:r>
      <w:r w:rsidR="00EA50C8">
        <w:rPr>
          <w:rFonts w:hint="eastAsia"/>
        </w:rPr>
        <w:t>甚至在朱熹說一切本體工夫時，其實都是時常出現的意旨，但是牟先生死守朱熹講存有論</w:t>
      </w:r>
      <w:proofErr w:type="gramStart"/>
      <w:r w:rsidR="00EA50C8">
        <w:rPr>
          <w:rFonts w:hint="eastAsia"/>
        </w:rPr>
        <w:t>的心統性情</w:t>
      </w:r>
      <w:proofErr w:type="gramEnd"/>
      <w:r w:rsidR="00EA50C8">
        <w:rPr>
          <w:rFonts w:hint="eastAsia"/>
        </w:rPr>
        <w:t>及理氣二分之思路，以及死守朱熹講工夫次第之先知後行之思路，</w:t>
      </w:r>
      <w:r w:rsidR="001A5C2C">
        <w:rPr>
          <w:rFonts w:hint="eastAsia"/>
        </w:rPr>
        <w:t>硬是要說朱熹不能同時也是孟子、</w:t>
      </w:r>
      <w:proofErr w:type="gramStart"/>
      <w:r w:rsidR="001A5C2C">
        <w:rPr>
          <w:rFonts w:hint="eastAsia"/>
        </w:rPr>
        <w:t>陸王之</w:t>
      </w:r>
      <w:proofErr w:type="gramEnd"/>
      <w:r w:rsidR="001A5C2C">
        <w:rPr>
          <w:rFonts w:hint="eastAsia"/>
        </w:rPr>
        <w:t>本體工夫之思路，牟先生這樣固執頑強的立場，我們只</w:t>
      </w:r>
      <w:proofErr w:type="gramStart"/>
      <w:r w:rsidR="001A5C2C">
        <w:rPr>
          <w:rFonts w:hint="eastAsia"/>
        </w:rPr>
        <w:t>能說是因為</w:t>
      </w:r>
      <w:proofErr w:type="gramEnd"/>
      <w:r w:rsidR="001A5C2C">
        <w:rPr>
          <w:rFonts w:hint="eastAsia"/>
        </w:rPr>
        <w:t>他自己的</w:t>
      </w:r>
      <w:r w:rsidR="00B74D59">
        <w:rPr>
          <w:rFonts w:hint="eastAsia"/>
        </w:rPr>
        <w:t>儒家</w:t>
      </w:r>
      <w:r w:rsidR="001A5C2C">
        <w:rPr>
          <w:rFonts w:hint="eastAsia"/>
        </w:rPr>
        <w:t>系統已經形成，</w:t>
      </w:r>
      <w:r w:rsidR="00B74D59">
        <w:rPr>
          <w:rFonts w:hint="eastAsia"/>
        </w:rPr>
        <w:t>且是形成於與朱熹對立的思路中，</w:t>
      </w:r>
      <w:r w:rsidR="001A5C2C">
        <w:rPr>
          <w:rFonts w:hint="eastAsia"/>
        </w:rPr>
        <w:t>以致無法平心和氣地認同朱熹的思路。牟先生自己都引了不少朱熹話語中非常接近孟子思路的文句，但是牟先生都硬是扭轉朱熹意旨而趨向都是不活動的存有論思路以及割裂知行的工夫論思路來解讀，牟先生自以為如此解讀才會心安，其實正是重大扭曲而不自覺，</w:t>
      </w:r>
      <w:r w:rsidR="00B74D59">
        <w:rPr>
          <w:rFonts w:hint="eastAsia"/>
        </w:rPr>
        <w:t>如</w:t>
      </w:r>
      <w:r w:rsidR="001A5C2C">
        <w:rPr>
          <w:rFonts w:hint="eastAsia"/>
        </w:rPr>
        <w:t>其言：</w:t>
      </w:r>
    </w:p>
    <w:p w:rsidR="004F2A4D" w:rsidRDefault="004F2A4D" w:rsidP="004F2A4D">
      <w:pPr>
        <w:rPr>
          <w:rFonts w:ascii="新細明體" w:hAnsi="新細明體"/>
          <w:color w:val="000000"/>
        </w:rPr>
      </w:pPr>
    </w:p>
    <w:p w:rsidR="001A5C2C" w:rsidRDefault="004F2A4D" w:rsidP="004F2A4D">
      <w:pPr>
        <w:ind w:leftChars="300" w:left="720"/>
      </w:pPr>
      <w:r w:rsidRPr="004F2A4D">
        <w:rPr>
          <w:rFonts w:ascii="標楷體" w:eastAsia="標楷體" w:hAnsi="標楷體" w:hint="eastAsia"/>
          <w:color w:val="000000"/>
        </w:rPr>
        <w:t>吾讀朱子語類此一卷，心中最爲着急。此卷是最近于陸、王者，所謂心學。然而終湊泊不上。看着上去了，然而又落下來了。最令人着急，又最令人搖蕩不定。若不知其底子，順其援引之辭語一直說下去，可以完全依孟子講成陸、王之講法。然而再囘頭子細看看，照顧到別的，如「心具」義，</w:t>
      </w:r>
      <w:r w:rsidRPr="004F2A4D">
        <w:rPr>
          <w:rFonts w:ascii="標楷體" w:eastAsia="標楷體" w:hAnsi="標楷體" w:hint="eastAsia"/>
          <w:color w:val="000000"/>
        </w:rPr>
        <w:lastRenderedPageBreak/>
        <w:t>心性情三分義，致知格物義，則又不能這樣一直説下去。故吾終于作以上之疏解，而歸于朱子之本意，如是則心中坦然矣。其表面辭語而可以講成陸、王之講法者乃是假象。其實義終非孟子學也。</w:t>
      </w:r>
      <w:r w:rsidR="00A3799C">
        <w:rPr>
          <w:rStyle w:val="a4"/>
        </w:rPr>
        <w:footnoteReference w:id="22"/>
      </w:r>
    </w:p>
    <w:p w:rsidR="00A3799C" w:rsidRDefault="00A3799C"/>
    <w:p w:rsidR="00BF58FB" w:rsidRDefault="009F494E" w:rsidP="004F2A4D">
      <w:pPr>
        <w:ind w:firstLineChars="200" w:firstLine="480"/>
      </w:pPr>
      <w:r>
        <w:rPr>
          <w:rFonts w:hint="eastAsia"/>
        </w:rPr>
        <w:t>上文中明見牟先生總是不忘</w:t>
      </w:r>
      <w:proofErr w:type="gramStart"/>
      <w:r>
        <w:rPr>
          <w:rFonts w:hint="eastAsia"/>
        </w:rPr>
        <w:t>朱熹言於心</w:t>
      </w:r>
      <w:proofErr w:type="gramEnd"/>
      <w:r>
        <w:rPr>
          <w:rFonts w:hint="eastAsia"/>
        </w:rPr>
        <w:t>性情三分及格物致知工夫的意旨，而在朱熹</w:t>
      </w:r>
      <w:r w:rsidR="00F6354C">
        <w:rPr>
          <w:rFonts w:hint="eastAsia"/>
        </w:rPr>
        <w:t>進入</w:t>
      </w:r>
      <w:r>
        <w:rPr>
          <w:rFonts w:hint="eastAsia"/>
        </w:rPr>
        <w:t>孟子學思路</w:t>
      </w:r>
      <w:proofErr w:type="gramStart"/>
      <w:r>
        <w:rPr>
          <w:rFonts w:hint="eastAsia"/>
        </w:rPr>
        <w:t>言</w:t>
      </w:r>
      <w:r w:rsidR="00202C7F">
        <w:rPr>
          <w:rFonts w:hint="eastAsia"/>
        </w:rPr>
        <w:t>說</w:t>
      </w:r>
      <w:r>
        <w:rPr>
          <w:rFonts w:hint="eastAsia"/>
        </w:rPr>
        <w:t>時</w:t>
      </w:r>
      <w:proofErr w:type="gramEnd"/>
      <w:r w:rsidR="00F6354C">
        <w:rPr>
          <w:rFonts w:hint="eastAsia"/>
        </w:rPr>
        <w:t>，</w:t>
      </w:r>
      <w:r w:rsidR="00202C7F">
        <w:rPr>
          <w:rFonts w:hint="eastAsia"/>
        </w:rPr>
        <w:t>牟先生即</w:t>
      </w:r>
      <w:r>
        <w:rPr>
          <w:rFonts w:hint="eastAsia"/>
        </w:rPr>
        <w:t>不</w:t>
      </w:r>
      <w:r w:rsidR="00202C7F">
        <w:rPr>
          <w:rFonts w:hint="eastAsia"/>
        </w:rPr>
        <w:t>願</w:t>
      </w:r>
      <w:r>
        <w:rPr>
          <w:rFonts w:hint="eastAsia"/>
        </w:rPr>
        <w:t>承認朱熹有孟子學之本體工夫意旨，</w:t>
      </w:r>
      <w:r w:rsidR="00202C7F">
        <w:rPr>
          <w:rFonts w:hint="eastAsia"/>
        </w:rPr>
        <w:t>而</w:t>
      </w:r>
      <w:r>
        <w:rPr>
          <w:rFonts w:hint="eastAsia"/>
        </w:rPr>
        <w:t>必欲轉入牟先生自己錯置地解讀的朱熹心性情理氣之存有論及先知後行的工夫次第論的意旨才</w:t>
      </w:r>
      <w:r w:rsidR="0047523A">
        <w:rPr>
          <w:rFonts w:hint="eastAsia"/>
        </w:rPr>
        <w:t>承認</w:t>
      </w:r>
      <w:r>
        <w:rPr>
          <w:rFonts w:hint="eastAsia"/>
        </w:rPr>
        <w:t>是朱熹的本意，</w:t>
      </w:r>
      <w:r w:rsidR="00116390">
        <w:rPr>
          <w:rFonts w:hint="eastAsia"/>
        </w:rPr>
        <w:t>可以說牟先生已經是在刻意的成見的基礎上談朱熹思路，而非客觀的研究的立場上談了。更進一步說，牟先生</w:t>
      </w:r>
      <w:r w:rsidR="00BF58FB">
        <w:rPr>
          <w:rFonts w:hint="eastAsia"/>
        </w:rPr>
        <w:t>不僅將朱熹往孟子之外推出去，牟先生也將</w:t>
      </w:r>
      <w:r w:rsidR="00202C7F">
        <w:rPr>
          <w:rFonts w:hint="eastAsia"/>
        </w:rPr>
        <w:t>《</w:t>
      </w:r>
      <w:r w:rsidR="00BF58FB">
        <w:rPr>
          <w:rFonts w:hint="eastAsia"/>
        </w:rPr>
        <w:t>大學</w:t>
      </w:r>
      <w:r w:rsidR="00202C7F">
        <w:rPr>
          <w:rFonts w:hint="eastAsia"/>
        </w:rPr>
        <w:t>》</w:t>
      </w:r>
      <w:r w:rsidR="00BF58FB">
        <w:rPr>
          <w:rFonts w:hint="eastAsia"/>
        </w:rPr>
        <w:t>往孔孟之外推出去，其言：</w:t>
      </w:r>
    </w:p>
    <w:p w:rsidR="00991545" w:rsidRDefault="00991545">
      <w:r>
        <w:rPr>
          <w:rFonts w:hint="eastAsia"/>
          <w:vanish/>
        </w:rPr>
        <w:cr/>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r>
        <w:rPr>
          <w:rFonts w:hint="eastAsia"/>
          <w:vanish/>
        </w:rPr>
        <w:pgNum/>
      </w:r>
    </w:p>
    <w:p w:rsidR="00A3799C" w:rsidRPr="00A3799C" w:rsidRDefault="004F2A4D" w:rsidP="004F2A4D">
      <w:pPr>
        <w:ind w:leftChars="300" w:left="720"/>
      </w:pPr>
      <w:r w:rsidRPr="004F2A4D">
        <w:rPr>
          <w:rFonts w:ascii="標楷體" w:eastAsia="標楷體" w:hAnsi="標楷體" w:hint="eastAsia"/>
          <w:color w:val="000000"/>
        </w:rPr>
        <w:t>朱子援引孟子以遷就大學，以大學為定本，而將孟子之本心拆為心性情三分，而心只講成認知義，非是。此示朱子對于孟子無相應之理解。王陽明之講法合于孟子學的精神，而于致知格物</w:t>
      </w:r>
      <w:r w:rsidRPr="004F2A4D">
        <w:rPr>
          <w:rFonts w:ascii="標楷體" w:eastAsia="標楷體" w:hAnsi="標楷體" w:cs="Batang" w:hint="eastAsia"/>
          <w:color w:val="000000"/>
        </w:rPr>
        <w:t>之講法則更遠于大學之本意。此是以大學遷就孟子也。朱子之失在孟子，陽明之失在大學。朱子從因地上就心、性說「明德」雖不必合于大學之原意，然其心性情之三分，心取認知義，而以致知格物為恢復明德（明明德）之工夫，則猶近于大學外在之精神，雖有所推進，亦是順着推進，不似陽明之完全予以倒轉而成爲本體之直貫也。然則孟子與大學終不可以平等觀認爲可以出入互講也。據吾之疏解，大學之「明德」不當從因地上看。當恢復其原意，從果地上看。大學與論、孟、中庸、易傳不是同一系者，亦不是同一層次而可以出入互講者。大學是從另一端緒來，可以視爲儒家教義之初階。由大學而至論、孟、中庸、易傳是一種不同層次之昇進，亦是由外轉内之轉進。大學與學記以及荀子之勸學可以列為一組，雖不必為荀學，但亦決非與論、孟、中庸、易傳為同層次而可以出入互講者。當然根據論、孟、中庸、易傳講出另一個大學之道、大人之學來，亦至佳事，但非原來之大學。陽明之講法自是孟子學之大人之學。朱子之講法自是伊川學之大人之學。其結果仍是直貫系統與橫攝系統之異。荀子亦是橫攝系統，只差荀子未將其禮字轉爲性理耳。原來之大學既非直貫系統，以根本未接觸到因地之本故，亦非顯明地是橫攝系統。講成橫攝系統者是朱子學，講成直貫系統者是學陽明。</w:t>
      </w:r>
      <w:r w:rsidRPr="004F2A4D">
        <w:rPr>
          <w:rFonts w:ascii="標楷體" w:eastAsia="標楷體" w:hAnsi="標楷體" w:hint="eastAsia"/>
          <w:color w:val="000000"/>
        </w:rPr>
        <w:t>如此判開省得許多無謂之糾纏。</w:t>
      </w:r>
      <w:r w:rsidR="00A3799C">
        <w:rPr>
          <w:rStyle w:val="a4"/>
        </w:rPr>
        <w:footnoteReference w:id="23"/>
      </w:r>
    </w:p>
    <w:p w:rsidR="001A5C2C" w:rsidRDefault="001A5C2C"/>
    <w:p w:rsidR="00BF58FB" w:rsidRDefault="00954B40" w:rsidP="004F2A4D">
      <w:pPr>
        <w:ind w:firstLineChars="200" w:firstLine="480"/>
      </w:pPr>
      <w:r>
        <w:rPr>
          <w:rFonts w:hint="eastAsia"/>
        </w:rPr>
        <w:t>牟先生的思路十分曲折，首先說</w:t>
      </w:r>
      <w:r w:rsidR="00202C7F">
        <w:rPr>
          <w:rFonts w:hint="eastAsia"/>
        </w:rPr>
        <w:t>《</w:t>
      </w:r>
      <w:r>
        <w:rPr>
          <w:rFonts w:hint="eastAsia"/>
        </w:rPr>
        <w:t>大學</w:t>
      </w:r>
      <w:r w:rsidR="00202C7F">
        <w:rPr>
          <w:rFonts w:hint="eastAsia"/>
        </w:rPr>
        <w:t>》</w:t>
      </w:r>
      <w:r>
        <w:rPr>
          <w:rFonts w:hint="eastAsia"/>
        </w:rPr>
        <w:t>之明德不是言於心性者，因此就不類於孔孟者，然後說朱熹之討論</w:t>
      </w:r>
      <w:r w:rsidR="00202C7F">
        <w:rPr>
          <w:rFonts w:hint="eastAsia"/>
        </w:rPr>
        <w:t>《</w:t>
      </w:r>
      <w:r>
        <w:rPr>
          <w:rFonts w:hint="eastAsia"/>
        </w:rPr>
        <w:t>大學</w:t>
      </w:r>
      <w:r w:rsidR="00202C7F">
        <w:rPr>
          <w:rFonts w:hint="eastAsia"/>
        </w:rPr>
        <w:t>》</w:t>
      </w:r>
      <w:r>
        <w:rPr>
          <w:rFonts w:hint="eastAsia"/>
        </w:rPr>
        <w:t>之明德卻有是屬於談心性的路線，可是朱熹的談法是心性情三分，而非心性合一地說，因此也仍然不是孔孟之路，而說工夫以格物致知說，其實是泛認知主義，並非孔孟之天人性命一貫之本體工夫者，</w:t>
      </w:r>
      <w:r w:rsidR="00570E14">
        <w:rPr>
          <w:rFonts w:hint="eastAsia"/>
        </w:rPr>
        <w:lastRenderedPageBreak/>
        <w:t>陽明</w:t>
      </w:r>
      <w:r w:rsidR="00202C7F">
        <w:rPr>
          <w:rFonts w:hint="eastAsia"/>
        </w:rPr>
        <w:t>藉《</w:t>
      </w:r>
      <w:r w:rsidR="00570E14">
        <w:rPr>
          <w:rFonts w:hint="eastAsia"/>
        </w:rPr>
        <w:t>大學</w:t>
      </w:r>
      <w:r w:rsidR="00202C7F">
        <w:rPr>
          <w:rFonts w:hint="eastAsia"/>
        </w:rPr>
        <w:t>》</w:t>
      </w:r>
      <w:r w:rsidR="00570E14">
        <w:rPr>
          <w:rFonts w:hint="eastAsia"/>
        </w:rPr>
        <w:t>說良知工夫，雖非</w:t>
      </w:r>
      <w:r w:rsidR="00202C7F">
        <w:rPr>
          <w:rFonts w:hint="eastAsia"/>
        </w:rPr>
        <w:t>《</w:t>
      </w:r>
      <w:r w:rsidR="00570E14">
        <w:rPr>
          <w:rFonts w:hint="eastAsia"/>
        </w:rPr>
        <w:t>大學</w:t>
      </w:r>
      <w:r w:rsidR="00202C7F">
        <w:rPr>
          <w:rFonts w:hint="eastAsia"/>
        </w:rPr>
        <w:t>》</w:t>
      </w:r>
      <w:r w:rsidR="00570E14">
        <w:rPr>
          <w:rFonts w:hint="eastAsia"/>
        </w:rPr>
        <w:t>意旨，卻正是孟子心法。</w:t>
      </w:r>
      <w:r w:rsidR="008F775B">
        <w:rPr>
          <w:rFonts w:hint="eastAsia"/>
        </w:rPr>
        <w:t>因此最終規定</w:t>
      </w:r>
      <w:r w:rsidR="00DF37E5">
        <w:rPr>
          <w:rFonts w:hint="eastAsia"/>
        </w:rPr>
        <w:t>《</w:t>
      </w:r>
      <w:r w:rsidR="008F775B">
        <w:rPr>
          <w:rFonts w:hint="eastAsia"/>
        </w:rPr>
        <w:t>大學</w:t>
      </w:r>
      <w:r w:rsidR="00DF37E5">
        <w:rPr>
          <w:rFonts w:hint="eastAsia"/>
        </w:rPr>
        <w:t>》</w:t>
      </w:r>
      <w:r w:rsidR="008F775B">
        <w:rPr>
          <w:rFonts w:hint="eastAsia"/>
        </w:rPr>
        <w:t>與</w:t>
      </w:r>
      <w:r w:rsidR="00DF37E5">
        <w:rPr>
          <w:rFonts w:hint="eastAsia"/>
        </w:rPr>
        <w:t>《</w:t>
      </w:r>
      <w:r w:rsidR="008F775B">
        <w:rPr>
          <w:rFonts w:hint="eastAsia"/>
        </w:rPr>
        <w:t>孟子</w:t>
      </w:r>
      <w:r w:rsidR="00DF37E5">
        <w:rPr>
          <w:rFonts w:hint="eastAsia"/>
        </w:rPr>
        <w:t>》</w:t>
      </w:r>
      <w:r w:rsidR="008F775B">
        <w:rPr>
          <w:rFonts w:hint="eastAsia"/>
        </w:rPr>
        <w:t>決非可以互相取義</w:t>
      </w:r>
      <w:r w:rsidR="00F6354C">
        <w:rPr>
          <w:rFonts w:hint="eastAsia"/>
        </w:rPr>
        <w:t>、</w:t>
      </w:r>
      <w:proofErr w:type="gramStart"/>
      <w:r w:rsidR="008F775B">
        <w:rPr>
          <w:rFonts w:hint="eastAsia"/>
        </w:rPr>
        <w:t>交通互講者</w:t>
      </w:r>
      <w:proofErr w:type="gramEnd"/>
      <w:r w:rsidR="008F775B">
        <w:rPr>
          <w:rFonts w:hint="eastAsia"/>
        </w:rPr>
        <w:t>。</w:t>
      </w:r>
      <w:r w:rsidR="00DF37E5">
        <w:rPr>
          <w:rFonts w:hint="eastAsia"/>
        </w:rPr>
        <w:t>牟先生認為</w:t>
      </w:r>
      <w:r w:rsidR="00202C7F">
        <w:rPr>
          <w:rFonts w:hint="eastAsia"/>
        </w:rPr>
        <w:t>《</w:t>
      </w:r>
      <w:r w:rsidR="00DF37E5">
        <w:rPr>
          <w:rFonts w:hint="eastAsia"/>
        </w:rPr>
        <w:t>大學</w:t>
      </w:r>
      <w:r w:rsidR="00202C7F">
        <w:rPr>
          <w:rFonts w:hint="eastAsia"/>
        </w:rPr>
        <w:t>》</w:t>
      </w:r>
      <w:r w:rsidR="00DF37E5">
        <w:rPr>
          <w:rFonts w:hint="eastAsia"/>
        </w:rPr>
        <w:t>是儒家教義之初階，</w:t>
      </w:r>
      <w:r w:rsidR="00202C7F">
        <w:rPr>
          <w:rFonts w:hint="eastAsia"/>
        </w:rPr>
        <w:t>《</w:t>
      </w:r>
      <w:r w:rsidR="0030077C">
        <w:rPr>
          <w:rFonts w:hint="eastAsia"/>
        </w:rPr>
        <w:t>大學</w:t>
      </w:r>
      <w:r w:rsidR="00202C7F">
        <w:rPr>
          <w:rFonts w:hint="eastAsia"/>
        </w:rPr>
        <w:t>》</w:t>
      </w:r>
      <w:r w:rsidR="0030077C">
        <w:rPr>
          <w:rFonts w:hint="eastAsia"/>
        </w:rPr>
        <w:t>與</w:t>
      </w:r>
      <w:r w:rsidR="00202C7F">
        <w:rPr>
          <w:rFonts w:hint="eastAsia"/>
        </w:rPr>
        <w:t>《</w:t>
      </w:r>
      <w:r w:rsidR="0030077C">
        <w:rPr>
          <w:rFonts w:hint="eastAsia"/>
        </w:rPr>
        <w:t>論</w:t>
      </w:r>
      <w:r w:rsidR="00202C7F">
        <w:rPr>
          <w:rFonts w:hint="eastAsia"/>
        </w:rPr>
        <w:t>、</w:t>
      </w:r>
      <w:r w:rsidR="0030077C">
        <w:rPr>
          <w:rFonts w:hint="eastAsia"/>
        </w:rPr>
        <w:t>孟</w:t>
      </w:r>
      <w:r w:rsidR="00202C7F">
        <w:rPr>
          <w:rFonts w:hint="eastAsia"/>
        </w:rPr>
        <w:t>、</w:t>
      </w:r>
      <w:r w:rsidR="0030077C">
        <w:rPr>
          <w:rFonts w:hint="eastAsia"/>
        </w:rPr>
        <w:t>庸</w:t>
      </w:r>
      <w:r w:rsidR="00202C7F">
        <w:rPr>
          <w:rFonts w:hint="eastAsia"/>
        </w:rPr>
        <w:t>、</w:t>
      </w:r>
      <w:r w:rsidR="0030077C">
        <w:rPr>
          <w:rFonts w:hint="eastAsia"/>
        </w:rPr>
        <w:t>易</w:t>
      </w:r>
      <w:r w:rsidR="00202C7F">
        <w:rPr>
          <w:rFonts w:hint="eastAsia"/>
        </w:rPr>
        <w:t>》</w:t>
      </w:r>
      <w:r w:rsidR="0030077C">
        <w:rPr>
          <w:rFonts w:hint="eastAsia"/>
        </w:rPr>
        <w:t>是不同層次的轉進，是由外轉內之轉進。</w:t>
      </w:r>
      <w:r w:rsidR="00F6354C">
        <w:rPr>
          <w:rFonts w:hint="eastAsia"/>
        </w:rPr>
        <w:t>以上牟先生定位意見的主要部份筆者多不同意。</w:t>
      </w:r>
      <w:r w:rsidR="00202C7F">
        <w:rPr>
          <w:rFonts w:hint="eastAsia"/>
        </w:rPr>
        <w:t>筆者認為</w:t>
      </w:r>
      <w:r w:rsidR="00F6354C">
        <w:rPr>
          <w:rFonts w:hint="eastAsia"/>
        </w:rPr>
        <w:t>，</w:t>
      </w:r>
      <w:r w:rsidR="00202C7F">
        <w:rPr>
          <w:rFonts w:hint="eastAsia"/>
        </w:rPr>
        <w:t>說</w:t>
      </w:r>
      <w:r w:rsidR="00886854">
        <w:rPr>
          <w:rFonts w:hint="eastAsia"/>
        </w:rPr>
        <w:t>《</w:t>
      </w:r>
      <w:r w:rsidR="00202C7F">
        <w:rPr>
          <w:rFonts w:hint="eastAsia"/>
        </w:rPr>
        <w:t>大學</w:t>
      </w:r>
      <w:r w:rsidR="00886854">
        <w:rPr>
          <w:rFonts w:hint="eastAsia"/>
        </w:rPr>
        <w:t>》</w:t>
      </w:r>
      <w:r w:rsidR="00202C7F">
        <w:rPr>
          <w:rFonts w:hint="eastAsia"/>
        </w:rPr>
        <w:t>與他書不同層次的話</w:t>
      </w:r>
      <w:r w:rsidR="0030077C">
        <w:rPr>
          <w:rFonts w:hint="eastAsia"/>
        </w:rPr>
        <w:t>不是</w:t>
      </w:r>
      <w:r w:rsidR="00202C7F">
        <w:rPr>
          <w:rFonts w:hint="eastAsia"/>
        </w:rPr>
        <w:t>不</w:t>
      </w:r>
      <w:r w:rsidR="0030077C">
        <w:rPr>
          <w:rFonts w:hint="eastAsia"/>
        </w:rPr>
        <w:t>可以</w:t>
      </w:r>
      <w:r w:rsidR="00F6354C">
        <w:rPr>
          <w:rFonts w:hint="eastAsia"/>
        </w:rPr>
        <w:t>的，至於更</w:t>
      </w:r>
      <w:r w:rsidR="0030077C">
        <w:rPr>
          <w:rFonts w:hint="eastAsia"/>
        </w:rPr>
        <w:t>以此為一標準</w:t>
      </w:r>
      <w:r w:rsidR="007561C8">
        <w:rPr>
          <w:rFonts w:hint="eastAsia"/>
        </w:rPr>
        <w:t>，</w:t>
      </w:r>
      <w:r w:rsidR="0030077C">
        <w:rPr>
          <w:rFonts w:hint="eastAsia"/>
        </w:rPr>
        <w:t>而隔離朱熹對</w:t>
      </w:r>
      <w:r w:rsidR="007561C8">
        <w:rPr>
          <w:rFonts w:hint="eastAsia"/>
        </w:rPr>
        <w:t>《</w:t>
      </w:r>
      <w:r w:rsidR="0030077C">
        <w:rPr>
          <w:rFonts w:hint="eastAsia"/>
        </w:rPr>
        <w:t>大學</w:t>
      </w:r>
      <w:r w:rsidR="007561C8">
        <w:rPr>
          <w:rFonts w:hint="eastAsia"/>
        </w:rPr>
        <w:t>》</w:t>
      </w:r>
      <w:r w:rsidR="0030077C">
        <w:rPr>
          <w:rFonts w:hint="eastAsia"/>
        </w:rPr>
        <w:t>的詮釋意見為與</w:t>
      </w:r>
      <w:r w:rsidR="007561C8">
        <w:rPr>
          <w:rFonts w:hint="eastAsia"/>
        </w:rPr>
        <w:t>《</w:t>
      </w:r>
      <w:r w:rsidR="0030077C">
        <w:rPr>
          <w:rFonts w:hint="eastAsia"/>
        </w:rPr>
        <w:t>論</w:t>
      </w:r>
      <w:r w:rsidR="007561C8">
        <w:rPr>
          <w:rFonts w:hint="eastAsia"/>
        </w:rPr>
        <w:t>、</w:t>
      </w:r>
      <w:r w:rsidR="0030077C">
        <w:rPr>
          <w:rFonts w:hint="eastAsia"/>
        </w:rPr>
        <w:t>孟</w:t>
      </w:r>
      <w:r w:rsidR="007561C8">
        <w:rPr>
          <w:rFonts w:hint="eastAsia"/>
        </w:rPr>
        <w:t>、</w:t>
      </w:r>
      <w:r w:rsidR="0030077C">
        <w:rPr>
          <w:rFonts w:hint="eastAsia"/>
        </w:rPr>
        <w:t>庸</w:t>
      </w:r>
      <w:r w:rsidR="007561C8">
        <w:rPr>
          <w:rFonts w:hint="eastAsia"/>
        </w:rPr>
        <w:t>、</w:t>
      </w:r>
      <w:r w:rsidR="0030077C">
        <w:rPr>
          <w:rFonts w:hint="eastAsia"/>
        </w:rPr>
        <w:t>易</w:t>
      </w:r>
      <w:r w:rsidR="007561C8">
        <w:rPr>
          <w:rFonts w:hint="eastAsia"/>
        </w:rPr>
        <w:t>》</w:t>
      </w:r>
      <w:r w:rsidR="0030077C">
        <w:rPr>
          <w:rFonts w:hint="eastAsia"/>
        </w:rPr>
        <w:t>不同的系統，</w:t>
      </w:r>
      <w:r w:rsidR="00F6354C">
        <w:rPr>
          <w:rFonts w:hint="eastAsia"/>
        </w:rPr>
        <w:t>並</w:t>
      </w:r>
      <w:r w:rsidR="007561C8">
        <w:rPr>
          <w:rFonts w:hint="eastAsia"/>
        </w:rPr>
        <w:t>推開程朱與陸王及周</w:t>
      </w:r>
      <w:r w:rsidR="00886854">
        <w:rPr>
          <w:rFonts w:hint="eastAsia"/>
        </w:rPr>
        <w:t>、</w:t>
      </w:r>
      <w:r w:rsidR="007561C8">
        <w:rPr>
          <w:rFonts w:hint="eastAsia"/>
        </w:rPr>
        <w:t>張</w:t>
      </w:r>
      <w:r w:rsidR="00886854">
        <w:rPr>
          <w:rFonts w:hint="eastAsia"/>
        </w:rPr>
        <w:t>、</w:t>
      </w:r>
      <w:r w:rsidR="00202C7F">
        <w:rPr>
          <w:rFonts w:hint="eastAsia"/>
        </w:rPr>
        <w:t>明道</w:t>
      </w:r>
      <w:proofErr w:type="gramStart"/>
      <w:r w:rsidR="007561C8">
        <w:rPr>
          <w:rFonts w:hint="eastAsia"/>
        </w:rPr>
        <w:t>之學統</w:t>
      </w:r>
      <w:proofErr w:type="gramEnd"/>
      <w:r w:rsidR="007561C8">
        <w:rPr>
          <w:rFonts w:hint="eastAsia"/>
        </w:rPr>
        <w:t>，這</w:t>
      </w:r>
      <w:r w:rsidR="006B7604">
        <w:rPr>
          <w:rFonts w:hint="eastAsia"/>
        </w:rPr>
        <w:t>個做法</w:t>
      </w:r>
      <w:r w:rsidR="007561C8">
        <w:rPr>
          <w:rFonts w:hint="eastAsia"/>
        </w:rPr>
        <w:t>就是詮釋太過了。</w:t>
      </w:r>
      <w:r w:rsidR="006B7604">
        <w:rPr>
          <w:rFonts w:hint="eastAsia"/>
        </w:rPr>
        <w:t>牟先生又明確地講陽明所講之</w:t>
      </w:r>
      <w:r w:rsidR="003F5564">
        <w:rPr>
          <w:rFonts w:hint="eastAsia"/>
        </w:rPr>
        <w:t>《</w:t>
      </w:r>
      <w:r w:rsidR="006B7604">
        <w:rPr>
          <w:rFonts w:hint="eastAsia"/>
        </w:rPr>
        <w:t>大學</w:t>
      </w:r>
      <w:r w:rsidR="003F5564">
        <w:rPr>
          <w:rFonts w:hint="eastAsia"/>
        </w:rPr>
        <w:t>》</w:t>
      </w:r>
      <w:r w:rsidR="006B7604">
        <w:rPr>
          <w:rFonts w:hint="eastAsia"/>
        </w:rPr>
        <w:t>卻是依</w:t>
      </w:r>
      <w:r w:rsidR="003F5564">
        <w:rPr>
          <w:rFonts w:hint="eastAsia"/>
        </w:rPr>
        <w:t>《</w:t>
      </w:r>
      <w:r w:rsidR="006B7604">
        <w:rPr>
          <w:rFonts w:hint="eastAsia"/>
        </w:rPr>
        <w:t>論</w:t>
      </w:r>
      <w:r w:rsidR="00202C7F">
        <w:rPr>
          <w:rFonts w:hint="eastAsia"/>
        </w:rPr>
        <w:t>、</w:t>
      </w:r>
      <w:r w:rsidR="006B7604">
        <w:rPr>
          <w:rFonts w:hint="eastAsia"/>
        </w:rPr>
        <w:t>孟</w:t>
      </w:r>
      <w:r w:rsidR="00202C7F">
        <w:rPr>
          <w:rFonts w:hint="eastAsia"/>
        </w:rPr>
        <w:t>、</w:t>
      </w:r>
      <w:r w:rsidR="006B7604">
        <w:rPr>
          <w:rFonts w:hint="eastAsia"/>
        </w:rPr>
        <w:t>庸</w:t>
      </w:r>
      <w:r w:rsidR="00202C7F">
        <w:rPr>
          <w:rFonts w:hint="eastAsia"/>
        </w:rPr>
        <w:t>、</w:t>
      </w:r>
      <w:r w:rsidR="006B7604">
        <w:rPr>
          <w:rFonts w:hint="eastAsia"/>
        </w:rPr>
        <w:t>易</w:t>
      </w:r>
      <w:r w:rsidR="003F5564">
        <w:rPr>
          <w:rFonts w:hint="eastAsia"/>
        </w:rPr>
        <w:t>》</w:t>
      </w:r>
      <w:r w:rsidR="006B7604">
        <w:rPr>
          <w:rFonts w:hint="eastAsia"/>
        </w:rPr>
        <w:t>的傳統而不合</w:t>
      </w:r>
      <w:r w:rsidR="003F5564">
        <w:rPr>
          <w:rFonts w:hint="eastAsia"/>
        </w:rPr>
        <w:t>《</w:t>
      </w:r>
      <w:r w:rsidR="006B7604">
        <w:rPr>
          <w:rFonts w:hint="eastAsia"/>
        </w:rPr>
        <w:t>大學</w:t>
      </w:r>
      <w:r w:rsidR="003F5564">
        <w:rPr>
          <w:rFonts w:hint="eastAsia"/>
        </w:rPr>
        <w:t>》</w:t>
      </w:r>
      <w:r w:rsidR="006B7604">
        <w:rPr>
          <w:rFonts w:hint="eastAsia"/>
        </w:rPr>
        <w:t>原義，原來</w:t>
      </w:r>
      <w:r w:rsidR="00F6354C">
        <w:rPr>
          <w:rFonts w:hint="eastAsia"/>
        </w:rPr>
        <w:t>，牟先生心中所認定的</w:t>
      </w:r>
      <w:r w:rsidR="003F5564">
        <w:rPr>
          <w:rFonts w:hint="eastAsia"/>
        </w:rPr>
        <w:t>《</w:t>
      </w:r>
      <w:r w:rsidR="006B7604">
        <w:rPr>
          <w:rFonts w:hint="eastAsia"/>
        </w:rPr>
        <w:t>大學</w:t>
      </w:r>
      <w:r w:rsidR="003F5564">
        <w:rPr>
          <w:rFonts w:hint="eastAsia"/>
        </w:rPr>
        <w:t>》</w:t>
      </w:r>
      <w:r w:rsidR="006B7604">
        <w:rPr>
          <w:rFonts w:hint="eastAsia"/>
        </w:rPr>
        <w:t>根本不是直貫系統，因其未接觸到因地</w:t>
      </w:r>
      <w:r w:rsidR="00F6354C">
        <w:rPr>
          <w:rFonts w:hint="eastAsia"/>
        </w:rPr>
        <w:t>。</w:t>
      </w:r>
      <w:r w:rsidR="006B7604">
        <w:rPr>
          <w:rFonts w:hint="eastAsia"/>
        </w:rPr>
        <w:t>所謂</w:t>
      </w:r>
      <w:r w:rsidR="00F6354C">
        <w:rPr>
          <w:rFonts w:hint="eastAsia"/>
        </w:rPr>
        <w:t>「</w:t>
      </w:r>
      <w:r w:rsidR="006B7604">
        <w:rPr>
          <w:rFonts w:hint="eastAsia"/>
        </w:rPr>
        <w:t>未接觸因地</w:t>
      </w:r>
      <w:r w:rsidR="00F6354C">
        <w:rPr>
          <w:rFonts w:hint="eastAsia"/>
        </w:rPr>
        <w:t>」</w:t>
      </w:r>
      <w:r w:rsidR="006B7604">
        <w:rPr>
          <w:rFonts w:hint="eastAsia"/>
        </w:rPr>
        <w:t>是指</w:t>
      </w:r>
      <w:r w:rsidR="003F5564">
        <w:rPr>
          <w:rFonts w:hint="eastAsia"/>
        </w:rPr>
        <w:t>《</w:t>
      </w:r>
      <w:r w:rsidR="006B7604">
        <w:rPr>
          <w:rFonts w:hint="eastAsia"/>
        </w:rPr>
        <w:t>大學</w:t>
      </w:r>
      <w:r w:rsidR="003F5564">
        <w:rPr>
          <w:rFonts w:hint="eastAsia"/>
        </w:rPr>
        <w:t>》</w:t>
      </w:r>
      <w:r w:rsidR="006B7604">
        <w:rPr>
          <w:rFonts w:hint="eastAsia"/>
        </w:rPr>
        <w:t>未接觸到</w:t>
      </w:r>
      <w:r w:rsidR="00F6354C">
        <w:rPr>
          <w:rFonts w:hint="eastAsia"/>
        </w:rPr>
        <w:t>「</w:t>
      </w:r>
      <w:proofErr w:type="gramStart"/>
      <w:r w:rsidR="006B7604">
        <w:rPr>
          <w:rFonts w:hint="eastAsia"/>
        </w:rPr>
        <w:t>本心即性</w:t>
      </w:r>
      <w:proofErr w:type="gramEnd"/>
      <w:r w:rsidR="00F6354C">
        <w:rPr>
          <w:rFonts w:hint="eastAsia"/>
        </w:rPr>
        <w:t>」</w:t>
      </w:r>
      <w:r w:rsidR="006B7604">
        <w:rPr>
          <w:rFonts w:hint="eastAsia"/>
        </w:rPr>
        <w:t>的天道根源，亦即前說</w:t>
      </w:r>
      <w:r w:rsidR="00F6354C">
        <w:rPr>
          <w:rFonts w:hint="eastAsia"/>
        </w:rPr>
        <w:t>之</w:t>
      </w:r>
      <w:r w:rsidR="006B7604">
        <w:rPr>
          <w:rFonts w:hint="eastAsia"/>
        </w:rPr>
        <w:t>明德非指心性</w:t>
      </w:r>
      <w:r w:rsidR="00F6354C">
        <w:rPr>
          <w:rFonts w:hint="eastAsia"/>
        </w:rPr>
        <w:t>、</w:t>
      </w:r>
      <w:r w:rsidR="006B7604">
        <w:rPr>
          <w:rFonts w:hint="eastAsia"/>
        </w:rPr>
        <w:t>而只為事業之意。</w:t>
      </w:r>
      <w:r w:rsidR="003F5564">
        <w:rPr>
          <w:rFonts w:hint="eastAsia"/>
        </w:rPr>
        <w:t>最</w:t>
      </w:r>
      <w:smartTag w:uri="urn:schemas-microsoft-com:office:smarttags" w:element="PersonName">
        <w:smartTagPr>
          <w:attr w:name="ProductID" w:val="後牟"/>
        </w:smartTagPr>
        <w:r w:rsidR="003F5564">
          <w:rPr>
            <w:rFonts w:hint="eastAsia"/>
          </w:rPr>
          <w:t>後牟</w:t>
        </w:r>
      </w:smartTag>
      <w:r w:rsidR="003F5564">
        <w:rPr>
          <w:rFonts w:hint="eastAsia"/>
        </w:rPr>
        <w:t>先生說</w:t>
      </w:r>
      <w:r w:rsidR="00202C7F">
        <w:rPr>
          <w:rFonts w:hint="eastAsia"/>
        </w:rPr>
        <w:t>《</w:t>
      </w:r>
      <w:r w:rsidR="003F5564">
        <w:rPr>
          <w:rFonts w:hint="eastAsia"/>
        </w:rPr>
        <w:t>大學</w:t>
      </w:r>
      <w:r w:rsidR="00202C7F">
        <w:rPr>
          <w:rFonts w:hint="eastAsia"/>
        </w:rPr>
        <w:t>》</w:t>
      </w:r>
      <w:r w:rsidR="003F5564">
        <w:rPr>
          <w:rFonts w:hint="eastAsia"/>
        </w:rPr>
        <w:t>並</w:t>
      </w:r>
      <w:r w:rsidR="00202C7F">
        <w:rPr>
          <w:rFonts w:hint="eastAsia"/>
        </w:rPr>
        <w:t>非</w:t>
      </w:r>
      <w:r w:rsidR="003F5564">
        <w:rPr>
          <w:rFonts w:hint="eastAsia"/>
        </w:rPr>
        <w:t>明顯地是橫攝系統，是朱熹把</w:t>
      </w:r>
      <w:r w:rsidR="00202C7F">
        <w:rPr>
          <w:rFonts w:hint="eastAsia"/>
        </w:rPr>
        <w:t>《</w:t>
      </w:r>
      <w:r w:rsidR="003F5564">
        <w:rPr>
          <w:rFonts w:hint="eastAsia"/>
        </w:rPr>
        <w:t>大學</w:t>
      </w:r>
      <w:r w:rsidR="00202C7F">
        <w:rPr>
          <w:rFonts w:hint="eastAsia"/>
        </w:rPr>
        <w:t>》</w:t>
      </w:r>
      <w:r w:rsidR="003F5564">
        <w:rPr>
          <w:rFonts w:hint="eastAsia"/>
        </w:rPr>
        <w:t>講成橫攝系統，所謂橫攝系統是說以心性情三分之存有論關係定位心性，因而心性不是一而謂之橫攝。牟先生認為</w:t>
      </w:r>
      <w:proofErr w:type="gramStart"/>
      <w:r w:rsidR="003F5564">
        <w:rPr>
          <w:rFonts w:hint="eastAsia"/>
        </w:rPr>
        <w:t>這樣開判省得</w:t>
      </w:r>
      <w:proofErr w:type="gramEnd"/>
      <w:r w:rsidR="003F5564">
        <w:rPr>
          <w:rFonts w:hint="eastAsia"/>
        </w:rPr>
        <w:t>許多糾纏，筆者卻認為，</w:t>
      </w:r>
      <w:proofErr w:type="gramStart"/>
      <w:r w:rsidR="003F5564">
        <w:rPr>
          <w:rFonts w:hint="eastAsia"/>
        </w:rPr>
        <w:t>這樣開判正是</w:t>
      </w:r>
      <w:proofErr w:type="gramEnd"/>
      <w:r w:rsidR="003F5564">
        <w:rPr>
          <w:rFonts w:hint="eastAsia"/>
        </w:rPr>
        <w:t>製造更多的糾纏</w:t>
      </w:r>
      <w:r w:rsidR="00991825">
        <w:rPr>
          <w:rFonts w:hint="eastAsia"/>
        </w:rPr>
        <w:t>、</w:t>
      </w:r>
      <w:r w:rsidR="003F5564">
        <w:rPr>
          <w:rFonts w:hint="eastAsia"/>
        </w:rPr>
        <w:t>而曲解</w:t>
      </w:r>
      <w:r w:rsidR="00202C7F">
        <w:rPr>
          <w:rFonts w:hint="eastAsia"/>
        </w:rPr>
        <w:t>《</w:t>
      </w:r>
      <w:r w:rsidR="003F5564">
        <w:rPr>
          <w:rFonts w:hint="eastAsia"/>
        </w:rPr>
        <w:t>大學</w:t>
      </w:r>
      <w:r w:rsidR="00202C7F">
        <w:rPr>
          <w:rFonts w:hint="eastAsia"/>
        </w:rPr>
        <w:t>》</w:t>
      </w:r>
      <w:r w:rsidR="00991825">
        <w:rPr>
          <w:rFonts w:hint="eastAsia"/>
        </w:rPr>
        <w:t>、</w:t>
      </w:r>
      <w:r w:rsidR="003F5564">
        <w:rPr>
          <w:rFonts w:hint="eastAsia"/>
        </w:rPr>
        <w:t>且誤解朱熹的做法，其結果也未必就能讓孟子</w:t>
      </w:r>
      <w:r w:rsidR="00202C7F">
        <w:rPr>
          <w:rFonts w:hint="eastAsia"/>
        </w:rPr>
        <w:t>、</w:t>
      </w:r>
      <w:proofErr w:type="gramStart"/>
      <w:r w:rsidR="003F5564">
        <w:rPr>
          <w:rFonts w:hint="eastAsia"/>
        </w:rPr>
        <w:t>陸王之</w:t>
      </w:r>
      <w:proofErr w:type="gramEnd"/>
      <w:r w:rsidR="003F5564">
        <w:rPr>
          <w:rFonts w:hint="eastAsia"/>
        </w:rPr>
        <w:t>學說有準確的定位</w:t>
      </w:r>
      <w:r w:rsidR="00735E86">
        <w:rPr>
          <w:rFonts w:hint="eastAsia"/>
        </w:rPr>
        <w:t>了</w:t>
      </w:r>
      <w:r w:rsidR="003F5564">
        <w:rPr>
          <w:rFonts w:hint="eastAsia"/>
        </w:rPr>
        <w:t>。</w:t>
      </w:r>
    </w:p>
    <w:p w:rsidR="008F775B" w:rsidRPr="00202C7F" w:rsidRDefault="008F775B"/>
    <w:p w:rsidR="005F3866" w:rsidRDefault="00983553">
      <w:r>
        <w:rPr>
          <w:rFonts w:hint="eastAsia"/>
        </w:rPr>
        <w:t>五、</w:t>
      </w:r>
      <w:r w:rsidR="005F3866">
        <w:rPr>
          <w:rFonts w:hint="eastAsia"/>
        </w:rPr>
        <w:t>以格物致知為泛認知主義</w:t>
      </w:r>
    </w:p>
    <w:p w:rsidR="005F3866" w:rsidRDefault="005F3866"/>
    <w:p w:rsidR="005F3866" w:rsidRDefault="00991825" w:rsidP="0000734D">
      <w:pPr>
        <w:ind w:firstLineChars="200" w:firstLine="480"/>
      </w:pPr>
      <w:r>
        <w:rPr>
          <w:rFonts w:hint="eastAsia"/>
        </w:rPr>
        <w:t>牟先生一直以來對</w:t>
      </w:r>
      <w:r w:rsidR="000F0F0B">
        <w:rPr>
          <w:rFonts w:hint="eastAsia"/>
        </w:rPr>
        <w:t>朱熹</w:t>
      </w:r>
      <w:r w:rsidR="00B30553">
        <w:rPr>
          <w:rFonts w:hint="eastAsia"/>
        </w:rPr>
        <w:t>《</w:t>
      </w:r>
      <w:r w:rsidR="000F0F0B">
        <w:rPr>
          <w:rFonts w:hint="eastAsia"/>
        </w:rPr>
        <w:t>大學</w:t>
      </w:r>
      <w:r w:rsidR="00B30553">
        <w:rPr>
          <w:rFonts w:hint="eastAsia"/>
        </w:rPr>
        <w:t>》</w:t>
      </w:r>
      <w:r w:rsidR="000F0F0B">
        <w:rPr>
          <w:rFonts w:hint="eastAsia"/>
        </w:rPr>
        <w:t>格物致知的觀念都有過度膨脹的</w:t>
      </w:r>
      <w:r>
        <w:rPr>
          <w:rFonts w:hint="eastAsia"/>
        </w:rPr>
        <w:t>詮釋</w:t>
      </w:r>
      <w:r w:rsidR="000F0F0B">
        <w:rPr>
          <w:rFonts w:hint="eastAsia"/>
        </w:rPr>
        <w:t>，亦即會無限擴充朱熹對</w:t>
      </w:r>
      <w:r w:rsidR="00B30553">
        <w:rPr>
          <w:rFonts w:hint="eastAsia"/>
        </w:rPr>
        <w:t>《</w:t>
      </w:r>
      <w:r w:rsidR="000F0F0B">
        <w:rPr>
          <w:rFonts w:hint="eastAsia"/>
        </w:rPr>
        <w:t>大學</w:t>
      </w:r>
      <w:r w:rsidR="00B30553">
        <w:rPr>
          <w:rFonts w:hint="eastAsia"/>
        </w:rPr>
        <w:t>》</w:t>
      </w:r>
      <w:r w:rsidR="000F0F0B">
        <w:rPr>
          <w:rFonts w:hint="eastAsia"/>
        </w:rPr>
        <w:t>格物致知</w:t>
      </w:r>
      <w:r>
        <w:rPr>
          <w:rFonts w:hint="eastAsia"/>
        </w:rPr>
        <w:t>的</w:t>
      </w:r>
      <w:r w:rsidR="000F0F0B">
        <w:rPr>
          <w:rFonts w:hint="eastAsia"/>
        </w:rPr>
        <w:t>觀念</w:t>
      </w:r>
      <w:r>
        <w:rPr>
          <w:rFonts w:hint="eastAsia"/>
        </w:rPr>
        <w:t>而</w:t>
      </w:r>
      <w:r w:rsidR="000F0F0B">
        <w:rPr>
          <w:rFonts w:hint="eastAsia"/>
        </w:rPr>
        <w:t>至任何朱熹言說工夫的意旨</w:t>
      </w:r>
      <w:proofErr w:type="gramStart"/>
      <w:r w:rsidR="000F0F0B">
        <w:rPr>
          <w:rFonts w:hint="eastAsia"/>
        </w:rPr>
        <w:t>裡頭，</w:t>
      </w:r>
      <w:proofErr w:type="gramEnd"/>
      <w:r w:rsidR="00B30553">
        <w:rPr>
          <w:rFonts w:hint="eastAsia"/>
        </w:rPr>
        <w:t>並且，定位朱熹的格物致知工夫為窮理工夫，而窮理工夫就是窮究存有論的心性情理氣概念分析之學，故而缺乏行動的力量，因而格物致知在《大學》原意及朱熹詮釋中的必至誠正修齊治平方為完成之行動意旨</w:t>
      </w:r>
      <w:r>
        <w:rPr>
          <w:rFonts w:hint="eastAsia"/>
        </w:rPr>
        <w:t>，</w:t>
      </w:r>
      <w:proofErr w:type="gramStart"/>
      <w:r w:rsidR="00B30553">
        <w:rPr>
          <w:rFonts w:hint="eastAsia"/>
        </w:rPr>
        <w:t>一</w:t>
      </w:r>
      <w:r>
        <w:rPr>
          <w:rFonts w:hint="eastAsia"/>
        </w:rPr>
        <w:t>慨</w:t>
      </w:r>
      <w:proofErr w:type="gramEnd"/>
      <w:r w:rsidR="00B30553">
        <w:rPr>
          <w:rFonts w:hint="eastAsia"/>
        </w:rPr>
        <w:t>被其抹殺，</w:t>
      </w:r>
      <w:r w:rsidR="00540250">
        <w:rPr>
          <w:rFonts w:hint="eastAsia"/>
        </w:rPr>
        <w:t>可以</w:t>
      </w:r>
      <w:proofErr w:type="gramStart"/>
      <w:r w:rsidR="00540250">
        <w:rPr>
          <w:rFonts w:hint="eastAsia"/>
        </w:rPr>
        <w:t>說是牟先</w:t>
      </w:r>
      <w:proofErr w:type="gramEnd"/>
      <w:r w:rsidR="00540250">
        <w:rPr>
          <w:rFonts w:hint="eastAsia"/>
        </w:rPr>
        <w:t>生硬將格物致知的知的工夫與行的工夫割裂，又錯置地將存有論命題連結到工夫</w:t>
      </w:r>
      <w:r w:rsidR="00571630">
        <w:rPr>
          <w:rFonts w:hint="eastAsia"/>
        </w:rPr>
        <w:t>論</w:t>
      </w:r>
      <w:r w:rsidR="00540250">
        <w:rPr>
          <w:rFonts w:hint="eastAsia"/>
        </w:rPr>
        <w:t>宗旨中，從而使得朱熹的先知後行的工夫次第觀念完全被淹沒不見了，替代的是沒有行動意義的哲學思辨活動。</w:t>
      </w:r>
      <w:r w:rsidR="00571630">
        <w:rPr>
          <w:rFonts w:hint="eastAsia"/>
        </w:rPr>
        <w:t>如</w:t>
      </w:r>
      <w:r w:rsidR="00540250">
        <w:rPr>
          <w:rFonts w:hint="eastAsia"/>
        </w:rPr>
        <w:t>其言：</w:t>
      </w:r>
    </w:p>
    <w:p w:rsidR="00540250" w:rsidRDefault="00540250"/>
    <w:p w:rsidR="00540250" w:rsidRDefault="005C4F2F" w:rsidP="00CF20BD">
      <w:pPr>
        <w:ind w:leftChars="300" w:left="720"/>
      </w:pPr>
      <w:r w:rsidRPr="00CF20BD">
        <w:rPr>
          <w:rFonts w:ascii="標楷體" w:eastAsia="標楷體" w:hAnsi="標楷體" w:hint="eastAsia"/>
        </w:rPr>
        <w:t>惟此種格物之實義(基礎意義)是就事事物物之存在之然而究知其超越的所以然。</w:t>
      </w:r>
      <w:r>
        <w:rPr>
          <w:rStyle w:val="a4"/>
        </w:rPr>
        <w:footnoteReference w:id="24"/>
      </w:r>
    </w:p>
    <w:p w:rsidR="005F3866" w:rsidRDefault="005F3866"/>
    <w:p w:rsidR="006829C5" w:rsidRDefault="006829C5" w:rsidP="0000734D">
      <w:pPr>
        <w:ind w:firstLineChars="200" w:firstLine="480"/>
      </w:pPr>
      <w:r>
        <w:rPr>
          <w:rFonts w:hint="eastAsia"/>
        </w:rPr>
        <w:t>此話之</w:t>
      </w:r>
      <w:r w:rsidR="0000734D">
        <w:rPr>
          <w:rFonts w:hint="eastAsia"/>
        </w:rPr>
        <w:t>意</w:t>
      </w:r>
      <w:r>
        <w:rPr>
          <w:rFonts w:hint="eastAsia"/>
        </w:rPr>
        <w:t>就是格物致知只是在</w:t>
      </w:r>
      <w:r w:rsidR="00426B74">
        <w:rPr>
          <w:rFonts w:hint="eastAsia"/>
        </w:rPr>
        <w:t>研究</w:t>
      </w:r>
      <w:r>
        <w:rPr>
          <w:rFonts w:hint="eastAsia"/>
        </w:rPr>
        <w:t>形上學原理，而不是</w:t>
      </w:r>
      <w:proofErr w:type="gramStart"/>
      <w:r>
        <w:rPr>
          <w:rFonts w:hint="eastAsia"/>
        </w:rPr>
        <w:t>一</w:t>
      </w:r>
      <w:proofErr w:type="gramEnd"/>
      <w:r w:rsidR="00426B74">
        <w:rPr>
          <w:rFonts w:hint="eastAsia"/>
        </w:rPr>
        <w:t>「</w:t>
      </w:r>
      <w:r>
        <w:rPr>
          <w:rFonts w:hint="eastAsia"/>
        </w:rPr>
        <w:t>知行合一</w:t>
      </w:r>
      <w:r w:rsidR="00426B74">
        <w:rPr>
          <w:rFonts w:hint="eastAsia"/>
        </w:rPr>
        <w:t>」</w:t>
      </w:r>
      <w:r>
        <w:rPr>
          <w:rFonts w:hint="eastAsia"/>
        </w:rPr>
        <w:t>的本體工夫。又見：</w:t>
      </w:r>
    </w:p>
    <w:p w:rsidR="006829C5" w:rsidRDefault="006829C5"/>
    <w:p w:rsidR="006829C5" w:rsidRDefault="006829C5" w:rsidP="00CF20BD">
      <w:pPr>
        <w:ind w:leftChars="300" w:left="720"/>
      </w:pPr>
      <w:r w:rsidRPr="00CF20BD">
        <w:rPr>
          <w:rFonts w:ascii="標楷體" w:eastAsia="標楷體" w:hAnsi="標楷體" w:hint="eastAsia"/>
        </w:rPr>
        <w:t>把仁體、性體俱視為存在之然之所以然而由格物之就「存在之然」以推證而平置之，此已是泛認知主義。</w:t>
      </w:r>
      <w:r>
        <w:rPr>
          <w:rStyle w:val="a4"/>
        </w:rPr>
        <w:footnoteReference w:id="25"/>
      </w:r>
    </w:p>
    <w:p w:rsidR="00E46EAE" w:rsidRDefault="00E46EAE"/>
    <w:p w:rsidR="00E46EAE" w:rsidRDefault="009E6361" w:rsidP="0000734D">
      <w:pPr>
        <w:ind w:firstLineChars="200" w:firstLine="480"/>
      </w:pPr>
      <w:r>
        <w:rPr>
          <w:rFonts w:hint="eastAsia"/>
        </w:rPr>
        <w:lastRenderedPageBreak/>
        <w:t>意即</w:t>
      </w:r>
      <w:r w:rsidR="00E46EAE">
        <w:rPr>
          <w:rFonts w:hint="eastAsia"/>
        </w:rPr>
        <w:t>在這種</w:t>
      </w:r>
      <w:r>
        <w:rPr>
          <w:rFonts w:hint="eastAsia"/>
        </w:rPr>
        <w:t>認知活動中，仁體</w:t>
      </w:r>
      <w:r w:rsidR="00202C7F">
        <w:rPr>
          <w:rFonts w:hint="eastAsia"/>
        </w:rPr>
        <w:t>、</w:t>
      </w:r>
      <w:r>
        <w:rPr>
          <w:rFonts w:hint="eastAsia"/>
        </w:rPr>
        <w:t>性體只被以認知心平置對待</w:t>
      </w:r>
      <w:r w:rsidR="00202C7F">
        <w:rPr>
          <w:rFonts w:hint="eastAsia"/>
        </w:rPr>
        <w:t>，</w:t>
      </w:r>
      <w:r>
        <w:rPr>
          <w:rFonts w:hint="eastAsia"/>
        </w:rPr>
        <w:t>亦即被橫攝性地定位，</w:t>
      </w:r>
      <w:r w:rsidR="00A9659A">
        <w:rPr>
          <w:rFonts w:hint="eastAsia"/>
        </w:rPr>
        <w:t>因此</w:t>
      </w:r>
      <w:r w:rsidR="00202C7F">
        <w:rPr>
          <w:rFonts w:hint="eastAsia"/>
        </w:rPr>
        <w:t>所</w:t>
      </w:r>
      <w:r w:rsidR="00A9659A">
        <w:rPr>
          <w:rFonts w:hint="eastAsia"/>
        </w:rPr>
        <w:t>剩</w:t>
      </w:r>
      <w:r w:rsidR="00202C7F">
        <w:rPr>
          <w:rFonts w:hint="eastAsia"/>
        </w:rPr>
        <w:t>者只</w:t>
      </w:r>
      <w:r w:rsidR="00A9659A">
        <w:rPr>
          <w:rFonts w:hint="eastAsia"/>
        </w:rPr>
        <w:t>是一哲學思辨活動的意義而已，其言：</w:t>
      </w:r>
    </w:p>
    <w:p w:rsidR="00A9659A" w:rsidRPr="00202C7F" w:rsidRDefault="00A9659A" w:rsidP="00B6781D">
      <w:pPr>
        <w:ind w:leftChars="225" w:left="540"/>
        <w:rPr>
          <w:rFonts w:ascii="標楷體" w:eastAsia="標楷體" w:hAnsi="標楷體"/>
        </w:rPr>
      </w:pPr>
    </w:p>
    <w:p w:rsidR="00A9659A" w:rsidRDefault="00A9659A" w:rsidP="00B6781D">
      <w:pPr>
        <w:ind w:leftChars="225" w:left="540"/>
      </w:pPr>
      <w:r w:rsidRPr="00B6781D">
        <w:rPr>
          <w:rFonts w:ascii="標楷體" w:eastAsia="標楷體" w:hAnsi="標楷體" w:hint="eastAsia"/>
        </w:rPr>
        <w:t>是以在「推就如何謂之性」處，如說「性只是理」，或說「性只是存在之然之所以然之理」，此處並無格物之實，只是一反省上的重言，一重言式的名目式的定義，而不能有真實的定義。……此實</w:t>
      </w:r>
      <w:r w:rsidR="00FE7387">
        <w:rPr>
          <w:rFonts w:ascii="標楷體" w:eastAsia="標楷體" w:hAnsi="標楷體" w:hint="eastAsia"/>
        </w:rPr>
        <w:t>層</w:t>
      </w:r>
      <w:r w:rsidRPr="00B6781D">
        <w:rPr>
          <w:rFonts w:ascii="標楷體" w:eastAsia="標楷體" w:hAnsi="標楷體" w:hint="eastAsia"/>
        </w:rPr>
        <w:t>上之泛認知主義只表示仁體、性體(不能說心體)只能就存在之然而平置為心知之明之所對，而不能與實體性的本心融而為一，即實體性的本心即是理，以成其為「立體創造之直貫」之實體。此當是朱子實層上泛認知主義的格物之實義。</w:t>
      </w:r>
      <w:r>
        <w:rPr>
          <w:rStyle w:val="a4"/>
        </w:rPr>
        <w:footnoteReference w:id="26"/>
      </w:r>
    </w:p>
    <w:p w:rsidR="00E46EAE" w:rsidRDefault="00E46EAE"/>
    <w:p w:rsidR="00C11B28" w:rsidRDefault="00F248E6" w:rsidP="0000734D">
      <w:pPr>
        <w:ind w:firstLineChars="200" w:firstLine="480"/>
      </w:pPr>
      <w:r>
        <w:rPr>
          <w:rFonts w:hint="eastAsia"/>
        </w:rPr>
        <w:t>本文說重言</w:t>
      </w:r>
      <w:r w:rsidR="0000734D">
        <w:rPr>
          <w:rFonts w:hint="eastAsia"/>
        </w:rPr>
        <w:t>、</w:t>
      </w:r>
      <w:r>
        <w:rPr>
          <w:rFonts w:hint="eastAsia"/>
        </w:rPr>
        <w:t>說名目</w:t>
      </w:r>
      <w:r w:rsidR="0000734D">
        <w:rPr>
          <w:rFonts w:hint="eastAsia"/>
        </w:rPr>
        <w:t>、</w:t>
      </w:r>
      <w:proofErr w:type="gramStart"/>
      <w:r>
        <w:rPr>
          <w:rFonts w:hint="eastAsia"/>
        </w:rPr>
        <w:t>說泛認知</w:t>
      </w:r>
      <w:proofErr w:type="gramEnd"/>
      <w:r>
        <w:rPr>
          <w:rFonts w:hint="eastAsia"/>
        </w:rPr>
        <w:t>就是指朱熹在</w:t>
      </w:r>
      <w:r w:rsidR="00685267">
        <w:rPr>
          <w:rFonts w:hint="eastAsia"/>
        </w:rPr>
        <w:t>「</w:t>
      </w:r>
      <w:proofErr w:type="gramStart"/>
      <w:r>
        <w:rPr>
          <w:rFonts w:hint="eastAsia"/>
        </w:rPr>
        <w:t>性即理</w:t>
      </w:r>
      <w:proofErr w:type="gramEnd"/>
      <w:r w:rsidR="00685267">
        <w:rPr>
          <w:rFonts w:hint="eastAsia"/>
        </w:rPr>
        <w:t>」</w:t>
      </w:r>
      <w:r>
        <w:rPr>
          <w:rFonts w:hint="eastAsia"/>
        </w:rPr>
        <w:t>的命題上的知識意義</w:t>
      </w:r>
      <w:r w:rsidR="00A92B76">
        <w:rPr>
          <w:rFonts w:hint="eastAsia"/>
        </w:rPr>
        <w:t>，充滿了套套邏輯的名目認知定義，所以根本</w:t>
      </w:r>
      <w:r>
        <w:rPr>
          <w:rFonts w:hint="eastAsia"/>
        </w:rPr>
        <w:t>只是在作純粹思</w:t>
      </w:r>
      <w:r w:rsidR="00A92B76">
        <w:rPr>
          <w:rFonts w:hint="eastAsia"/>
        </w:rPr>
        <w:t>辨性的哲學認知活動，而不是在作主體純化意志的本體工夫的活動，既然</w:t>
      </w:r>
      <w:r>
        <w:rPr>
          <w:rFonts w:hint="eastAsia"/>
        </w:rPr>
        <w:t>只是認知活動，所以</w:t>
      </w:r>
      <w:proofErr w:type="gramStart"/>
      <w:r>
        <w:rPr>
          <w:rFonts w:hint="eastAsia"/>
        </w:rPr>
        <w:t>仁體與性體</w:t>
      </w:r>
      <w:proofErr w:type="gramEnd"/>
      <w:r>
        <w:rPr>
          <w:rFonts w:hint="eastAsia"/>
        </w:rPr>
        <w:t>只是心知之明之所對，而不是主體之心因其意志純化的本體工夫的貫徹，而能與</w:t>
      </w:r>
      <w:proofErr w:type="gramStart"/>
      <w:r w:rsidR="00685267">
        <w:rPr>
          <w:rFonts w:hint="eastAsia"/>
        </w:rPr>
        <w:t>性體、仁體</w:t>
      </w:r>
      <w:proofErr w:type="gramEnd"/>
      <w:r w:rsidR="00685267">
        <w:rPr>
          <w:rFonts w:hint="eastAsia"/>
        </w:rPr>
        <w:t>及實體</w:t>
      </w:r>
      <w:r>
        <w:rPr>
          <w:rFonts w:hint="eastAsia"/>
        </w:rPr>
        <w:t>為一。其實，這都是牟先生始終不變的解釋方式所造成的錯置及誤解。朱熹說</w:t>
      </w:r>
      <w:r w:rsidR="00685267">
        <w:rPr>
          <w:rFonts w:hint="eastAsia"/>
        </w:rPr>
        <w:t>「</w:t>
      </w:r>
      <w:proofErr w:type="gramStart"/>
      <w:r>
        <w:rPr>
          <w:rFonts w:hint="eastAsia"/>
        </w:rPr>
        <w:t>性即理</w:t>
      </w:r>
      <w:proofErr w:type="gramEnd"/>
      <w:r w:rsidR="00685267">
        <w:rPr>
          <w:rFonts w:hint="eastAsia"/>
        </w:rPr>
        <w:t>」</w:t>
      </w:r>
      <w:r>
        <w:rPr>
          <w:rFonts w:hint="eastAsia"/>
        </w:rPr>
        <w:t>就是在說存有論的概念解析，這並不是直接在說工夫論的命題，更不是在對做工夫</w:t>
      </w:r>
      <w:r w:rsidR="00A92B76">
        <w:rPr>
          <w:rFonts w:hint="eastAsia"/>
        </w:rPr>
        <w:t>作</w:t>
      </w:r>
      <w:r>
        <w:rPr>
          <w:rFonts w:hint="eastAsia"/>
        </w:rPr>
        <w:t>狀態描述，</w:t>
      </w:r>
      <w:r w:rsidR="00D7097E">
        <w:rPr>
          <w:rFonts w:hint="eastAsia"/>
        </w:rPr>
        <w:t>因此不會</w:t>
      </w:r>
      <w:r w:rsidR="00685267">
        <w:rPr>
          <w:rFonts w:hint="eastAsia"/>
        </w:rPr>
        <w:t>在此處</w:t>
      </w:r>
      <w:r w:rsidR="00D7097E">
        <w:rPr>
          <w:rFonts w:hint="eastAsia"/>
        </w:rPr>
        <w:t>提出主體心與普遍原理的</w:t>
      </w:r>
      <w:proofErr w:type="gramStart"/>
      <w:r w:rsidR="00D7097E">
        <w:rPr>
          <w:rFonts w:hint="eastAsia"/>
        </w:rPr>
        <w:t>仁體</w:t>
      </w:r>
      <w:r w:rsidR="00685267">
        <w:rPr>
          <w:rFonts w:hint="eastAsia"/>
        </w:rPr>
        <w:t>、</w:t>
      </w:r>
      <w:r w:rsidR="00D7097E">
        <w:rPr>
          <w:rFonts w:hint="eastAsia"/>
        </w:rPr>
        <w:t>性體</w:t>
      </w:r>
      <w:proofErr w:type="gramEnd"/>
      <w:r w:rsidR="00D7097E">
        <w:rPr>
          <w:rFonts w:hint="eastAsia"/>
        </w:rPr>
        <w:t>融合為一的命題，但</w:t>
      </w:r>
      <w:r w:rsidR="00685267">
        <w:rPr>
          <w:rFonts w:hint="eastAsia"/>
        </w:rPr>
        <w:t>這並</w:t>
      </w:r>
      <w:r w:rsidR="00D7097E">
        <w:rPr>
          <w:rFonts w:hint="eastAsia"/>
        </w:rPr>
        <w:t>不表示朱熹會反對工夫論主張心</w:t>
      </w:r>
      <w:r w:rsidR="00A92B76">
        <w:rPr>
          <w:rFonts w:hint="eastAsia"/>
        </w:rPr>
        <w:t>、</w:t>
      </w:r>
      <w:r w:rsidR="00D7097E">
        <w:rPr>
          <w:rFonts w:hint="eastAsia"/>
        </w:rPr>
        <w:t>性</w:t>
      </w:r>
      <w:r w:rsidR="00A92B76">
        <w:rPr>
          <w:rFonts w:hint="eastAsia"/>
        </w:rPr>
        <w:t>、</w:t>
      </w:r>
      <w:r w:rsidR="00D7097E">
        <w:rPr>
          <w:rFonts w:hint="eastAsia"/>
        </w:rPr>
        <w:t>仁合一的立場，這只是牟先生在哲學基本問題上的錯置</w:t>
      </w:r>
      <w:r w:rsidR="00A92B76">
        <w:rPr>
          <w:rFonts w:hint="eastAsia"/>
        </w:rPr>
        <w:t>，</w:t>
      </w:r>
      <w:r w:rsidR="00834BD9">
        <w:rPr>
          <w:rFonts w:hint="eastAsia"/>
        </w:rPr>
        <w:t>導</w:t>
      </w:r>
      <w:r w:rsidR="00D7097E">
        <w:rPr>
          <w:rFonts w:hint="eastAsia"/>
        </w:rPr>
        <w:t>致在</w:t>
      </w:r>
      <w:r w:rsidR="00834BD9">
        <w:rPr>
          <w:rFonts w:hint="eastAsia"/>
        </w:rPr>
        <w:t>說朱熹格物致知工夫意旨時</w:t>
      </w:r>
      <w:r w:rsidR="00A92B76">
        <w:rPr>
          <w:rFonts w:hint="eastAsia"/>
        </w:rPr>
        <w:t>，</w:t>
      </w:r>
      <w:r w:rsidR="00834BD9">
        <w:rPr>
          <w:rFonts w:hint="eastAsia"/>
        </w:rPr>
        <w:t>走向了存有論問題，而</w:t>
      </w:r>
      <w:proofErr w:type="gramStart"/>
      <w:r w:rsidR="00834BD9">
        <w:rPr>
          <w:rFonts w:hint="eastAsia"/>
        </w:rPr>
        <w:t>批評此知的</w:t>
      </w:r>
      <w:proofErr w:type="gramEnd"/>
      <w:r w:rsidR="00834BD9">
        <w:rPr>
          <w:rFonts w:hint="eastAsia"/>
        </w:rPr>
        <w:t>工夫沒有行的意旨，只是哲學思辨的活動而已。</w:t>
      </w:r>
      <w:r w:rsidR="00C11B28">
        <w:rPr>
          <w:rFonts w:hint="eastAsia"/>
        </w:rPr>
        <w:t>又見其言：</w:t>
      </w:r>
    </w:p>
    <w:p w:rsidR="006C0BE6" w:rsidRDefault="006C0BE6" w:rsidP="0000734D">
      <w:pPr>
        <w:ind w:firstLineChars="200" w:firstLine="480"/>
      </w:pPr>
    </w:p>
    <w:p w:rsidR="00C11B28" w:rsidRDefault="006C0BE6" w:rsidP="006C0BE6">
      <w:pPr>
        <w:ind w:leftChars="300" w:left="720"/>
      </w:pPr>
      <w:r w:rsidRPr="006C0BE6">
        <w:rPr>
          <w:rFonts w:ascii="標楷體" w:eastAsia="標楷體" w:hAnsi="標楷體" w:hint="eastAsia"/>
          <w:color w:val="000000"/>
        </w:rPr>
        <w:t>依孟子，惻隱羞惡等之心即是吾人之道德本心，亦即是吾人之内在道德性之性；惻隱、羞惡、辭讓、是非之心即是仁義禮智，此中並無然（情）與所以然（性）之別。所謂求放心，所謂操存，所謂存心養性，盡心知性，並不是即物而窮其理的格物問題。……今朱子將此視為格物工夫之所對，納于「人心之靈莫不有知，天下之物莫不有理」之格範下，一律平直而為存在之然（物）以究其所以然，此顯然非是，顯然非孟子之本意。蓋如此，即將孟子所說之本心拆散而不見，推出去平</w:t>
      </w:r>
      <w:r w:rsidR="00DD068E">
        <w:rPr>
          <w:rFonts w:ascii="標楷體" w:eastAsia="標楷體" w:hAnsi="標楷體" w:hint="eastAsia"/>
          <w:color w:val="000000"/>
        </w:rPr>
        <w:t>置</w:t>
      </w:r>
      <w:r w:rsidRPr="006C0BE6">
        <w:rPr>
          <w:rFonts w:ascii="標楷體" w:eastAsia="標楷體" w:hAnsi="標楷體" w:hint="eastAsia"/>
          <w:color w:val="000000"/>
        </w:rPr>
        <w:t>而為然與所以然，只剩下心知之明與在物之理間之攝取關係，而真正的道德主體即泯失。象山與朱子爭，斥其為支離，為不見道，實只在此點上；而朱子之疑胡五峯，斥責胡廣仲等，亦實只由于朱子在此點上不囘頭；濂溪、橫渠、明道之體悟道體、誠體、神體、性體、心體、仁體，亦只是為的要見此道德創造之源以爲真主體；而後來之陽明以孟子義講大學亦只在此點上與朱子爭；而朱子之必以其泛認知主義之格物論平</w:t>
      </w:r>
      <w:r w:rsidR="00AD6BEF">
        <w:rPr>
          <w:rFonts w:ascii="標楷體" w:eastAsia="標楷體" w:hAnsi="標楷體" w:hint="eastAsia"/>
          <w:color w:val="000000"/>
        </w:rPr>
        <w:t>置</w:t>
      </w:r>
      <w:r w:rsidRPr="006C0BE6">
        <w:rPr>
          <w:rFonts w:ascii="標楷體" w:eastAsia="標楷體" w:hAnsi="標楷體" w:hint="eastAsia"/>
          <w:color w:val="000000"/>
        </w:rPr>
        <w:t>之以成爲橫攝系統亦只在此一關之不透。</w:t>
      </w:r>
      <w:r w:rsidR="00C11B28">
        <w:rPr>
          <w:rStyle w:val="a4"/>
        </w:rPr>
        <w:footnoteReference w:id="27"/>
      </w:r>
    </w:p>
    <w:p w:rsidR="00C11B28" w:rsidRDefault="00C11B28"/>
    <w:p w:rsidR="00C11B28" w:rsidRDefault="006C0BE6">
      <w:r>
        <w:rPr>
          <w:rFonts w:hint="eastAsia"/>
        </w:rPr>
        <w:lastRenderedPageBreak/>
        <w:t xml:space="preserve">    </w:t>
      </w:r>
      <w:r w:rsidR="003D6B5A">
        <w:rPr>
          <w:rFonts w:hint="eastAsia"/>
        </w:rPr>
        <w:t>牟先生的思路很</w:t>
      </w:r>
      <w:proofErr w:type="gramStart"/>
      <w:r w:rsidR="003D6B5A">
        <w:rPr>
          <w:rFonts w:hint="eastAsia"/>
        </w:rPr>
        <w:t>清楚，</w:t>
      </w:r>
      <w:proofErr w:type="gramEnd"/>
      <w:r w:rsidR="003D6B5A">
        <w:rPr>
          <w:rFonts w:hint="eastAsia"/>
        </w:rPr>
        <w:t>就是將孟子言說工夫時的心性概念之間的關係拿來與朱熹言存有論時的心性概念之間的關係做比較，又把朱熹談格物致知的工夫一定要</w:t>
      </w:r>
      <w:proofErr w:type="gramStart"/>
      <w:r w:rsidR="003D6B5A">
        <w:rPr>
          <w:rFonts w:hint="eastAsia"/>
        </w:rPr>
        <w:t>趨向窮其存有</w:t>
      </w:r>
      <w:proofErr w:type="gramEnd"/>
      <w:r w:rsidR="003D6B5A">
        <w:rPr>
          <w:rFonts w:hint="eastAsia"/>
        </w:rPr>
        <w:t>論之理的方向解讀，因此說朱熹的格物致知工夫與孟子言存心養性</w:t>
      </w:r>
      <w:r w:rsidR="00C425A5">
        <w:rPr>
          <w:rFonts w:hint="eastAsia"/>
        </w:rPr>
        <w:t>工夫</w:t>
      </w:r>
      <w:r w:rsidR="003D6B5A">
        <w:rPr>
          <w:rFonts w:hint="eastAsia"/>
        </w:rPr>
        <w:t>是決然有別</w:t>
      </w:r>
      <w:proofErr w:type="gramStart"/>
      <w:r w:rsidR="003D6B5A">
        <w:rPr>
          <w:rFonts w:hint="eastAsia"/>
        </w:rPr>
        <w:t>之</w:t>
      </w:r>
      <w:proofErr w:type="gramEnd"/>
      <w:r w:rsidR="003D6B5A">
        <w:rPr>
          <w:rFonts w:hint="eastAsia"/>
        </w:rPr>
        <w:t>兩路</w:t>
      </w:r>
      <w:r w:rsidR="00445DBD">
        <w:rPr>
          <w:rFonts w:hint="eastAsia"/>
        </w:rPr>
        <w:t>，說朱熹之路是沒有道德主體的實踐力量</w:t>
      </w:r>
      <w:r w:rsidR="003D6B5A">
        <w:rPr>
          <w:rFonts w:hint="eastAsia"/>
        </w:rPr>
        <w:t>。</w:t>
      </w:r>
      <w:r w:rsidR="00445DBD">
        <w:rPr>
          <w:rFonts w:hint="eastAsia"/>
        </w:rPr>
        <w:t>筆者認為，牟先生說朱熹的形態並不是朱熹的形態，是牟先生自己對朱熹學說的錯誤連結而製造之形態，牟先生以此定位朱陸之爭，以此定位</w:t>
      </w:r>
      <w:proofErr w:type="gramStart"/>
      <w:r w:rsidR="00445DBD">
        <w:rPr>
          <w:rFonts w:hint="eastAsia"/>
        </w:rPr>
        <w:t>整個宋明諸儒</w:t>
      </w:r>
      <w:proofErr w:type="gramEnd"/>
      <w:r w:rsidR="00445DBD">
        <w:rPr>
          <w:rFonts w:hint="eastAsia"/>
        </w:rPr>
        <w:t>的路線之爭，此皆只是牟先生構作了一個泛認知主義</w:t>
      </w:r>
      <w:proofErr w:type="gramStart"/>
      <w:r w:rsidR="00445DBD">
        <w:rPr>
          <w:rFonts w:hint="eastAsia"/>
        </w:rPr>
        <w:t>橫攝靜涵</w:t>
      </w:r>
      <w:proofErr w:type="gramEnd"/>
      <w:r w:rsidR="00445DBD">
        <w:rPr>
          <w:rFonts w:hint="eastAsia"/>
        </w:rPr>
        <w:t>的所謂的朱熹形態之後</w:t>
      </w:r>
      <w:proofErr w:type="gramStart"/>
      <w:r w:rsidR="00C425A5">
        <w:rPr>
          <w:rFonts w:hint="eastAsia"/>
        </w:rPr>
        <w:t>而</w:t>
      </w:r>
      <w:r w:rsidR="00445DBD">
        <w:rPr>
          <w:rFonts w:hint="eastAsia"/>
        </w:rPr>
        <w:t>說的</w:t>
      </w:r>
      <w:proofErr w:type="gramEnd"/>
      <w:r w:rsidR="00445DBD">
        <w:rPr>
          <w:rFonts w:hint="eastAsia"/>
        </w:rPr>
        <w:t>，但是，那並不是朱熹的哲學定位</w:t>
      </w:r>
      <w:r w:rsidR="00434904">
        <w:rPr>
          <w:rFonts w:hint="eastAsia"/>
        </w:rPr>
        <w:t>。</w:t>
      </w:r>
    </w:p>
    <w:p w:rsidR="00434904" w:rsidRPr="00C425A5" w:rsidRDefault="00434904" w:rsidP="00434904"/>
    <w:p w:rsidR="00434904" w:rsidRDefault="00434904" w:rsidP="00434904">
      <w:r>
        <w:rPr>
          <w:rFonts w:hint="eastAsia"/>
        </w:rPr>
        <w:t>六、格致工夫是他律道德</w:t>
      </w:r>
    </w:p>
    <w:p w:rsidR="00434904" w:rsidRPr="00434904" w:rsidRDefault="00434904"/>
    <w:p w:rsidR="00434904" w:rsidRDefault="00AD6BEF">
      <w:r>
        <w:rPr>
          <w:rFonts w:hint="eastAsia"/>
        </w:rPr>
        <w:t xml:space="preserve">    </w:t>
      </w:r>
      <w:r w:rsidR="00434904">
        <w:rPr>
          <w:rFonts w:hint="eastAsia"/>
        </w:rPr>
        <w:t>牟先生一直以來亦以他律道德說朱熹之學說，實際上自律</w:t>
      </w:r>
      <w:r w:rsidR="00C425A5">
        <w:rPr>
          <w:rFonts w:hint="eastAsia"/>
        </w:rPr>
        <w:t>、</w:t>
      </w:r>
      <w:r w:rsidR="00434904">
        <w:rPr>
          <w:rFonts w:hint="eastAsia"/>
        </w:rPr>
        <w:t>他律究竟如何定義？這本身是一個問題，本文暫不深入這個議題。僅就牟先生</w:t>
      </w:r>
      <w:r w:rsidR="003D50C8">
        <w:rPr>
          <w:rFonts w:hint="eastAsia"/>
        </w:rPr>
        <w:t>在談朱熹之以</w:t>
      </w:r>
      <w:r w:rsidR="00604968">
        <w:rPr>
          <w:rFonts w:hint="eastAsia"/>
        </w:rPr>
        <w:t>《</w:t>
      </w:r>
      <w:r w:rsidR="003D50C8">
        <w:rPr>
          <w:rFonts w:hint="eastAsia"/>
        </w:rPr>
        <w:t>大學</w:t>
      </w:r>
      <w:r w:rsidR="00604968">
        <w:rPr>
          <w:rFonts w:hint="eastAsia"/>
        </w:rPr>
        <w:t>》</w:t>
      </w:r>
      <w:proofErr w:type="gramStart"/>
      <w:r w:rsidR="003D50C8">
        <w:rPr>
          <w:rFonts w:hint="eastAsia"/>
        </w:rPr>
        <w:t>為綱本</w:t>
      </w:r>
      <w:proofErr w:type="gramEnd"/>
      <w:r w:rsidR="003D50C8">
        <w:rPr>
          <w:rFonts w:hint="eastAsia"/>
        </w:rPr>
        <w:t>這一章中</w:t>
      </w:r>
      <w:r w:rsidR="00434904">
        <w:rPr>
          <w:rFonts w:hint="eastAsia"/>
        </w:rPr>
        <w:t>的定義，</w:t>
      </w:r>
      <w:r w:rsidR="00C425A5">
        <w:rPr>
          <w:rFonts w:hint="eastAsia"/>
        </w:rPr>
        <w:t>牟先生的他律</w:t>
      </w:r>
      <w:r w:rsidR="003D50C8">
        <w:rPr>
          <w:rFonts w:hint="eastAsia"/>
        </w:rPr>
        <w:t>是</w:t>
      </w:r>
      <w:r w:rsidR="00604968">
        <w:rPr>
          <w:rFonts w:hint="eastAsia"/>
        </w:rPr>
        <w:t>以</w:t>
      </w:r>
      <w:r w:rsidR="003D50C8">
        <w:rPr>
          <w:rFonts w:hint="eastAsia"/>
        </w:rPr>
        <w:t>認知主義</w:t>
      </w:r>
      <w:r w:rsidR="00604968">
        <w:rPr>
          <w:rFonts w:hint="eastAsia"/>
        </w:rPr>
        <w:t>的格致工夫</w:t>
      </w:r>
      <w:r w:rsidR="003D50C8">
        <w:rPr>
          <w:rFonts w:hint="eastAsia"/>
        </w:rPr>
        <w:t>即是他律</w:t>
      </w:r>
      <w:r w:rsidR="00604968">
        <w:rPr>
          <w:rFonts w:hint="eastAsia"/>
        </w:rPr>
        <w:t>道德</w:t>
      </w:r>
      <w:r w:rsidR="003D50C8">
        <w:rPr>
          <w:rFonts w:hint="eastAsia"/>
        </w:rPr>
        <w:t>，</w:t>
      </w:r>
      <w:r w:rsidR="00604968">
        <w:rPr>
          <w:rFonts w:hint="eastAsia"/>
        </w:rPr>
        <w:t>如</w:t>
      </w:r>
      <w:r w:rsidR="003D50C8">
        <w:rPr>
          <w:rFonts w:hint="eastAsia"/>
        </w:rPr>
        <w:t>其言：</w:t>
      </w:r>
    </w:p>
    <w:p w:rsidR="003D50C8" w:rsidRPr="00604968" w:rsidRDefault="003D50C8"/>
    <w:p w:rsidR="00695AE2" w:rsidRDefault="003D50C8" w:rsidP="00695AE2">
      <w:pPr>
        <w:ind w:leftChars="300" w:left="720"/>
        <w:rPr>
          <w:rFonts w:ascii="標楷體" w:eastAsia="標楷體" w:hAnsi="標楷體"/>
        </w:rPr>
      </w:pPr>
      <w:r>
        <w:rPr>
          <w:rFonts w:ascii="標楷體" w:eastAsia="標楷體" w:hAnsi="標楷體" w:hint="eastAsia"/>
        </w:rPr>
        <w:t>即就道德之事以窮之，</w:t>
      </w:r>
      <w:r w:rsidR="00695AE2">
        <w:rPr>
          <w:rFonts w:ascii="標楷體" w:eastAsia="標楷體" w:hAnsi="標楷體" w:hint="eastAsia"/>
        </w:rPr>
        <w:t>其所窮至之理道平置而為外在的理道，納於心知之明與此外在理道之攝取關係中，其道德力量亦減殺。是以其泛認知主義之格物論終於使道德成為他律道德也。……朱子之「即物窮理」徒成為泛認知主義之他律道德而已。他律道德非能真澈于道德之本性者，他律道德中之外在的理道，其為道德實體之道德性非必真能證實而保住者。</w:t>
      </w:r>
      <w:r w:rsidR="00695AE2">
        <w:rPr>
          <w:rStyle w:val="a4"/>
        </w:rPr>
        <w:footnoteReference w:id="28"/>
      </w:r>
    </w:p>
    <w:p w:rsidR="00695AE2" w:rsidRDefault="00695AE2" w:rsidP="00695AE2">
      <w:pPr>
        <w:ind w:leftChars="300" w:left="720"/>
        <w:rPr>
          <w:rFonts w:ascii="標楷體" w:eastAsia="標楷體" w:hAnsi="標楷體"/>
        </w:rPr>
      </w:pPr>
    </w:p>
    <w:p w:rsidR="00695AE2" w:rsidRDefault="00604968" w:rsidP="00604968">
      <w:pPr>
        <w:ind w:firstLineChars="225" w:firstLine="540"/>
        <w:rPr>
          <w:rFonts w:ascii="新細明體" w:hAnsi="新細明體"/>
        </w:rPr>
      </w:pPr>
      <w:r>
        <w:rPr>
          <w:rFonts w:ascii="新細明體" w:hAnsi="新細明體" w:hint="eastAsia"/>
        </w:rPr>
        <w:t>牟先生十分曲折地將</w:t>
      </w:r>
      <w:proofErr w:type="gramStart"/>
      <w:r>
        <w:rPr>
          <w:rFonts w:ascii="新細明體" w:hAnsi="新細明體" w:hint="eastAsia"/>
        </w:rPr>
        <w:t>朱熹言於存有</w:t>
      </w:r>
      <w:proofErr w:type="gramEnd"/>
      <w:r>
        <w:rPr>
          <w:rFonts w:ascii="新細明體" w:hAnsi="新細明體" w:hint="eastAsia"/>
        </w:rPr>
        <w:t>論的理論系統視為工夫論，然後對於這樣的工夫論又要指責它道德力量不足，因為此心只進行認知工作，而</w:t>
      </w:r>
      <w:r w:rsidR="00051B87">
        <w:rPr>
          <w:rFonts w:ascii="新細明體" w:hAnsi="新細明體" w:hint="eastAsia"/>
        </w:rPr>
        <w:t>認知之後</w:t>
      </w:r>
      <w:proofErr w:type="gramStart"/>
      <w:r w:rsidR="00051B87">
        <w:rPr>
          <w:rFonts w:ascii="新細明體" w:hAnsi="新細明體" w:hint="eastAsia"/>
        </w:rPr>
        <w:t>此理道</w:t>
      </w:r>
      <w:r w:rsidR="00C73DF2">
        <w:rPr>
          <w:rFonts w:ascii="新細明體" w:hAnsi="新細明體" w:hint="eastAsia"/>
        </w:rPr>
        <w:t>為</w:t>
      </w:r>
      <w:proofErr w:type="gramEnd"/>
      <w:r w:rsidR="00C73DF2">
        <w:rPr>
          <w:rFonts w:ascii="新細明體" w:hAnsi="新細明體" w:hint="eastAsia"/>
        </w:rPr>
        <w:t>心所攝得，因此</w:t>
      </w:r>
      <w:r w:rsidR="00051B87">
        <w:rPr>
          <w:rFonts w:ascii="新細明體" w:hAnsi="新細明體" w:hint="eastAsia"/>
        </w:rPr>
        <w:t>與心只有</w:t>
      </w:r>
      <w:proofErr w:type="gramStart"/>
      <w:r w:rsidR="00051B87">
        <w:rPr>
          <w:rFonts w:ascii="新細明體" w:hAnsi="新細明體" w:hint="eastAsia"/>
        </w:rPr>
        <w:t>一</w:t>
      </w:r>
      <w:proofErr w:type="gramEnd"/>
      <w:r w:rsidR="00051B87">
        <w:rPr>
          <w:rFonts w:ascii="新細明體" w:hAnsi="新細明體" w:hint="eastAsia"/>
        </w:rPr>
        <w:t>外在的關連性關係</w:t>
      </w:r>
      <w:r w:rsidR="00C73DF2">
        <w:rPr>
          <w:rFonts w:ascii="新細明體" w:hAnsi="新細明體" w:hint="eastAsia"/>
        </w:rPr>
        <w:t>。</w:t>
      </w:r>
      <w:r w:rsidR="00051B87">
        <w:rPr>
          <w:rFonts w:ascii="新細明體" w:hAnsi="新細明體" w:hint="eastAsia"/>
        </w:rPr>
        <w:t>非如孔孟之心性是一</w:t>
      </w:r>
      <w:r w:rsidR="00673FFA">
        <w:rPr>
          <w:rFonts w:ascii="新細明體" w:hAnsi="新細明體" w:hint="eastAsia"/>
        </w:rPr>
        <w:t>，</w:t>
      </w:r>
      <w:r w:rsidR="00051B87">
        <w:rPr>
          <w:rFonts w:ascii="新細明體" w:hAnsi="新細明體" w:hint="eastAsia"/>
        </w:rPr>
        <w:t>甚至心性</w:t>
      </w:r>
      <w:r w:rsidR="00673FFA">
        <w:rPr>
          <w:rFonts w:ascii="新細明體" w:hAnsi="新細明體" w:hint="eastAsia"/>
        </w:rPr>
        <w:t>與</w:t>
      </w:r>
      <w:r w:rsidR="00051B87">
        <w:rPr>
          <w:rFonts w:ascii="新細明體" w:hAnsi="新細明體" w:hint="eastAsia"/>
        </w:rPr>
        <w:t>天道實體是一的模式，</w:t>
      </w:r>
      <w:r w:rsidR="00650D32">
        <w:rPr>
          <w:rFonts w:ascii="新細明體" w:hAnsi="新細明體" w:hint="eastAsia"/>
        </w:rPr>
        <w:t>孔孟</w:t>
      </w:r>
      <w:proofErr w:type="gramStart"/>
      <w:r w:rsidR="00650D32">
        <w:rPr>
          <w:rFonts w:ascii="新細明體" w:hAnsi="新細明體" w:hint="eastAsia"/>
        </w:rPr>
        <w:t>之</w:t>
      </w:r>
      <w:r w:rsidR="00051B87">
        <w:rPr>
          <w:rFonts w:ascii="新細明體" w:hAnsi="新細明體" w:hint="eastAsia"/>
        </w:rPr>
        <w:t>心既與</w:t>
      </w:r>
      <w:proofErr w:type="gramEnd"/>
      <w:r w:rsidR="00051B87">
        <w:rPr>
          <w:rFonts w:ascii="新細明體" w:hAnsi="新細明體" w:hint="eastAsia"/>
        </w:rPr>
        <w:t>性</w:t>
      </w:r>
      <w:r w:rsidR="00673FFA">
        <w:rPr>
          <w:rFonts w:ascii="新細明體" w:hAnsi="新細明體" w:hint="eastAsia"/>
        </w:rPr>
        <w:t>與</w:t>
      </w:r>
      <w:r w:rsidR="00051B87">
        <w:rPr>
          <w:rFonts w:ascii="新細明體" w:hAnsi="新細明體" w:hint="eastAsia"/>
        </w:rPr>
        <w:t>天道</w:t>
      </w:r>
      <w:r w:rsidR="00673FFA">
        <w:rPr>
          <w:rFonts w:ascii="新細明體" w:hAnsi="新細明體" w:hint="eastAsia"/>
        </w:rPr>
        <w:t>是</w:t>
      </w:r>
      <w:r w:rsidR="00051B87">
        <w:rPr>
          <w:rFonts w:ascii="新細明體" w:hAnsi="新細明體" w:hint="eastAsia"/>
        </w:rPr>
        <w:t>一，</w:t>
      </w:r>
      <w:r w:rsidR="00650D32">
        <w:rPr>
          <w:rFonts w:ascii="新細明體" w:hAnsi="新細明體" w:hint="eastAsia"/>
        </w:rPr>
        <w:t>則自是內在自律自為之道德實踐工夫，而朱熹之心與性情成三分，心又只進行認知活動，其結果，就只成就了一個哲學思辨的活動</w:t>
      </w:r>
      <w:r w:rsidR="00673FFA">
        <w:rPr>
          <w:rFonts w:ascii="新細明體" w:hAnsi="新細明體" w:hint="eastAsia"/>
        </w:rPr>
        <w:t>，所進行的只是</w:t>
      </w:r>
      <w:proofErr w:type="gramStart"/>
      <w:r w:rsidR="00673FFA">
        <w:rPr>
          <w:rFonts w:ascii="新細明體" w:hAnsi="新細明體" w:hint="eastAsia"/>
        </w:rPr>
        <w:t>去</w:t>
      </w:r>
      <w:r w:rsidR="00650D32">
        <w:rPr>
          <w:rFonts w:ascii="新細明體" w:hAnsi="新細明體" w:hint="eastAsia"/>
        </w:rPr>
        <w:t>識得心統</w:t>
      </w:r>
      <w:proofErr w:type="gramEnd"/>
      <w:r w:rsidR="00650D32">
        <w:rPr>
          <w:rFonts w:ascii="新細明體" w:hAnsi="新細明體" w:hint="eastAsia"/>
        </w:rPr>
        <w:t>性情與理氣二分之理論，而非進行了一個純粹化主體意志的本體工夫的活動</w:t>
      </w:r>
      <w:r w:rsidR="008E2948">
        <w:rPr>
          <w:rFonts w:ascii="新細明體" w:hAnsi="新細明體" w:hint="eastAsia"/>
        </w:rPr>
        <w:t>。</w:t>
      </w:r>
      <w:r w:rsidR="00673FFA">
        <w:rPr>
          <w:rFonts w:ascii="新細明體" w:hAnsi="新細明體" w:hint="eastAsia"/>
        </w:rPr>
        <w:t>如</w:t>
      </w:r>
      <w:r w:rsidR="008E2948">
        <w:rPr>
          <w:rFonts w:ascii="新細明體" w:hAnsi="新細明體" w:hint="eastAsia"/>
        </w:rPr>
        <w:t>此</w:t>
      </w:r>
      <w:r w:rsidR="00673FFA">
        <w:rPr>
          <w:rFonts w:ascii="新細明體" w:hAnsi="新細明體" w:hint="eastAsia"/>
        </w:rPr>
        <w:t>一來</w:t>
      </w:r>
      <w:r w:rsidR="00650D32">
        <w:rPr>
          <w:rFonts w:ascii="新細明體" w:hAnsi="新細明體" w:hint="eastAsia"/>
        </w:rPr>
        <w:t>，</w:t>
      </w:r>
      <w:r w:rsidR="008E2948">
        <w:rPr>
          <w:rFonts w:ascii="新細明體" w:hAnsi="新細明體" w:hint="eastAsia"/>
        </w:rPr>
        <w:t>其實牟先生說朱熹的格物致知窮理是他律道德也不對，既然</w:t>
      </w:r>
      <w:r w:rsidR="00673FFA">
        <w:rPr>
          <w:rFonts w:ascii="新細明體" w:hAnsi="新細明體" w:hint="eastAsia"/>
        </w:rPr>
        <w:t>只是在做哲學思辨的認知活動，那就也</w:t>
      </w:r>
      <w:r w:rsidR="008E2948">
        <w:rPr>
          <w:rFonts w:ascii="新細明體" w:hAnsi="新細明體" w:hint="eastAsia"/>
        </w:rPr>
        <w:t>稱不上是工夫論了，</w:t>
      </w:r>
      <w:r w:rsidR="00673FFA">
        <w:rPr>
          <w:rFonts w:ascii="新細明體" w:hAnsi="新細明體" w:hint="eastAsia"/>
        </w:rPr>
        <w:t>那麼</w:t>
      </w:r>
      <w:r w:rsidR="008E2948">
        <w:rPr>
          <w:rFonts w:ascii="新細明體" w:hAnsi="新細明體" w:hint="eastAsia"/>
        </w:rPr>
        <w:t>又如何</w:t>
      </w:r>
      <w:r w:rsidR="00673FFA">
        <w:rPr>
          <w:rFonts w:ascii="新細明體" w:hAnsi="新細明體" w:hint="eastAsia"/>
        </w:rPr>
        <w:t>能</w:t>
      </w:r>
      <w:r w:rsidR="008E2948">
        <w:rPr>
          <w:rFonts w:ascii="新細明體" w:hAnsi="新細明體" w:hint="eastAsia"/>
        </w:rPr>
        <w:t>說是他律道德呢？而牟先生又確實是把他所詮解下的朱熹之格物致知的活動視為工夫論</w:t>
      </w:r>
      <w:r w:rsidR="00673FFA">
        <w:rPr>
          <w:rFonts w:ascii="新細明體" w:hAnsi="新細明體" w:hint="eastAsia"/>
        </w:rPr>
        <w:t>，</w:t>
      </w:r>
      <w:r w:rsidR="008E2948">
        <w:rPr>
          <w:rFonts w:ascii="新細明體" w:hAnsi="新細明體" w:hint="eastAsia"/>
        </w:rPr>
        <w:t>因此批評其為他律道德，其言：</w:t>
      </w:r>
    </w:p>
    <w:p w:rsidR="00604968" w:rsidRPr="00673FFA" w:rsidRDefault="00604968" w:rsidP="00604968">
      <w:pPr>
        <w:ind w:firstLineChars="225" w:firstLine="540"/>
        <w:rPr>
          <w:rFonts w:ascii="新細明體" w:hAnsi="新細明體"/>
        </w:rPr>
      </w:pPr>
    </w:p>
    <w:p w:rsidR="003D50C8" w:rsidRDefault="003D50C8" w:rsidP="00695AE2">
      <w:pPr>
        <w:ind w:leftChars="300" w:left="720"/>
      </w:pPr>
      <w:r w:rsidRPr="003D50C8">
        <w:rPr>
          <w:rFonts w:ascii="標楷體" w:eastAsia="標楷體" w:hAnsi="標楷體" w:hint="eastAsia"/>
        </w:rPr>
        <w:t>就知識上之是非而明辨之以決定吾人之行為是他律道德。</w:t>
      </w:r>
      <w:r>
        <w:rPr>
          <w:rStyle w:val="a4"/>
        </w:rPr>
        <w:footnoteReference w:id="29"/>
      </w:r>
    </w:p>
    <w:p w:rsidR="00F248E6" w:rsidRDefault="00F248E6"/>
    <w:p w:rsidR="00F86D9A" w:rsidRDefault="00AD6BEF">
      <w:r>
        <w:rPr>
          <w:rFonts w:hint="eastAsia"/>
        </w:rPr>
        <w:lastRenderedPageBreak/>
        <w:t xml:space="preserve">    </w:t>
      </w:r>
      <w:proofErr w:type="gramStart"/>
      <w:r w:rsidR="002B2F8B">
        <w:rPr>
          <w:rFonts w:hint="eastAsia"/>
        </w:rPr>
        <w:t>此處說為他</w:t>
      </w:r>
      <w:proofErr w:type="gramEnd"/>
      <w:r w:rsidR="002B2F8B">
        <w:rPr>
          <w:rFonts w:hint="eastAsia"/>
        </w:rPr>
        <w:t>律</w:t>
      </w:r>
      <w:proofErr w:type="gramStart"/>
      <w:r w:rsidR="002B2F8B">
        <w:rPr>
          <w:rFonts w:hint="eastAsia"/>
        </w:rPr>
        <w:t>是說以所</w:t>
      </w:r>
      <w:proofErr w:type="gramEnd"/>
      <w:r w:rsidR="002B2F8B">
        <w:rPr>
          <w:rFonts w:hint="eastAsia"/>
        </w:rPr>
        <w:t>明之是非之理，以為行為之決定原理，此</w:t>
      </w:r>
      <w:proofErr w:type="gramStart"/>
      <w:r w:rsidR="002B2F8B">
        <w:rPr>
          <w:rFonts w:hint="eastAsia"/>
        </w:rPr>
        <w:t>原理原外於</w:t>
      </w:r>
      <w:proofErr w:type="gramEnd"/>
      <w:r w:rsidR="002B2F8B">
        <w:rPr>
          <w:rFonts w:hint="eastAsia"/>
        </w:rPr>
        <w:t>心，</w:t>
      </w:r>
      <w:proofErr w:type="gramStart"/>
      <w:r w:rsidR="002B2F8B">
        <w:rPr>
          <w:rFonts w:hint="eastAsia"/>
        </w:rPr>
        <w:t>故謂之</w:t>
      </w:r>
      <w:proofErr w:type="gramEnd"/>
      <w:r w:rsidR="002B2F8B">
        <w:rPr>
          <w:rFonts w:hint="eastAsia"/>
        </w:rPr>
        <w:t>他律。此說，筆者以為意旨不佳，關鍵在於，真正的實踐都是主體心之純化意志之行為，此意志非任意所定，</w:t>
      </w:r>
      <w:proofErr w:type="gramStart"/>
      <w:r w:rsidR="002B2F8B">
        <w:rPr>
          <w:rFonts w:hint="eastAsia"/>
        </w:rPr>
        <w:t>必即於</w:t>
      </w:r>
      <w:proofErr w:type="gramEnd"/>
      <w:r w:rsidR="002B2F8B">
        <w:rPr>
          <w:rFonts w:hint="eastAsia"/>
        </w:rPr>
        <w:t>天理而定之，此天理應為如何之生活道義？則需有一知識進路之辨識，</w:t>
      </w:r>
      <w:r w:rsidR="0079265F">
        <w:rPr>
          <w:rFonts w:hint="eastAsia"/>
        </w:rPr>
        <w:t>此一辨識，乃為主體意志之純化定位宗旨而已。</w:t>
      </w:r>
      <w:r w:rsidR="00A5791E">
        <w:rPr>
          <w:rFonts w:hint="eastAsia"/>
        </w:rPr>
        <w:t>所以</w:t>
      </w:r>
      <w:r w:rsidR="002E6CE4">
        <w:rPr>
          <w:rFonts w:hint="eastAsia"/>
        </w:rPr>
        <w:t>，</w:t>
      </w:r>
      <w:r w:rsidR="00A5791E">
        <w:rPr>
          <w:rFonts w:hint="eastAsia"/>
        </w:rPr>
        <w:t>就算有知識</w:t>
      </w:r>
      <w:proofErr w:type="gramStart"/>
      <w:r w:rsidR="00A5791E">
        <w:rPr>
          <w:rFonts w:hint="eastAsia"/>
        </w:rPr>
        <w:t>之辨義以為</w:t>
      </w:r>
      <w:proofErr w:type="gramEnd"/>
      <w:r w:rsidR="00A5791E">
        <w:rPr>
          <w:rFonts w:hint="eastAsia"/>
        </w:rPr>
        <w:t>道義之理之決定，亦非取</w:t>
      </w:r>
      <w:proofErr w:type="gramStart"/>
      <w:r w:rsidR="00A5791E">
        <w:rPr>
          <w:rFonts w:hint="eastAsia"/>
        </w:rPr>
        <w:t>一</w:t>
      </w:r>
      <w:proofErr w:type="gramEnd"/>
      <w:r w:rsidR="00A5791E">
        <w:rPr>
          <w:rFonts w:hint="eastAsia"/>
        </w:rPr>
        <w:t>外在之理而為他律之工夫</w:t>
      </w:r>
      <w:r w:rsidR="002E6CE4">
        <w:rPr>
          <w:rFonts w:hint="eastAsia"/>
        </w:rPr>
        <w:t>，實際上仍是主體心的自作決斷、</w:t>
      </w:r>
      <w:proofErr w:type="gramStart"/>
      <w:r w:rsidR="002E6CE4">
        <w:rPr>
          <w:rFonts w:hint="eastAsia"/>
        </w:rPr>
        <w:t>欲仁而</w:t>
      </w:r>
      <w:proofErr w:type="gramEnd"/>
      <w:r w:rsidR="002E6CE4">
        <w:rPr>
          <w:rFonts w:hint="eastAsia"/>
        </w:rPr>
        <w:t>仁的行為</w:t>
      </w:r>
      <w:r w:rsidR="002B2F8B">
        <w:rPr>
          <w:rFonts w:hint="eastAsia"/>
        </w:rPr>
        <w:t>。</w:t>
      </w:r>
    </w:p>
    <w:p w:rsidR="00F86D9A" w:rsidRDefault="00F86D9A"/>
    <w:p w:rsidR="008E2948" w:rsidRDefault="00F86D9A">
      <w:r>
        <w:rPr>
          <w:rFonts w:hint="eastAsia"/>
        </w:rPr>
        <w:t xml:space="preserve">　　</w:t>
      </w:r>
      <w:r w:rsidR="008E2948">
        <w:rPr>
          <w:rFonts w:hint="eastAsia"/>
        </w:rPr>
        <w:t>自律道德則是如王陽明所言者，其言：</w:t>
      </w:r>
    </w:p>
    <w:p w:rsidR="008E2948" w:rsidRDefault="008E2948"/>
    <w:p w:rsidR="008E2948" w:rsidRDefault="00AD6BEF" w:rsidP="00E02A89">
      <w:pPr>
        <w:ind w:leftChars="300" w:left="720"/>
      </w:pPr>
      <w:r w:rsidRPr="00AD6BEF">
        <w:rPr>
          <w:rFonts w:ascii="標楷體" w:eastAsia="標楷體" w:hAnsi="標楷體" w:hint="eastAsia"/>
          <w:color w:val="000000"/>
        </w:rPr>
        <w:t>是以王陽明得就此「是非之心」向裡看，以與羞惡、恭敬、惻隱之心合而爲一，名之曰良知，而致此良知亦非在即物而窮其理之格物上推致心知之明之認知作用也。此顯是道德創造之源之本心之開發以引生道德行爲之不已，所謂「沛然莫之能禦」者是也。此是自律道德之於穆不已，而非心知之明之認知作用之推致所成之他律道德也。此雖不必合于大學之原義，然却合于孟子之精神，而朱子之以心知之明之認知作用之推致講孟子之本心顯然非是也。</w:t>
      </w:r>
      <w:r w:rsidR="008626D9">
        <w:rPr>
          <w:rStyle w:val="a4"/>
        </w:rPr>
        <w:footnoteReference w:id="30"/>
      </w:r>
    </w:p>
    <w:p w:rsidR="008E2948" w:rsidRDefault="008E2948"/>
    <w:p w:rsidR="00983553" w:rsidRDefault="00EA6D0A">
      <w:r>
        <w:rPr>
          <w:rFonts w:hint="eastAsia"/>
        </w:rPr>
        <w:t xml:space="preserve">    </w:t>
      </w:r>
      <w:r w:rsidR="00F86D9A">
        <w:rPr>
          <w:rFonts w:hint="eastAsia"/>
        </w:rPr>
        <w:t>牟先生說陽明之良知發用是道德本心之自己開發，而有之道德行為之實踐不已，這就是自律。以此說自律，筆者完全同意。</w:t>
      </w:r>
      <w:r>
        <w:rPr>
          <w:rFonts w:hint="eastAsia"/>
        </w:rPr>
        <w:t>可見牟先生所講的自律道德其實就是本體工夫，</w:t>
      </w:r>
      <w:r w:rsidR="00F86D9A">
        <w:rPr>
          <w:rFonts w:hint="eastAsia"/>
        </w:rPr>
        <w:t>是主體之意志純化、自作主宰的實踐活動，此說確實是一切本體工夫的本來意旨。但是，意志純化之後的實際行動，仍需要辨識作為，此時之認知活動便有其必要之作用，可惜</w:t>
      </w:r>
      <w:r>
        <w:rPr>
          <w:rFonts w:hint="eastAsia"/>
        </w:rPr>
        <w:t>牟先生硬是將朱熹</w:t>
      </w:r>
      <w:r w:rsidR="00F86D9A">
        <w:rPr>
          <w:rFonts w:hint="eastAsia"/>
        </w:rPr>
        <w:t>的格物致知工夫</w:t>
      </w:r>
      <w:r>
        <w:rPr>
          <w:rFonts w:hint="eastAsia"/>
        </w:rPr>
        <w:t>推為非本體工夫，而以朱熹</w:t>
      </w:r>
      <w:r w:rsidR="00357DAD">
        <w:rPr>
          <w:rFonts w:hint="eastAsia"/>
        </w:rPr>
        <w:t>的格致工夫</w:t>
      </w:r>
      <w:r>
        <w:rPr>
          <w:rFonts w:hint="eastAsia"/>
        </w:rPr>
        <w:t>為認知活動，</w:t>
      </w:r>
      <w:r w:rsidR="00357DAD">
        <w:rPr>
          <w:rFonts w:hint="eastAsia"/>
        </w:rPr>
        <w:t>乃在討論外</w:t>
      </w:r>
      <w:r w:rsidR="00F86D9A">
        <w:rPr>
          <w:rFonts w:hint="eastAsia"/>
        </w:rPr>
        <w:t>在原理以為主體的行動標準，</w:t>
      </w:r>
      <w:r w:rsidR="00357DAD">
        <w:rPr>
          <w:rFonts w:hint="eastAsia"/>
        </w:rPr>
        <w:t>此標準既在心思之後之外，</w:t>
      </w:r>
      <w:r>
        <w:rPr>
          <w:rFonts w:hint="eastAsia"/>
        </w:rPr>
        <w:t>因此是他律。但是</w:t>
      </w:r>
      <w:r w:rsidR="00357DAD">
        <w:rPr>
          <w:rFonts w:hint="eastAsia"/>
        </w:rPr>
        <w:t>，這種解釋下的</w:t>
      </w:r>
      <w:r>
        <w:rPr>
          <w:rFonts w:hint="eastAsia"/>
        </w:rPr>
        <w:t>他律道德</w:t>
      </w:r>
      <w:r w:rsidR="00357DAD">
        <w:rPr>
          <w:rFonts w:hint="eastAsia"/>
        </w:rPr>
        <w:t>，</w:t>
      </w:r>
      <w:r>
        <w:rPr>
          <w:rFonts w:hint="eastAsia"/>
        </w:rPr>
        <w:t>實在</w:t>
      </w:r>
      <w:r w:rsidR="00357DAD">
        <w:rPr>
          <w:rFonts w:hint="eastAsia"/>
        </w:rPr>
        <w:t>已經談不上是</w:t>
      </w:r>
      <w:r>
        <w:rPr>
          <w:rFonts w:hint="eastAsia"/>
        </w:rPr>
        <w:t>工夫活動</w:t>
      </w:r>
      <w:r w:rsidR="00357DAD">
        <w:rPr>
          <w:rFonts w:hint="eastAsia"/>
        </w:rPr>
        <w:t>了</w:t>
      </w:r>
      <w:r>
        <w:rPr>
          <w:rFonts w:hint="eastAsia"/>
        </w:rPr>
        <w:t>，以此說</w:t>
      </w:r>
      <w:r w:rsidR="00D555A3">
        <w:rPr>
          <w:rFonts w:hint="eastAsia"/>
        </w:rPr>
        <w:t>他律其實也沒有什麼意思了。</w:t>
      </w:r>
    </w:p>
    <w:p w:rsidR="00CE3A20" w:rsidRDefault="00CE3A20"/>
    <w:p w:rsidR="00DE6B98" w:rsidRDefault="00983553">
      <w:r>
        <w:rPr>
          <w:rFonts w:hint="eastAsia"/>
        </w:rPr>
        <w:t>七、</w:t>
      </w:r>
      <w:r w:rsidR="004B79F8">
        <w:rPr>
          <w:rFonts w:hint="eastAsia"/>
        </w:rPr>
        <w:t>對格物致知與誠意關係的解讀</w:t>
      </w:r>
    </w:p>
    <w:p w:rsidR="003B10E2" w:rsidRDefault="003B10E2"/>
    <w:p w:rsidR="007970C1" w:rsidRDefault="00D95AA8">
      <w:r>
        <w:rPr>
          <w:rFonts w:hint="eastAsia"/>
        </w:rPr>
        <w:t xml:space="preserve">    </w:t>
      </w:r>
      <w:r>
        <w:rPr>
          <w:rFonts w:hint="eastAsia"/>
        </w:rPr>
        <w:t>牟先生談工夫</w:t>
      </w:r>
      <w:r w:rsidR="00357DAD">
        <w:rPr>
          <w:rFonts w:hint="eastAsia"/>
        </w:rPr>
        <w:t>，</w:t>
      </w:r>
      <w:r>
        <w:rPr>
          <w:rFonts w:hint="eastAsia"/>
        </w:rPr>
        <w:t>強調主體心貫徹天道性命的本體工夫，此自是純粹化主體意志的本體工夫之標準形式，然而儒者的事業是在家國天下，而欲平治天下則需實事求是，因此需要格物致知以為先導，確定政策及價值之後，實之以誠意正心之本體工夫，從而修齊治平一路</w:t>
      </w:r>
      <w:r w:rsidR="00901FE2">
        <w:rPr>
          <w:rFonts w:hint="eastAsia"/>
        </w:rPr>
        <w:t>實踐</w:t>
      </w:r>
      <w:r>
        <w:rPr>
          <w:rFonts w:hint="eastAsia"/>
        </w:rPr>
        <w:t>下去，是以</w:t>
      </w:r>
      <w:r w:rsidR="00977FFB">
        <w:rPr>
          <w:rFonts w:hint="eastAsia"/>
        </w:rPr>
        <w:t>《</w:t>
      </w:r>
      <w:r>
        <w:rPr>
          <w:rFonts w:hint="eastAsia"/>
        </w:rPr>
        <w:t>大學</w:t>
      </w:r>
      <w:r w:rsidR="00977FFB">
        <w:rPr>
          <w:rFonts w:hint="eastAsia"/>
        </w:rPr>
        <w:t>》</w:t>
      </w:r>
      <w:r>
        <w:rPr>
          <w:rFonts w:hint="eastAsia"/>
        </w:rPr>
        <w:t>在孟子</w:t>
      </w:r>
      <w:r w:rsidR="00977FFB">
        <w:rPr>
          <w:rFonts w:hint="eastAsia"/>
        </w:rPr>
        <w:t>求放心、盡心知性知天之基礎上擴充開去，而講一套工夫次</w:t>
      </w:r>
      <w:r w:rsidR="00886854">
        <w:rPr>
          <w:rFonts w:hint="eastAsia"/>
        </w:rPr>
        <w:t>第</w:t>
      </w:r>
      <w:r w:rsidR="00977FFB">
        <w:rPr>
          <w:rFonts w:hint="eastAsia"/>
        </w:rPr>
        <w:t>之學，先知後行，知以行為終止，知</w:t>
      </w:r>
      <w:proofErr w:type="gramStart"/>
      <w:r w:rsidR="00977FFB">
        <w:rPr>
          <w:rFonts w:hint="eastAsia"/>
        </w:rPr>
        <w:t>不離行</w:t>
      </w:r>
      <w:proofErr w:type="gramEnd"/>
      <w:r w:rsidR="00977FFB">
        <w:rPr>
          <w:rFonts w:hint="eastAsia"/>
        </w:rPr>
        <w:t>，知即是行。</w:t>
      </w:r>
      <w:r w:rsidR="00493F91">
        <w:rPr>
          <w:rFonts w:hint="eastAsia"/>
        </w:rPr>
        <w:t>惟牟先生只肯定本體工夫一項意旨，</w:t>
      </w:r>
      <w:r w:rsidR="00901FE2">
        <w:rPr>
          <w:rFonts w:hint="eastAsia"/>
        </w:rPr>
        <w:t>又割裂</w:t>
      </w:r>
      <w:r w:rsidR="00302008">
        <w:rPr>
          <w:rFonts w:hint="eastAsia"/>
        </w:rPr>
        <w:t>《</w:t>
      </w:r>
      <w:r w:rsidR="00901FE2">
        <w:rPr>
          <w:rFonts w:hint="eastAsia"/>
        </w:rPr>
        <w:t>大學</w:t>
      </w:r>
      <w:r w:rsidR="00302008">
        <w:rPr>
          <w:rFonts w:hint="eastAsia"/>
        </w:rPr>
        <w:t>》</w:t>
      </w:r>
      <w:r w:rsidR="00901FE2">
        <w:rPr>
          <w:rFonts w:hint="eastAsia"/>
        </w:rPr>
        <w:t>及朱熹講格物致知之學於行動之外，遂於格</w:t>
      </w:r>
      <w:r w:rsidR="00302008">
        <w:rPr>
          <w:rFonts w:hint="eastAsia"/>
        </w:rPr>
        <w:t>物</w:t>
      </w:r>
      <w:r w:rsidR="00901FE2">
        <w:rPr>
          <w:rFonts w:hint="eastAsia"/>
        </w:rPr>
        <w:t>致</w:t>
      </w:r>
      <w:r w:rsidR="00302008">
        <w:rPr>
          <w:rFonts w:hint="eastAsia"/>
        </w:rPr>
        <w:t>知</w:t>
      </w:r>
      <w:r w:rsidR="00901FE2">
        <w:rPr>
          <w:rFonts w:hint="eastAsia"/>
        </w:rPr>
        <w:t>與誠</w:t>
      </w:r>
      <w:r w:rsidR="00302008">
        <w:rPr>
          <w:rFonts w:hint="eastAsia"/>
        </w:rPr>
        <w:t>意</w:t>
      </w:r>
      <w:r w:rsidR="00901FE2">
        <w:rPr>
          <w:rFonts w:hint="eastAsia"/>
        </w:rPr>
        <w:t>正</w:t>
      </w:r>
      <w:r w:rsidR="00302008">
        <w:rPr>
          <w:rFonts w:hint="eastAsia"/>
        </w:rPr>
        <w:t>心</w:t>
      </w:r>
      <w:r w:rsidR="00901FE2">
        <w:rPr>
          <w:rFonts w:hint="eastAsia"/>
        </w:rPr>
        <w:t>工夫之間多做曲解，</w:t>
      </w:r>
      <w:r w:rsidR="00302008">
        <w:rPr>
          <w:rFonts w:hint="eastAsia"/>
        </w:rPr>
        <w:t>但是牟先生自己又宗旨不定，一方面說誠意只是對於知的工夫的真切之誠，因此誠意仍是認知工夫；另一解則說誠意是道德行動之原，因此誠意與格致工夫不是一回</w:t>
      </w:r>
      <w:r w:rsidR="00302008">
        <w:rPr>
          <w:rFonts w:hint="eastAsia"/>
        </w:rPr>
        <w:lastRenderedPageBreak/>
        <w:t>事。</w:t>
      </w:r>
      <w:proofErr w:type="gramStart"/>
      <w:r w:rsidR="00302008">
        <w:rPr>
          <w:rFonts w:hint="eastAsia"/>
        </w:rPr>
        <w:t>總之，</w:t>
      </w:r>
      <w:proofErr w:type="gramEnd"/>
      <w:r w:rsidR="005775DE">
        <w:rPr>
          <w:rFonts w:hint="eastAsia"/>
        </w:rPr>
        <w:t>《</w:t>
      </w:r>
      <w:r w:rsidR="00302008">
        <w:rPr>
          <w:rFonts w:hint="eastAsia"/>
        </w:rPr>
        <w:t>大學</w:t>
      </w:r>
      <w:r w:rsidR="005775DE">
        <w:rPr>
          <w:rFonts w:hint="eastAsia"/>
        </w:rPr>
        <w:t>》</w:t>
      </w:r>
      <w:r w:rsidR="00302008">
        <w:rPr>
          <w:rFonts w:hint="eastAsia"/>
        </w:rPr>
        <w:t>格致</w:t>
      </w:r>
      <w:r w:rsidR="003E55D9">
        <w:rPr>
          <w:rFonts w:hint="eastAsia"/>
        </w:rPr>
        <w:t>、</w:t>
      </w:r>
      <w:r w:rsidR="00302008">
        <w:rPr>
          <w:rFonts w:hint="eastAsia"/>
        </w:rPr>
        <w:t>誠正之間被牟先生拆解支離，宗旨分歧混亂，關鍵只在，牟先生就是要說朱熹所</w:t>
      </w:r>
      <w:proofErr w:type="gramStart"/>
      <w:r w:rsidR="00302008">
        <w:rPr>
          <w:rFonts w:hint="eastAsia"/>
        </w:rPr>
        <w:t>詮</w:t>
      </w:r>
      <w:proofErr w:type="gramEnd"/>
      <w:r w:rsidR="00302008">
        <w:rPr>
          <w:rFonts w:hint="eastAsia"/>
        </w:rPr>
        <w:t>解的</w:t>
      </w:r>
      <w:r w:rsidR="005775DE">
        <w:rPr>
          <w:rFonts w:hint="eastAsia"/>
        </w:rPr>
        <w:t>《</w:t>
      </w:r>
      <w:r w:rsidR="00302008">
        <w:rPr>
          <w:rFonts w:hint="eastAsia"/>
        </w:rPr>
        <w:t>大學</w:t>
      </w:r>
      <w:r w:rsidR="005775DE">
        <w:rPr>
          <w:rFonts w:hint="eastAsia"/>
        </w:rPr>
        <w:t>》</w:t>
      </w:r>
      <w:r w:rsidR="00302008">
        <w:rPr>
          <w:rFonts w:hint="eastAsia"/>
        </w:rPr>
        <w:t>格致</w:t>
      </w:r>
      <w:r w:rsidR="007970C1">
        <w:rPr>
          <w:rFonts w:hint="eastAsia"/>
        </w:rPr>
        <w:t>、</w:t>
      </w:r>
      <w:r w:rsidR="00302008">
        <w:rPr>
          <w:rFonts w:hint="eastAsia"/>
        </w:rPr>
        <w:t>誠正之路不是孟子之路</w:t>
      </w:r>
      <w:r w:rsidR="004A65AC">
        <w:rPr>
          <w:rFonts w:hint="eastAsia"/>
        </w:rPr>
        <w:t>而已。</w:t>
      </w:r>
    </w:p>
    <w:p w:rsidR="007970C1" w:rsidRDefault="007970C1"/>
    <w:p w:rsidR="00D95AA8" w:rsidRDefault="007970C1">
      <w:r>
        <w:rPr>
          <w:rFonts w:hint="eastAsia"/>
        </w:rPr>
        <w:t xml:space="preserve">　　首先，朱熹對格物、誠意兩項工夫有一善譬喻，</w:t>
      </w:r>
      <w:r w:rsidR="00C6666E">
        <w:rPr>
          <w:rFonts w:hint="eastAsia"/>
        </w:rPr>
        <w:t>牟先生對朱熹說格物是</w:t>
      </w:r>
      <w:proofErr w:type="gramStart"/>
      <w:r w:rsidR="00C6666E">
        <w:rPr>
          <w:rFonts w:hint="eastAsia"/>
        </w:rPr>
        <w:t>夢覺關</w:t>
      </w:r>
      <w:proofErr w:type="gramEnd"/>
      <w:r w:rsidR="005775DE">
        <w:rPr>
          <w:rFonts w:hint="eastAsia"/>
        </w:rPr>
        <w:t>、</w:t>
      </w:r>
      <w:r w:rsidR="00C6666E">
        <w:rPr>
          <w:rFonts w:hint="eastAsia"/>
        </w:rPr>
        <w:t>誠意是善惡關之語</w:t>
      </w:r>
      <w:r w:rsidR="00C6666E">
        <w:rPr>
          <w:rStyle w:val="a4"/>
        </w:rPr>
        <w:footnoteReference w:id="31"/>
      </w:r>
      <w:r w:rsidR="00C6666E">
        <w:rPr>
          <w:rFonts w:hint="eastAsia"/>
        </w:rPr>
        <w:t>，</w:t>
      </w:r>
      <w:r w:rsidR="00172E23">
        <w:rPr>
          <w:rFonts w:hint="eastAsia"/>
        </w:rPr>
        <w:t>評價為</w:t>
      </w:r>
      <w:r w:rsidR="004A65AC">
        <w:rPr>
          <w:rFonts w:hint="eastAsia"/>
        </w:rPr>
        <w:t>：</w:t>
      </w:r>
    </w:p>
    <w:p w:rsidR="00172E23" w:rsidRPr="005775DE" w:rsidRDefault="00172E23"/>
    <w:p w:rsidR="00172E23" w:rsidRPr="00172E23" w:rsidRDefault="005775DE" w:rsidP="005775DE">
      <w:pPr>
        <w:ind w:leftChars="300" w:left="720"/>
      </w:pPr>
      <w:r w:rsidRPr="005775DE">
        <w:rPr>
          <w:rFonts w:ascii="標楷體" w:eastAsia="標楷體" w:hAnsi="標楷體" w:hint="eastAsia"/>
          <w:color w:val="000000"/>
        </w:rPr>
        <w:t>所謂凡聖關或夢覺關乃至善惡關或人鬼關，亦是泛認知主義的格物論下之説法。此固可以優入聖域，但却是走的「後天而奉天時」之路，尚不是「先天而天弗違、後天而奉天時」通而一之的圓教，而格物與誠意之間亦又不能彌縫之罅隙，而誠意終成軟點，只能作教訓性的說，或作用性的說，而不能自實體上做實體性的說或挺立的說。</w:t>
      </w:r>
      <w:r w:rsidR="00172E23">
        <w:rPr>
          <w:rStyle w:val="a4"/>
        </w:rPr>
        <w:footnoteReference w:id="32"/>
      </w:r>
    </w:p>
    <w:p w:rsidR="004A65AC" w:rsidRDefault="004A65AC"/>
    <w:p w:rsidR="00E0305D" w:rsidRDefault="00366808">
      <w:r>
        <w:rPr>
          <w:rFonts w:hint="eastAsia"/>
        </w:rPr>
        <w:t xml:space="preserve">    </w:t>
      </w:r>
      <w:r w:rsidR="00F66D36">
        <w:rPr>
          <w:rFonts w:hint="eastAsia"/>
        </w:rPr>
        <w:t>朱熹說誠意是善惡關，</w:t>
      </w:r>
      <w:proofErr w:type="gramStart"/>
      <w:r w:rsidR="00F66D36">
        <w:rPr>
          <w:rFonts w:hint="eastAsia"/>
        </w:rPr>
        <w:t>是說是人</w:t>
      </w:r>
      <w:proofErr w:type="gramEnd"/>
      <w:r w:rsidR="00F66D36">
        <w:rPr>
          <w:rFonts w:hint="eastAsia"/>
        </w:rPr>
        <w:t>非人的關鍵區別，說格物是</w:t>
      </w:r>
      <w:proofErr w:type="gramStart"/>
      <w:r w:rsidR="00F66D36">
        <w:rPr>
          <w:rFonts w:hint="eastAsia"/>
        </w:rPr>
        <w:t>夢覺關是說是</w:t>
      </w:r>
      <w:proofErr w:type="gramEnd"/>
      <w:r w:rsidR="00F66D36">
        <w:rPr>
          <w:rFonts w:hint="eastAsia"/>
        </w:rPr>
        <w:t>凡是聖的關鍵區別，格物致知明，即</w:t>
      </w:r>
      <w:proofErr w:type="gramStart"/>
      <w:r w:rsidR="00F66D36">
        <w:rPr>
          <w:rFonts w:hint="eastAsia"/>
        </w:rPr>
        <w:t>由凡入聖</w:t>
      </w:r>
      <w:proofErr w:type="gramEnd"/>
      <w:r w:rsidR="00F66D36">
        <w:rPr>
          <w:rFonts w:hint="eastAsia"/>
        </w:rPr>
        <w:t>。但誠意工夫不明，則根本</w:t>
      </w:r>
      <w:proofErr w:type="gramStart"/>
      <w:r w:rsidR="00F66D36">
        <w:rPr>
          <w:rFonts w:hint="eastAsia"/>
        </w:rPr>
        <w:t>非人而鬼了</w:t>
      </w:r>
      <w:proofErr w:type="gramEnd"/>
      <w:r w:rsidR="00F66D36">
        <w:rPr>
          <w:rFonts w:hint="eastAsia"/>
        </w:rPr>
        <w:t>。亦即誠意</w:t>
      </w:r>
      <w:proofErr w:type="gramStart"/>
      <w:r w:rsidR="00F66D36">
        <w:rPr>
          <w:rFonts w:hint="eastAsia"/>
        </w:rPr>
        <w:t>工夫更隱微</w:t>
      </w:r>
      <w:proofErr w:type="gramEnd"/>
      <w:r w:rsidR="00F66D36">
        <w:rPr>
          <w:rFonts w:hint="eastAsia"/>
        </w:rPr>
        <w:t>，而格致工夫乃決定是否能入大學之道！朱熹此說只是</w:t>
      </w:r>
      <w:proofErr w:type="gramStart"/>
      <w:r w:rsidR="00F66D36">
        <w:rPr>
          <w:rFonts w:hint="eastAsia"/>
        </w:rPr>
        <w:t>一</w:t>
      </w:r>
      <w:proofErr w:type="gramEnd"/>
      <w:r w:rsidR="00F66D36">
        <w:rPr>
          <w:rFonts w:hint="eastAsia"/>
        </w:rPr>
        <w:t>譬喻，誠意也好、格物也好都是本體工夫，只是</w:t>
      </w:r>
      <w:proofErr w:type="gramStart"/>
      <w:r w:rsidR="00F66D36">
        <w:rPr>
          <w:rFonts w:hint="eastAsia"/>
        </w:rPr>
        <w:t>有隱顯之</w:t>
      </w:r>
      <w:proofErr w:type="gramEnd"/>
      <w:r w:rsidR="00F66D36">
        <w:rPr>
          <w:rFonts w:hint="eastAsia"/>
        </w:rPr>
        <w:t>別而已。</w:t>
      </w:r>
      <w:r w:rsidR="00730875">
        <w:rPr>
          <w:rFonts w:hint="eastAsia"/>
        </w:rPr>
        <w:t>但</w:t>
      </w:r>
      <w:r w:rsidR="00E0305D">
        <w:rPr>
          <w:rFonts w:hint="eastAsia"/>
        </w:rPr>
        <w:t>牟先生</w:t>
      </w:r>
      <w:r w:rsidR="00730875">
        <w:rPr>
          <w:rFonts w:hint="eastAsia"/>
        </w:rPr>
        <w:t>對於</w:t>
      </w:r>
      <w:r w:rsidR="00E0305D">
        <w:rPr>
          <w:rFonts w:hint="eastAsia"/>
        </w:rPr>
        <w:t>此說之</w:t>
      </w:r>
      <w:r w:rsidR="00730875">
        <w:rPr>
          <w:rFonts w:hint="eastAsia"/>
        </w:rPr>
        <w:t>立場</w:t>
      </w:r>
      <w:r w:rsidR="00E0305D">
        <w:rPr>
          <w:rFonts w:hint="eastAsia"/>
        </w:rPr>
        <w:t>，</w:t>
      </w:r>
      <w:r w:rsidR="00730875">
        <w:rPr>
          <w:rFonts w:hint="eastAsia"/>
        </w:rPr>
        <w:t>卻</w:t>
      </w:r>
      <w:r w:rsidR="00E0305D">
        <w:rPr>
          <w:rFonts w:hint="eastAsia"/>
        </w:rPr>
        <w:t>是認為</w:t>
      </w:r>
      <w:r w:rsidR="00C22146">
        <w:rPr>
          <w:rFonts w:hint="eastAsia"/>
        </w:rPr>
        <w:t>都仍是</w:t>
      </w:r>
      <w:proofErr w:type="gramStart"/>
      <w:r w:rsidR="00C22146">
        <w:rPr>
          <w:rFonts w:hint="eastAsia"/>
        </w:rPr>
        <w:t>外部知解</w:t>
      </w:r>
      <w:proofErr w:type="gramEnd"/>
      <w:r w:rsidR="00C22146">
        <w:rPr>
          <w:rFonts w:hint="eastAsia"/>
        </w:rPr>
        <w:t>的事業，依</w:t>
      </w:r>
      <w:proofErr w:type="gramStart"/>
      <w:r w:rsidR="00C22146">
        <w:rPr>
          <w:rFonts w:hint="eastAsia"/>
        </w:rPr>
        <w:t>一</w:t>
      </w:r>
      <w:proofErr w:type="gramEnd"/>
      <w:r w:rsidR="00C22146">
        <w:rPr>
          <w:rFonts w:hint="eastAsia"/>
        </w:rPr>
        <w:t>後天知覺之道義宗旨以匡正主體的行為，故而是一他律之工夫。而且，牟先生認為，依朱熹如此之譬喻，則</w:t>
      </w:r>
      <w:r w:rsidR="00E0305D">
        <w:rPr>
          <w:rFonts w:hint="eastAsia"/>
        </w:rPr>
        <w:t>格致與誠意</w:t>
      </w:r>
      <w:r w:rsidR="00C22146">
        <w:rPr>
          <w:rFonts w:hint="eastAsia"/>
        </w:rPr>
        <w:t>即</w:t>
      </w:r>
      <w:r w:rsidR="00E0305D">
        <w:rPr>
          <w:rFonts w:hint="eastAsia"/>
        </w:rPr>
        <w:t>有</w:t>
      </w:r>
      <w:r w:rsidR="00C22146">
        <w:rPr>
          <w:rFonts w:hint="eastAsia"/>
        </w:rPr>
        <w:t>一</w:t>
      </w:r>
      <w:r w:rsidR="00E0305D">
        <w:rPr>
          <w:rFonts w:hint="eastAsia"/>
        </w:rPr>
        <w:t>鴻溝</w:t>
      </w:r>
      <w:r w:rsidR="00C22146">
        <w:rPr>
          <w:rFonts w:hint="eastAsia"/>
        </w:rPr>
        <w:t>在</w:t>
      </w:r>
      <w:r w:rsidR="00E0305D">
        <w:rPr>
          <w:rFonts w:hint="eastAsia"/>
        </w:rPr>
        <w:t>，</w:t>
      </w:r>
      <w:r w:rsidR="00C84A4C">
        <w:rPr>
          <w:rFonts w:hint="eastAsia"/>
        </w:rPr>
        <w:t>因為</w:t>
      </w:r>
      <w:r w:rsidR="00C22146">
        <w:rPr>
          <w:rFonts w:hint="eastAsia"/>
        </w:rPr>
        <w:t>破得善惡觀者不一定能破</w:t>
      </w:r>
      <w:proofErr w:type="gramStart"/>
      <w:r w:rsidR="00C22146">
        <w:rPr>
          <w:rFonts w:hint="eastAsia"/>
        </w:rPr>
        <w:t>得夢覺觀</w:t>
      </w:r>
      <w:proofErr w:type="gramEnd"/>
      <w:r w:rsidR="00C22146">
        <w:rPr>
          <w:rFonts w:hint="eastAsia"/>
        </w:rPr>
        <w:t>，</w:t>
      </w:r>
      <w:r w:rsidR="00E0305D">
        <w:rPr>
          <w:rFonts w:hint="eastAsia"/>
        </w:rPr>
        <w:t>而誠意亦非孔孟直貫的本體工夫形態。但是</w:t>
      </w:r>
      <w:r w:rsidR="00C84A4C">
        <w:rPr>
          <w:rFonts w:hint="eastAsia"/>
        </w:rPr>
        <w:t>，</w:t>
      </w:r>
      <w:r w:rsidR="00E0305D">
        <w:rPr>
          <w:rFonts w:hint="eastAsia"/>
        </w:rPr>
        <w:t>究竟</w:t>
      </w:r>
      <w:r w:rsidR="00C84A4C">
        <w:rPr>
          <w:rFonts w:hint="eastAsia"/>
        </w:rPr>
        <w:t>牟先生之意</w:t>
      </w:r>
      <w:r w:rsidR="00E0305D">
        <w:rPr>
          <w:rFonts w:hint="eastAsia"/>
        </w:rPr>
        <w:t>是因朱熹解釋之後之誠意有如此的定位？還是</w:t>
      </w:r>
      <w:r w:rsidR="008E1770">
        <w:rPr>
          <w:rFonts w:hint="eastAsia"/>
        </w:rPr>
        <w:t>《</w:t>
      </w:r>
      <w:r w:rsidR="00E0305D">
        <w:rPr>
          <w:rFonts w:hint="eastAsia"/>
        </w:rPr>
        <w:t>大學</w:t>
      </w:r>
      <w:r w:rsidR="008E1770">
        <w:rPr>
          <w:rFonts w:hint="eastAsia"/>
        </w:rPr>
        <w:t>》</w:t>
      </w:r>
      <w:r w:rsidR="00C84A4C">
        <w:rPr>
          <w:rFonts w:hint="eastAsia"/>
        </w:rPr>
        <w:t>文本中的誠意本來就是這樣的宗旨？對此，</w:t>
      </w:r>
      <w:r w:rsidR="00E0305D">
        <w:rPr>
          <w:rFonts w:hint="eastAsia"/>
        </w:rPr>
        <w:t>牟先生的意見其實是猶疑不定的。</w:t>
      </w:r>
      <w:proofErr w:type="gramStart"/>
      <w:r w:rsidR="009767E4">
        <w:rPr>
          <w:rFonts w:hint="eastAsia"/>
        </w:rPr>
        <w:t>總之，</w:t>
      </w:r>
      <w:proofErr w:type="gramEnd"/>
      <w:r w:rsidR="00E0305D">
        <w:rPr>
          <w:rFonts w:hint="eastAsia"/>
        </w:rPr>
        <w:t>牟先生</w:t>
      </w:r>
      <w:r w:rsidR="009767E4">
        <w:rPr>
          <w:rFonts w:hint="eastAsia"/>
        </w:rPr>
        <w:t>對於大學所言之誠意極度不願其宗旨是一純化意志的本體工夫，是一主體心主宰的本體工夫，因此又定位之言</w:t>
      </w:r>
      <w:r w:rsidR="00E0305D">
        <w:rPr>
          <w:rFonts w:hint="eastAsia"/>
        </w:rPr>
        <w:t>：</w:t>
      </w:r>
    </w:p>
    <w:p w:rsidR="00E0305D" w:rsidRPr="009767E4" w:rsidRDefault="00E0305D"/>
    <w:p w:rsidR="00E0305D" w:rsidRDefault="00E0305D" w:rsidP="00FF4D24">
      <w:pPr>
        <w:ind w:leftChars="300" w:left="720"/>
      </w:pPr>
      <w:r w:rsidRPr="00FF4D24">
        <w:rPr>
          <w:rFonts w:ascii="標楷體" w:eastAsia="標楷體" w:hAnsi="標楷體" w:hint="eastAsia"/>
        </w:rPr>
        <w:t>大學</w:t>
      </w:r>
      <w:proofErr w:type="gramStart"/>
      <w:r w:rsidRPr="00FF4D24">
        <w:rPr>
          <w:rFonts w:ascii="標楷體" w:eastAsia="標楷體" w:hAnsi="標楷體" w:hint="eastAsia"/>
        </w:rPr>
        <w:t>云</w:t>
      </w:r>
      <w:proofErr w:type="gramEnd"/>
      <w:r w:rsidRPr="00FF4D24">
        <w:rPr>
          <w:rFonts w:ascii="標楷體" w:eastAsia="標楷體" w:hAnsi="標楷體" w:hint="eastAsia"/>
        </w:rPr>
        <w:t>：「知至而後意誠」。……此是以「知之真切」帶出「誠意」</w:t>
      </w:r>
      <w:r w:rsidR="00217341" w:rsidRPr="00FF4D24">
        <w:rPr>
          <w:rFonts w:ascii="標楷體" w:eastAsia="標楷體" w:hAnsi="標楷體" w:hint="eastAsia"/>
        </w:rPr>
        <w:t>。此固可說。然此種誠意黏附于「知」而見</w:t>
      </w:r>
      <w:r w:rsidRPr="00FF4D24">
        <w:rPr>
          <w:rFonts w:ascii="標楷體" w:eastAsia="標楷體" w:hAnsi="標楷體" w:hint="eastAsia"/>
        </w:rPr>
        <w:t>，</w:t>
      </w:r>
      <w:r w:rsidR="00217341" w:rsidRPr="00FF4D24">
        <w:rPr>
          <w:rFonts w:ascii="標楷體" w:eastAsia="標楷體" w:hAnsi="標楷體" w:hint="eastAsia"/>
        </w:rPr>
        <w:t>很可能只表示知之誠，即實心實意去知，不是浮泛地知，真感到求知之迫切，真感到理之可悅而真切地去知之，……但以此「真知」說誠意，反過來亦可以說誠意只是知之誠。是則真知與誠意只是一事之二名，意之誠為知所限，而與知為同一。</w:t>
      </w:r>
      <w:r w:rsidR="00217341">
        <w:rPr>
          <w:rStyle w:val="a4"/>
        </w:rPr>
        <w:footnoteReference w:id="33"/>
      </w:r>
    </w:p>
    <w:p w:rsidR="004A6535" w:rsidRDefault="004A6535"/>
    <w:p w:rsidR="004A6535" w:rsidRDefault="00366808">
      <w:r>
        <w:rPr>
          <w:rFonts w:hint="eastAsia"/>
        </w:rPr>
        <w:t xml:space="preserve">    </w:t>
      </w:r>
      <w:r w:rsidR="00E83D32">
        <w:rPr>
          <w:rFonts w:hint="eastAsia"/>
        </w:rPr>
        <w:t>本文就是牟先生將《大學》誠意工夫解說成</w:t>
      </w:r>
      <w:proofErr w:type="gramStart"/>
      <w:r w:rsidR="00E83D32">
        <w:rPr>
          <w:rFonts w:hint="eastAsia"/>
        </w:rPr>
        <w:t>外部知解</w:t>
      </w:r>
      <w:proofErr w:type="gramEnd"/>
      <w:r w:rsidR="00E83D32">
        <w:rPr>
          <w:rFonts w:hint="eastAsia"/>
        </w:rPr>
        <w:t>工夫的例子，</w:t>
      </w:r>
      <w:r w:rsidR="00454D68">
        <w:rPr>
          <w:rFonts w:hint="eastAsia"/>
        </w:rPr>
        <w:t>牟先生此處所說</w:t>
      </w:r>
      <w:r w:rsidR="00900976">
        <w:rPr>
          <w:rFonts w:hint="eastAsia"/>
        </w:rPr>
        <w:t>之誠意</w:t>
      </w:r>
      <w:r w:rsidR="00E83D32">
        <w:rPr>
          <w:rFonts w:hint="eastAsia"/>
        </w:rPr>
        <w:t>，</w:t>
      </w:r>
      <w:r w:rsidR="00900976">
        <w:rPr>
          <w:rFonts w:hint="eastAsia"/>
        </w:rPr>
        <w:t>以</w:t>
      </w:r>
      <w:r w:rsidR="00E83D32">
        <w:rPr>
          <w:rFonts w:hint="eastAsia"/>
        </w:rPr>
        <w:t>「</w:t>
      </w:r>
      <w:r w:rsidR="00900976">
        <w:rPr>
          <w:rFonts w:hint="eastAsia"/>
        </w:rPr>
        <w:t>知之真切</w:t>
      </w:r>
      <w:r w:rsidR="00E83D32">
        <w:rPr>
          <w:rFonts w:hint="eastAsia"/>
        </w:rPr>
        <w:t>」</w:t>
      </w:r>
      <w:r w:rsidR="00900976">
        <w:rPr>
          <w:rFonts w:hint="eastAsia"/>
        </w:rPr>
        <w:t>解之，</w:t>
      </w:r>
      <w:r w:rsidR="00E83D32">
        <w:rPr>
          <w:rFonts w:hint="eastAsia"/>
        </w:rPr>
        <w:t>則如此一來《大學》之誠意只是</w:t>
      </w:r>
      <w:proofErr w:type="gramStart"/>
      <w:r w:rsidR="00E83D32">
        <w:rPr>
          <w:rFonts w:hint="eastAsia"/>
        </w:rPr>
        <w:t>誠意去知</w:t>
      </w:r>
      <w:proofErr w:type="gramEnd"/>
      <w:r w:rsidR="00E83D32">
        <w:rPr>
          <w:rFonts w:hint="eastAsia"/>
        </w:rPr>
        <w:t>，因而就不是誠意正心、純化主體意志之工夫意旨了，</w:t>
      </w:r>
      <w:r w:rsidR="00900976">
        <w:rPr>
          <w:rFonts w:hint="eastAsia"/>
        </w:rPr>
        <w:t>則誠意之作為道德行動力之根源的力量即</w:t>
      </w:r>
      <w:proofErr w:type="gramStart"/>
      <w:r w:rsidR="00900976">
        <w:rPr>
          <w:rFonts w:hint="eastAsia"/>
        </w:rPr>
        <w:t>已減殺</w:t>
      </w:r>
      <w:proofErr w:type="gramEnd"/>
      <w:r w:rsidR="00900976">
        <w:rPr>
          <w:rFonts w:hint="eastAsia"/>
        </w:rPr>
        <w:t>，這是牟先生自己對</w:t>
      </w:r>
      <w:r w:rsidR="008E1770">
        <w:rPr>
          <w:rFonts w:hint="eastAsia"/>
        </w:rPr>
        <w:t>《</w:t>
      </w:r>
      <w:r w:rsidR="00900976">
        <w:rPr>
          <w:rFonts w:hint="eastAsia"/>
        </w:rPr>
        <w:t>大學</w:t>
      </w:r>
      <w:r w:rsidR="008E1770">
        <w:rPr>
          <w:rFonts w:hint="eastAsia"/>
        </w:rPr>
        <w:t>》</w:t>
      </w:r>
      <w:r w:rsidR="00900976">
        <w:rPr>
          <w:rFonts w:hint="eastAsia"/>
        </w:rPr>
        <w:t>言誠意意旨的</w:t>
      </w:r>
      <w:proofErr w:type="gramStart"/>
      <w:r w:rsidR="00900976">
        <w:rPr>
          <w:rFonts w:hint="eastAsia"/>
        </w:rPr>
        <w:t>一</w:t>
      </w:r>
      <w:proofErr w:type="gramEnd"/>
      <w:r w:rsidR="00900976">
        <w:rPr>
          <w:rFonts w:hint="eastAsia"/>
        </w:rPr>
        <w:t>解</w:t>
      </w:r>
      <w:r w:rsidR="008E1770">
        <w:rPr>
          <w:rFonts w:hint="eastAsia"/>
        </w:rPr>
        <w:t>。</w:t>
      </w:r>
      <w:r w:rsidR="00900976">
        <w:rPr>
          <w:rFonts w:hint="eastAsia"/>
        </w:rPr>
        <w:t>其實，即便是</w:t>
      </w:r>
      <w:proofErr w:type="gramStart"/>
      <w:r w:rsidR="00900976">
        <w:rPr>
          <w:rFonts w:hint="eastAsia"/>
        </w:rPr>
        <w:t>在此義中</w:t>
      </w:r>
      <w:proofErr w:type="gramEnd"/>
      <w:r w:rsidR="00900976">
        <w:rPr>
          <w:rFonts w:hint="eastAsia"/>
        </w:rPr>
        <w:t>，道德行動力亦未</w:t>
      </w:r>
      <w:proofErr w:type="gramStart"/>
      <w:r w:rsidR="00900976">
        <w:rPr>
          <w:rFonts w:hint="eastAsia"/>
        </w:rPr>
        <w:t>有減殺</w:t>
      </w:r>
      <w:proofErr w:type="gramEnd"/>
      <w:r w:rsidR="00900976">
        <w:rPr>
          <w:rFonts w:hint="eastAsia"/>
        </w:rPr>
        <w:t>，因為連著格致之誠意就算</w:t>
      </w:r>
      <w:r w:rsidR="00E83D32">
        <w:rPr>
          <w:rFonts w:hint="eastAsia"/>
        </w:rPr>
        <w:t>只是知之真切，</w:t>
      </w:r>
      <w:r w:rsidR="00E83D32">
        <w:rPr>
          <w:rFonts w:hint="eastAsia"/>
        </w:rPr>
        <w:lastRenderedPageBreak/>
        <w:t>然</w:t>
      </w:r>
      <w:r w:rsidR="00900976">
        <w:rPr>
          <w:rFonts w:hint="eastAsia"/>
        </w:rPr>
        <w:t>此一真切之知</w:t>
      </w:r>
      <w:r w:rsidR="00E83D32">
        <w:rPr>
          <w:rFonts w:hint="eastAsia"/>
        </w:rPr>
        <w:t>，卻</w:t>
      </w:r>
      <w:r w:rsidR="00900976">
        <w:rPr>
          <w:rFonts w:hint="eastAsia"/>
        </w:rPr>
        <w:t>將發為修齊治平之行動，因此無有道德行動</w:t>
      </w:r>
      <w:proofErr w:type="gramStart"/>
      <w:r w:rsidR="00900976">
        <w:rPr>
          <w:rFonts w:hint="eastAsia"/>
        </w:rPr>
        <w:t>力減殺</w:t>
      </w:r>
      <w:proofErr w:type="gramEnd"/>
      <w:r w:rsidR="00900976">
        <w:rPr>
          <w:rFonts w:hint="eastAsia"/>
        </w:rPr>
        <w:t>的問題。這</w:t>
      </w:r>
      <w:r w:rsidR="00976E1A">
        <w:rPr>
          <w:rFonts w:hint="eastAsia"/>
        </w:rPr>
        <w:t>只</w:t>
      </w:r>
      <w:r w:rsidR="00900976">
        <w:rPr>
          <w:rFonts w:hint="eastAsia"/>
        </w:rPr>
        <w:t>是牟先生一直刻意地抹殺《大學》八目是</w:t>
      </w:r>
      <w:r w:rsidR="00E83D32">
        <w:rPr>
          <w:rFonts w:hint="eastAsia"/>
        </w:rPr>
        <w:t>「</w:t>
      </w:r>
      <w:r w:rsidR="00900976">
        <w:rPr>
          <w:rFonts w:hint="eastAsia"/>
        </w:rPr>
        <w:t>知行合一</w:t>
      </w:r>
      <w:r w:rsidR="00E83D32">
        <w:rPr>
          <w:rFonts w:hint="eastAsia"/>
        </w:rPr>
        <w:t>」</w:t>
      </w:r>
      <w:r w:rsidR="00900976">
        <w:rPr>
          <w:rFonts w:hint="eastAsia"/>
        </w:rPr>
        <w:t>宗旨的詮釋作法所致。</w:t>
      </w:r>
      <w:r w:rsidR="00FF4D24">
        <w:rPr>
          <w:rFonts w:hint="eastAsia"/>
        </w:rPr>
        <w:t>雖然如此，牟先生對誠意又另有一解，則是以誠意為道德行動力之根源義，</w:t>
      </w:r>
      <w:r w:rsidR="00E83D32">
        <w:rPr>
          <w:rFonts w:hint="eastAsia"/>
        </w:rPr>
        <w:t>但卻</w:t>
      </w:r>
      <w:r w:rsidR="00FF4D24">
        <w:rPr>
          <w:rFonts w:hint="eastAsia"/>
        </w:rPr>
        <w:t>又認為此意之誠意是與</w:t>
      </w:r>
      <w:r w:rsidR="008A7DA5">
        <w:rPr>
          <w:rFonts w:hint="eastAsia"/>
        </w:rPr>
        <w:t>《</w:t>
      </w:r>
      <w:r w:rsidR="00FF4D24">
        <w:rPr>
          <w:rFonts w:hint="eastAsia"/>
        </w:rPr>
        <w:t>大學</w:t>
      </w:r>
      <w:r w:rsidR="008A7DA5">
        <w:rPr>
          <w:rFonts w:hint="eastAsia"/>
        </w:rPr>
        <w:t>》</w:t>
      </w:r>
      <w:r w:rsidR="00FF4D24">
        <w:rPr>
          <w:rFonts w:hint="eastAsia"/>
        </w:rPr>
        <w:t>之格致工夫有隔的意旨，其言：</w:t>
      </w:r>
    </w:p>
    <w:p w:rsidR="004C6635" w:rsidRPr="00E83D32" w:rsidRDefault="004C6635"/>
    <w:p w:rsidR="00FF4D24" w:rsidRDefault="004C6635" w:rsidP="00832BEC">
      <w:pPr>
        <w:ind w:leftChars="300" w:left="720"/>
      </w:pPr>
      <w:proofErr w:type="gramStart"/>
      <w:r w:rsidRPr="004C6635">
        <w:rPr>
          <w:rFonts w:ascii="標楷體" w:eastAsia="標楷體" w:hAnsi="標楷體" w:hint="eastAsia"/>
          <w:color w:val="000000"/>
        </w:rPr>
        <w:t>然正心</w:t>
      </w:r>
      <w:proofErr w:type="gramEnd"/>
      <w:r w:rsidRPr="004C6635">
        <w:rPr>
          <w:rFonts w:ascii="標楷體" w:eastAsia="標楷體" w:hAnsi="標楷體" w:hint="eastAsia"/>
          <w:color w:val="000000"/>
        </w:rPr>
        <w:t>誠意所表示之心意，是道德之心意，是道德行動之機能，而知是認知之機能。求知活動固亦可説是一種行動，因而作爲行動之源的心意亦可應用于心知之明之認知而成爲真切地去認知，但却並不能限于此而與之為同一。意是行動之源，而實心實意去知、所誠的只是知，此與誠意以開行動之源、這其間畢竟有距離。「如好好色，如惡惡臭」之意之誠是真能實現這行爲之好與惡，好善惡惡亦然。此即預伏一本心之沛然而真能實現此善之好與惡之惡，而真能為善去惡者。是即不得不承認「意之誠」與「知之真」為兩會事。</w:t>
      </w:r>
      <w:r w:rsidR="00080411">
        <w:rPr>
          <w:rStyle w:val="a4"/>
        </w:rPr>
        <w:footnoteReference w:id="34"/>
      </w:r>
    </w:p>
    <w:p w:rsidR="00E73443" w:rsidRDefault="00E73443"/>
    <w:p w:rsidR="00E73443" w:rsidRDefault="008A7DA5">
      <w:r>
        <w:rPr>
          <w:rFonts w:hint="eastAsia"/>
        </w:rPr>
        <w:t xml:space="preserve">    </w:t>
      </w:r>
      <w:r>
        <w:rPr>
          <w:rFonts w:hint="eastAsia"/>
        </w:rPr>
        <w:t>牟先生於《心體與性體》一書之開頭即說《大學》是一宗旨不定的作品，亦即</w:t>
      </w:r>
      <w:r w:rsidR="00F1226F">
        <w:rPr>
          <w:rFonts w:hint="eastAsia"/>
        </w:rPr>
        <w:t>《</w:t>
      </w:r>
      <w:r>
        <w:rPr>
          <w:rFonts w:hint="eastAsia"/>
        </w:rPr>
        <w:t>大學</w:t>
      </w:r>
      <w:r w:rsidR="00F1226F">
        <w:rPr>
          <w:rFonts w:hint="eastAsia"/>
        </w:rPr>
        <w:t>》</w:t>
      </w:r>
      <w:r>
        <w:rPr>
          <w:rFonts w:hint="eastAsia"/>
        </w:rPr>
        <w:t>可以開放地由程朱</w:t>
      </w:r>
      <w:r w:rsidR="00F65465">
        <w:rPr>
          <w:rFonts w:hint="eastAsia"/>
        </w:rPr>
        <w:t>、</w:t>
      </w:r>
      <w:proofErr w:type="gramStart"/>
      <w:r>
        <w:rPr>
          <w:rFonts w:hint="eastAsia"/>
        </w:rPr>
        <w:t>陸王以</w:t>
      </w:r>
      <w:proofErr w:type="gramEnd"/>
      <w:r>
        <w:rPr>
          <w:rFonts w:hint="eastAsia"/>
        </w:rPr>
        <w:t>不同的解釋方向，這就是牟先生自己制定了一套朱熹學的形態，從而將《大學》拉下來</w:t>
      </w:r>
      <w:r w:rsidR="00F1226F">
        <w:rPr>
          <w:rFonts w:hint="eastAsia"/>
        </w:rPr>
        <w:t>以</w:t>
      </w:r>
      <w:r>
        <w:rPr>
          <w:rFonts w:hint="eastAsia"/>
        </w:rPr>
        <w:t>符應於這個牟先生的朱熹學形態，但是陽明之解《大學》以孟子本體工夫之路數為法規，</w:t>
      </w:r>
      <w:r w:rsidR="00700B18">
        <w:rPr>
          <w:rFonts w:hint="eastAsia"/>
        </w:rPr>
        <w:t>牟先生又要認為這也是</w:t>
      </w:r>
      <w:r w:rsidR="00F1226F">
        <w:rPr>
          <w:rFonts w:hint="eastAsia"/>
        </w:rPr>
        <w:t>《</w:t>
      </w:r>
      <w:r w:rsidR="00700B18">
        <w:rPr>
          <w:rFonts w:hint="eastAsia"/>
        </w:rPr>
        <w:t>大學</w:t>
      </w:r>
      <w:r w:rsidR="00F1226F">
        <w:rPr>
          <w:rFonts w:hint="eastAsia"/>
        </w:rPr>
        <w:t>》</w:t>
      </w:r>
      <w:r w:rsidR="00700B18">
        <w:rPr>
          <w:rFonts w:hint="eastAsia"/>
        </w:rPr>
        <w:t>可能的一條解釋路向，</w:t>
      </w:r>
      <w:r w:rsidR="002A1C1B">
        <w:rPr>
          <w:rFonts w:hint="eastAsia"/>
        </w:rPr>
        <w:t>因此此處即發揮</w:t>
      </w:r>
      <w:proofErr w:type="gramStart"/>
      <w:r w:rsidR="00F1226F">
        <w:rPr>
          <w:rFonts w:hint="eastAsia"/>
        </w:rPr>
        <w:t>《</w:t>
      </w:r>
      <w:r w:rsidR="002A1C1B">
        <w:rPr>
          <w:rFonts w:hint="eastAsia"/>
        </w:rPr>
        <w:t>大學</w:t>
      </w:r>
      <w:r w:rsidR="00F1226F">
        <w:rPr>
          <w:rFonts w:hint="eastAsia"/>
        </w:rPr>
        <w:t>》</w:t>
      </w:r>
      <w:r w:rsidR="002A1C1B">
        <w:rPr>
          <w:rFonts w:hint="eastAsia"/>
        </w:rPr>
        <w:t>言於誠意</w:t>
      </w:r>
      <w:proofErr w:type="gramEnd"/>
      <w:r w:rsidR="002A1C1B">
        <w:rPr>
          <w:rFonts w:hint="eastAsia"/>
        </w:rPr>
        <w:t>工夫之本體工夫意旨</w:t>
      </w:r>
      <w:r w:rsidR="00F1226F">
        <w:rPr>
          <w:rFonts w:hint="eastAsia"/>
        </w:rPr>
        <w:t>。</w:t>
      </w:r>
      <w:r w:rsidR="002A1C1B">
        <w:rPr>
          <w:rFonts w:hint="eastAsia"/>
        </w:rPr>
        <w:t>筆者並不是要主張此意旨並非</w:t>
      </w:r>
      <w:r w:rsidR="00F1226F">
        <w:rPr>
          <w:rFonts w:hint="eastAsia"/>
        </w:rPr>
        <w:t>《</w:t>
      </w:r>
      <w:r w:rsidR="002A1C1B">
        <w:rPr>
          <w:rFonts w:hint="eastAsia"/>
        </w:rPr>
        <w:t>大學</w:t>
      </w:r>
      <w:r w:rsidR="00F1226F">
        <w:rPr>
          <w:rFonts w:hint="eastAsia"/>
        </w:rPr>
        <w:t>》</w:t>
      </w:r>
      <w:r w:rsidR="002A1C1B">
        <w:rPr>
          <w:rFonts w:hint="eastAsia"/>
        </w:rPr>
        <w:t>之旨，而是在同意此意旨即是</w:t>
      </w:r>
      <w:r w:rsidR="00F1226F">
        <w:rPr>
          <w:rFonts w:hint="eastAsia"/>
        </w:rPr>
        <w:t>《</w:t>
      </w:r>
      <w:r w:rsidR="002A1C1B">
        <w:rPr>
          <w:rFonts w:hint="eastAsia"/>
        </w:rPr>
        <w:t>大學</w:t>
      </w:r>
      <w:r w:rsidR="00F1226F">
        <w:rPr>
          <w:rFonts w:hint="eastAsia"/>
        </w:rPr>
        <w:t>》</w:t>
      </w:r>
      <w:r w:rsidR="002A1C1B">
        <w:rPr>
          <w:rFonts w:hint="eastAsia"/>
        </w:rPr>
        <w:t>之意旨下，亦要同意此誠意與格物致知工夫可以有機地結合，關鍵即在，從格致到誠正是一工夫次第的命題，</w:t>
      </w:r>
      <w:r w:rsidR="006D1835">
        <w:rPr>
          <w:rFonts w:hint="eastAsia"/>
        </w:rPr>
        <w:t>知之真切之後繼之以意之誠篤，從而正心以至修齊</w:t>
      </w:r>
      <w:r w:rsidR="00F1226F">
        <w:rPr>
          <w:rFonts w:hint="eastAsia"/>
        </w:rPr>
        <w:t>治</w:t>
      </w:r>
      <w:r w:rsidR="006D1835">
        <w:rPr>
          <w:rFonts w:hint="eastAsia"/>
        </w:rPr>
        <w:t>平地行將開去，</w:t>
      </w:r>
      <w:r w:rsidR="00AF3D7A">
        <w:rPr>
          <w:rFonts w:hint="eastAsia"/>
        </w:rPr>
        <w:t>亦即一開始之格物致知就是要誠意正心地修齊治平的</w:t>
      </w:r>
      <w:r w:rsidR="00886854">
        <w:rPr>
          <w:rFonts w:hint="eastAsia"/>
        </w:rPr>
        <w:t>。</w:t>
      </w:r>
      <w:r w:rsidR="00AF3D7A">
        <w:rPr>
          <w:rFonts w:hint="eastAsia"/>
        </w:rPr>
        <w:t>而不是如牟先生所解釋的格致只是窮其存有論的理，因此當誠意是發為道德行動意志的時候就與純粹認知活動有脫勾了，這實在只是牟先生的泛認知主義解朱熹言格致工夫之後所犯下的詮釋錯誤。牟先生既已以格致為認知主義，則朱熹之</w:t>
      </w:r>
      <w:r w:rsidR="00F1226F">
        <w:rPr>
          <w:rFonts w:hint="eastAsia"/>
        </w:rPr>
        <w:t>《</w:t>
      </w:r>
      <w:r w:rsidR="00AF3D7A">
        <w:rPr>
          <w:rFonts w:hint="eastAsia"/>
        </w:rPr>
        <w:t>大學</w:t>
      </w:r>
      <w:r w:rsidR="00F1226F">
        <w:rPr>
          <w:rFonts w:hint="eastAsia"/>
        </w:rPr>
        <w:t>》</w:t>
      </w:r>
      <w:r w:rsidR="00AF3D7A">
        <w:rPr>
          <w:rFonts w:hint="eastAsia"/>
        </w:rPr>
        <w:t>詮釋就</w:t>
      </w:r>
      <w:r w:rsidR="00F1226F">
        <w:rPr>
          <w:rFonts w:hint="eastAsia"/>
        </w:rPr>
        <w:t>只能</w:t>
      </w:r>
      <w:r w:rsidR="00AF3D7A">
        <w:rPr>
          <w:rFonts w:hint="eastAsia"/>
        </w:rPr>
        <w:t>還是停留在割裂知行的架構中了。其言：</w:t>
      </w:r>
    </w:p>
    <w:p w:rsidR="008A7DA5" w:rsidRDefault="008A7DA5"/>
    <w:p w:rsidR="00E73443" w:rsidRDefault="00F1226F" w:rsidP="00F1226F">
      <w:pPr>
        <w:ind w:leftChars="300" w:left="720"/>
      </w:pPr>
      <w:r w:rsidRPr="00F1226F">
        <w:rPr>
          <w:rFonts w:ascii="標楷體" w:eastAsia="標楷體" w:hAnsi="標楷體" w:hint="eastAsia"/>
          <w:color w:val="000000"/>
        </w:rPr>
        <w:t>即使意之誠不與知之真為同一，朱子亦可讓意之誠有獨立之意義，然而知之機能與行之機能、在泛認知主義的格物論中，只是外在地相關聯，他律地相關聯，而行動之源並未開發出，却是以知之源來決定行動者，故行動既是他律，亦是勉強，而道德行動力即滅弱，此非孟子說「沛然莫之能禦」之義也。</w:t>
      </w:r>
      <w:r w:rsidR="000D2BDC">
        <w:rPr>
          <w:rStyle w:val="a4"/>
        </w:rPr>
        <w:footnoteReference w:id="35"/>
      </w:r>
    </w:p>
    <w:p w:rsidR="00A45B7D" w:rsidRDefault="00A45B7D"/>
    <w:p w:rsidR="00A45B7D" w:rsidRDefault="00237D99">
      <w:r>
        <w:rPr>
          <w:rFonts w:hint="eastAsia"/>
        </w:rPr>
        <w:t xml:space="preserve">    </w:t>
      </w:r>
      <w:r w:rsidR="003065AB">
        <w:rPr>
          <w:rFonts w:hint="eastAsia"/>
        </w:rPr>
        <w:t>本文是說，就算朱熹解釋誠意時能同意其有獨立的主宰心以為本體工夫之旨意，但是</w:t>
      </w:r>
      <w:r w:rsidR="00AF3D7A">
        <w:rPr>
          <w:rFonts w:hint="eastAsia"/>
        </w:rPr>
        <w:t>因為</w:t>
      </w:r>
      <w:r w:rsidR="003065AB">
        <w:rPr>
          <w:rFonts w:hint="eastAsia"/>
        </w:rPr>
        <w:t>朱熹已經</w:t>
      </w:r>
      <w:r w:rsidR="00AF3D7A">
        <w:rPr>
          <w:rFonts w:hint="eastAsia"/>
        </w:rPr>
        <w:t>以認知活動</w:t>
      </w:r>
      <w:r w:rsidR="003065AB">
        <w:rPr>
          <w:rFonts w:hint="eastAsia"/>
        </w:rPr>
        <w:t>定位格物致知之學</w:t>
      </w:r>
      <w:r w:rsidR="00AF3D7A">
        <w:rPr>
          <w:rFonts w:hint="eastAsia"/>
        </w:rPr>
        <w:t>，</w:t>
      </w:r>
      <w:r w:rsidR="0017754F">
        <w:rPr>
          <w:rFonts w:hint="eastAsia"/>
        </w:rPr>
        <w:t>因此知與行已經割離，因</w:t>
      </w:r>
      <w:r w:rsidR="0017754F">
        <w:rPr>
          <w:rFonts w:hint="eastAsia"/>
        </w:rPr>
        <w:lastRenderedPageBreak/>
        <w:t>此不論</w:t>
      </w:r>
      <w:r w:rsidR="003065AB">
        <w:rPr>
          <w:rFonts w:hint="eastAsia"/>
        </w:rPr>
        <w:t>誠意</w:t>
      </w:r>
      <w:r w:rsidR="0017754F">
        <w:rPr>
          <w:rFonts w:hint="eastAsia"/>
        </w:rPr>
        <w:t>怎麼講</w:t>
      </w:r>
      <w:r w:rsidR="00B52C24">
        <w:rPr>
          <w:rFonts w:hint="eastAsia"/>
        </w:rPr>
        <w:t>，</w:t>
      </w:r>
      <w:r w:rsidR="0017754F">
        <w:rPr>
          <w:rFonts w:hint="eastAsia"/>
        </w:rPr>
        <w:t>孟子義的本體工夫就出不來了</w:t>
      </w:r>
      <w:r w:rsidR="003065AB">
        <w:rPr>
          <w:rFonts w:hint="eastAsia"/>
        </w:rPr>
        <w:t>，誠意只能成此真知之意，而</w:t>
      </w:r>
      <w:proofErr w:type="gramStart"/>
      <w:r w:rsidR="003065AB">
        <w:rPr>
          <w:rFonts w:hint="eastAsia"/>
        </w:rPr>
        <w:t>不能誠此本心</w:t>
      </w:r>
      <w:proofErr w:type="gramEnd"/>
      <w:r w:rsidR="003065AB">
        <w:rPr>
          <w:rFonts w:hint="eastAsia"/>
        </w:rPr>
        <w:t>之</w:t>
      </w:r>
      <w:proofErr w:type="gramStart"/>
      <w:r w:rsidR="003065AB">
        <w:rPr>
          <w:rFonts w:hint="eastAsia"/>
        </w:rPr>
        <w:t>仁義禮知之</w:t>
      </w:r>
      <w:proofErr w:type="gramEnd"/>
      <w:r w:rsidR="003065AB">
        <w:rPr>
          <w:rFonts w:hint="eastAsia"/>
        </w:rPr>
        <w:t>宗旨</w:t>
      </w:r>
      <w:r w:rsidR="0017754F">
        <w:rPr>
          <w:rFonts w:hint="eastAsia"/>
        </w:rPr>
        <w:t>。</w:t>
      </w:r>
      <w:r w:rsidR="003065AB">
        <w:rPr>
          <w:rFonts w:hint="eastAsia"/>
        </w:rPr>
        <w:t>也可以說，牟先生在貶抑《大學》的宗旨時，見到誠意難以不是本體工夫之誠意意旨，於是同意誠意是有獨立的本體工夫之意旨，但是，在朱熹詮釋系統下的誠意說，仍然受到外部認知主義的制約，因此只是知識上</w:t>
      </w:r>
      <w:proofErr w:type="gramStart"/>
      <w:r w:rsidR="003065AB">
        <w:rPr>
          <w:rFonts w:hint="eastAsia"/>
        </w:rPr>
        <w:t>的誠此心</w:t>
      </w:r>
      <w:proofErr w:type="gramEnd"/>
      <w:r w:rsidR="003065AB">
        <w:rPr>
          <w:rFonts w:hint="eastAsia"/>
        </w:rPr>
        <w:t>知之意而</w:t>
      </w:r>
      <w:proofErr w:type="gramStart"/>
      <w:r w:rsidR="003065AB">
        <w:rPr>
          <w:rFonts w:hint="eastAsia"/>
        </w:rPr>
        <w:t>非誠此</w:t>
      </w:r>
      <w:proofErr w:type="gramEnd"/>
      <w:r w:rsidR="003065AB">
        <w:rPr>
          <w:rFonts w:hint="eastAsia"/>
        </w:rPr>
        <w:t>本心之</w:t>
      </w:r>
      <w:proofErr w:type="gramStart"/>
      <w:r w:rsidR="003065AB">
        <w:rPr>
          <w:rFonts w:hint="eastAsia"/>
        </w:rPr>
        <w:t>仁義禮知之</w:t>
      </w:r>
      <w:proofErr w:type="gramEnd"/>
      <w:r w:rsidR="003065AB">
        <w:rPr>
          <w:rFonts w:hint="eastAsia"/>
        </w:rPr>
        <w:t>旨。換言之，都是朱熹的錯，《大學》本身可能還有一些是</w:t>
      </w:r>
      <w:proofErr w:type="gramStart"/>
      <w:r w:rsidR="003065AB">
        <w:rPr>
          <w:rFonts w:hint="eastAsia"/>
        </w:rPr>
        <w:t>逆覺體證</w:t>
      </w:r>
      <w:proofErr w:type="gramEnd"/>
      <w:r w:rsidR="003065AB">
        <w:rPr>
          <w:rFonts w:hint="eastAsia"/>
        </w:rPr>
        <w:t>的本心一貫之旨，而由劉</w:t>
      </w:r>
      <w:proofErr w:type="gramStart"/>
      <w:r w:rsidR="003065AB">
        <w:rPr>
          <w:rFonts w:hint="eastAsia"/>
        </w:rPr>
        <w:t>蕺</w:t>
      </w:r>
      <w:proofErr w:type="gramEnd"/>
      <w:r w:rsidR="003065AB">
        <w:rPr>
          <w:rFonts w:hint="eastAsia"/>
        </w:rPr>
        <w:t>山、王陽明詮釋發揮之，但在朱熹的詮釋中，就無論如何必是割裂知行、平列</w:t>
      </w:r>
      <w:proofErr w:type="gramStart"/>
      <w:r w:rsidR="003065AB">
        <w:rPr>
          <w:rFonts w:hint="eastAsia"/>
        </w:rPr>
        <w:t>一</w:t>
      </w:r>
      <w:proofErr w:type="gramEnd"/>
      <w:r w:rsidR="003065AB">
        <w:rPr>
          <w:rFonts w:hint="eastAsia"/>
        </w:rPr>
        <w:t>認知的活動而已。筆者以為，朱熹之以認知解格致知說無誤，認知為之，誠正修齊治平為行，朱熹自是「知行合一」</w:t>
      </w:r>
      <w:proofErr w:type="gramStart"/>
      <w:r w:rsidR="003065AB">
        <w:rPr>
          <w:rFonts w:hint="eastAsia"/>
        </w:rPr>
        <w:t>之旨者</w:t>
      </w:r>
      <w:proofErr w:type="gramEnd"/>
      <w:r w:rsidR="003065AB">
        <w:rPr>
          <w:rFonts w:hint="eastAsia"/>
        </w:rPr>
        <w:t>，</w:t>
      </w:r>
      <w:r w:rsidR="0017754F">
        <w:rPr>
          <w:rFonts w:hint="eastAsia"/>
        </w:rPr>
        <w:t>至於王陽明以致良知取代格物致知，劉</w:t>
      </w:r>
      <w:proofErr w:type="gramStart"/>
      <w:r w:rsidR="0017754F">
        <w:rPr>
          <w:rFonts w:hint="eastAsia"/>
        </w:rPr>
        <w:t>蕺</w:t>
      </w:r>
      <w:proofErr w:type="gramEnd"/>
      <w:r w:rsidR="0017754F">
        <w:rPr>
          <w:rFonts w:hint="eastAsia"/>
        </w:rPr>
        <w:t>山以誠意為</w:t>
      </w:r>
      <w:r w:rsidR="00B52C24">
        <w:rPr>
          <w:rFonts w:hint="eastAsia"/>
        </w:rPr>
        <w:t>《</w:t>
      </w:r>
      <w:r w:rsidR="0017754F">
        <w:rPr>
          <w:rFonts w:hint="eastAsia"/>
        </w:rPr>
        <w:t>大學</w:t>
      </w:r>
      <w:r w:rsidR="00B52C24">
        <w:rPr>
          <w:rFonts w:hint="eastAsia"/>
        </w:rPr>
        <w:t>》</w:t>
      </w:r>
      <w:r w:rsidR="0017754F">
        <w:rPr>
          <w:rFonts w:hint="eastAsia"/>
        </w:rPr>
        <w:t>八目的宗旨，</w:t>
      </w:r>
      <w:proofErr w:type="gramStart"/>
      <w:r w:rsidR="0017754F">
        <w:rPr>
          <w:rFonts w:hint="eastAsia"/>
        </w:rPr>
        <w:t>此二說都是</w:t>
      </w:r>
      <w:proofErr w:type="gramEnd"/>
      <w:r w:rsidR="0017754F">
        <w:rPr>
          <w:rFonts w:hint="eastAsia"/>
        </w:rPr>
        <w:t>專注於發揮本體工夫一路，但也不能說此二路有意忽略外王事業，</w:t>
      </w:r>
      <w:r w:rsidR="003065AB">
        <w:rPr>
          <w:rFonts w:hint="eastAsia"/>
        </w:rPr>
        <w:t>亦即是朱熹所發揮的由內而外、下學上達的內聖外王工夫次第之</w:t>
      </w:r>
      <w:proofErr w:type="gramStart"/>
      <w:r w:rsidR="003065AB">
        <w:rPr>
          <w:rFonts w:hint="eastAsia"/>
        </w:rPr>
        <w:t>論旨者</w:t>
      </w:r>
      <w:proofErr w:type="gramEnd"/>
      <w:r w:rsidR="003065AB">
        <w:rPr>
          <w:rFonts w:hint="eastAsia"/>
        </w:rPr>
        <w:t>。</w:t>
      </w:r>
      <w:r w:rsidR="0017754F">
        <w:rPr>
          <w:rFonts w:hint="eastAsia"/>
        </w:rPr>
        <w:t>但是</w:t>
      </w:r>
      <w:r w:rsidR="003065AB">
        <w:rPr>
          <w:rFonts w:hint="eastAsia"/>
        </w:rPr>
        <w:t>，</w:t>
      </w:r>
      <w:r w:rsidR="0017754F">
        <w:rPr>
          <w:rFonts w:hint="eastAsia"/>
        </w:rPr>
        <w:t>就</w:t>
      </w:r>
      <w:r w:rsidR="003065AB">
        <w:rPr>
          <w:rFonts w:hint="eastAsia"/>
        </w:rPr>
        <w:t>牟先生</w:t>
      </w:r>
      <w:r w:rsidR="0017754F">
        <w:rPr>
          <w:rFonts w:hint="eastAsia"/>
        </w:rPr>
        <w:t>對</w:t>
      </w:r>
      <w:r w:rsidR="00B52C24">
        <w:rPr>
          <w:rFonts w:hint="eastAsia"/>
        </w:rPr>
        <w:t>《</w:t>
      </w:r>
      <w:r w:rsidR="0017754F">
        <w:rPr>
          <w:rFonts w:hint="eastAsia"/>
        </w:rPr>
        <w:t>大學</w:t>
      </w:r>
      <w:r w:rsidR="00B52C24">
        <w:rPr>
          <w:rFonts w:hint="eastAsia"/>
        </w:rPr>
        <w:t>》</w:t>
      </w:r>
      <w:r w:rsidR="0017754F">
        <w:rPr>
          <w:rFonts w:hint="eastAsia"/>
        </w:rPr>
        <w:t>之詮釋而言，</w:t>
      </w:r>
      <w:r w:rsidR="003065AB">
        <w:rPr>
          <w:rFonts w:hint="eastAsia"/>
        </w:rPr>
        <w:t>指出另有</w:t>
      </w:r>
      <w:proofErr w:type="gramStart"/>
      <w:r w:rsidR="003065AB">
        <w:rPr>
          <w:rFonts w:hint="eastAsia"/>
        </w:rPr>
        <w:t>蕺</w:t>
      </w:r>
      <w:proofErr w:type="gramEnd"/>
      <w:r w:rsidR="003065AB">
        <w:rPr>
          <w:rFonts w:hint="eastAsia"/>
        </w:rPr>
        <w:t>山、陽明之它塗，只是</w:t>
      </w:r>
      <w:proofErr w:type="gramStart"/>
      <w:r w:rsidR="003065AB">
        <w:rPr>
          <w:rFonts w:hint="eastAsia"/>
        </w:rPr>
        <w:t>一</w:t>
      </w:r>
      <w:proofErr w:type="gramEnd"/>
      <w:r w:rsidR="003065AB">
        <w:rPr>
          <w:rFonts w:hint="eastAsia"/>
        </w:rPr>
        <w:t>本體工夫之</w:t>
      </w:r>
      <w:proofErr w:type="gramStart"/>
      <w:r w:rsidR="003065AB">
        <w:rPr>
          <w:rFonts w:hint="eastAsia"/>
        </w:rPr>
        <w:t>逆覺體證</w:t>
      </w:r>
      <w:proofErr w:type="gramEnd"/>
      <w:r w:rsidR="003065AB">
        <w:rPr>
          <w:rFonts w:hint="eastAsia"/>
        </w:rPr>
        <w:t>之意旨，</w:t>
      </w:r>
      <w:r w:rsidR="0017754F">
        <w:rPr>
          <w:rFonts w:hint="eastAsia"/>
        </w:rPr>
        <w:t>這卻是藉</w:t>
      </w:r>
      <w:r w:rsidR="00B52C24">
        <w:rPr>
          <w:rFonts w:hint="eastAsia"/>
        </w:rPr>
        <w:t>《</w:t>
      </w:r>
      <w:r w:rsidR="0017754F">
        <w:rPr>
          <w:rFonts w:hint="eastAsia"/>
        </w:rPr>
        <w:t>大學</w:t>
      </w:r>
      <w:r w:rsidR="00B52C24">
        <w:rPr>
          <w:rFonts w:hint="eastAsia"/>
        </w:rPr>
        <w:t>》</w:t>
      </w:r>
      <w:r w:rsidR="0017754F">
        <w:rPr>
          <w:rFonts w:hint="eastAsia"/>
        </w:rPr>
        <w:t>另行發揮一套本體工夫的創造性詮釋，並非</w:t>
      </w:r>
      <w:r w:rsidR="00B52C24">
        <w:rPr>
          <w:rFonts w:hint="eastAsia"/>
        </w:rPr>
        <w:t>《</w:t>
      </w:r>
      <w:r w:rsidR="0017754F">
        <w:rPr>
          <w:rFonts w:hint="eastAsia"/>
        </w:rPr>
        <w:t>大學</w:t>
      </w:r>
      <w:r w:rsidR="00B52C24">
        <w:rPr>
          <w:rFonts w:hint="eastAsia"/>
        </w:rPr>
        <w:t>》</w:t>
      </w:r>
      <w:r w:rsidR="0017754F">
        <w:rPr>
          <w:rFonts w:hint="eastAsia"/>
        </w:rPr>
        <w:t>本旨，但</w:t>
      </w:r>
      <w:r w:rsidR="000200E6">
        <w:rPr>
          <w:rFonts w:hint="eastAsia"/>
        </w:rPr>
        <w:t>筆者也願意承認這仍是儒學的一條重要</w:t>
      </w:r>
      <w:r w:rsidR="00907E6D">
        <w:rPr>
          <w:rFonts w:hint="eastAsia"/>
        </w:rPr>
        <w:t>的</w:t>
      </w:r>
      <w:r w:rsidR="000200E6">
        <w:rPr>
          <w:rFonts w:hint="eastAsia"/>
        </w:rPr>
        <w:t>理論線索</w:t>
      </w:r>
      <w:r w:rsidR="0017754F">
        <w:rPr>
          <w:rFonts w:hint="eastAsia"/>
        </w:rPr>
        <w:t>。</w:t>
      </w:r>
      <w:r w:rsidR="00A45B7D">
        <w:rPr>
          <w:rFonts w:hint="eastAsia"/>
        </w:rPr>
        <w:t>最後，牟先生總結而言：</w:t>
      </w:r>
    </w:p>
    <w:p w:rsidR="00B52C24" w:rsidRDefault="00B52C24"/>
    <w:p w:rsidR="00A45B7D" w:rsidRDefault="00B52C24" w:rsidP="00B52C24">
      <w:pPr>
        <w:ind w:leftChars="300" w:left="720"/>
      </w:pPr>
      <w:r w:rsidRPr="00B52C24">
        <w:rPr>
          <w:rFonts w:ascii="標楷體" w:eastAsia="標楷體" w:hAnsi="標楷體" w:hint="eastAsia"/>
          <w:color w:val="000000"/>
        </w:rPr>
        <w:t>陽明與蕺山之說雖不必合于大學之原意，然皆是自體上開發行動之源則一也。此皆是合于孟子學之精神（雖各用詞語有不同），亦合于先秦儒家言天命於穆不已之體之義，而為立體直貫之系統也。朱子之講法固較順于大學之辭語，（欲誠其意者先致其知，知至而後意誠），然却亦不必即是大學之原意。其說成泛認知主義之格物論，以「格物窮理」之知決定「誠意」，此中至少實有問題，即致知與誠意並無必然之關係，行動之源並未開發出，而大學亦並不必顯明地即是此系統也。最可注意者大學經文雖云：</w:t>
      </w:r>
      <w:r w:rsidRPr="00B52C24">
        <w:rPr>
          <w:rFonts w:ascii="標楷體" w:eastAsia="標楷體" w:hAnsi="標楷體" w:cs="新細明體" w:hint="eastAsia"/>
          <w:color w:val="000000"/>
        </w:rPr>
        <w:t>「欲誠其意者先致其知，致知</w:t>
      </w:r>
      <w:r w:rsidRPr="00B52C24">
        <w:rPr>
          <w:rFonts w:ascii="標楷體" w:eastAsia="標楷體" w:hAnsi="標楷體" w:hint="eastAsia"/>
          <w:color w:val="000000"/>
        </w:rPr>
        <w:t>在格物。格物而后知至，知至而后意誠」，然誠意傳却並不說「所謂誠意在致其知者」，而只說「所謂誠其意者，毋自欺也」，而歸納于「慎獨」。是即打斷致知與誠意之因果關係，而于誠意則單提直指，而以「慎獨」之工夫實之。慎獨之工夫對于誠意之力量並不亞于致知，而且更切近于誠意，故劉蕺山得以就「慎獨」而發揮，以「慎獨」為提綱也。如是，亦可以說「欲誠其意者先慎其獨。慎獨而後意誠」。此即完全就心體上言工夫。中庸之言慎獨、致中和，即發揮此一路，並不言致知以率性慎獨、乃至致中和也。大學之知字、格字、物字、皆可有不同之解析，其本身本不明確，而復有錯簡，又有參差不齊處（如誠意傳與經文），可以作各方向之發揮，而難以一義律之也。茲捨大學本身不論，只就朱子之說統言，則有以知之源決定行之源之難題。如以爲此只是就大學說大學，只是大學之意如此耳，則或者其可。如以此為定本，以之概孟子，則非是。蓋孟子言本心並非他律道德也。</w:t>
      </w:r>
      <w:r w:rsidR="000976D2">
        <w:rPr>
          <w:rStyle w:val="a4"/>
        </w:rPr>
        <w:footnoteReference w:id="36"/>
      </w:r>
    </w:p>
    <w:p w:rsidR="0017754F" w:rsidRDefault="0017754F"/>
    <w:p w:rsidR="0017754F" w:rsidRDefault="00237D99">
      <w:r>
        <w:rPr>
          <w:rFonts w:hint="eastAsia"/>
        </w:rPr>
        <w:lastRenderedPageBreak/>
        <w:t xml:space="preserve">    </w:t>
      </w:r>
      <w:r w:rsidR="00907E6D">
        <w:rPr>
          <w:rFonts w:hint="eastAsia"/>
        </w:rPr>
        <w:t>牟先生本來是在講《大學》，但都要以孔孟為儒學正宗，所以要講《大學》不合於此</w:t>
      </w:r>
      <w:proofErr w:type="gramStart"/>
      <w:r w:rsidR="00907E6D">
        <w:rPr>
          <w:rFonts w:hint="eastAsia"/>
        </w:rPr>
        <w:t>一</w:t>
      </w:r>
      <w:proofErr w:type="gramEnd"/>
      <w:r w:rsidR="00907E6D">
        <w:rPr>
          <w:rFonts w:hint="eastAsia"/>
        </w:rPr>
        <w:t>孟子言工夫之本旨。</w:t>
      </w:r>
      <w:r w:rsidR="00C1230E">
        <w:rPr>
          <w:rFonts w:hint="eastAsia"/>
        </w:rPr>
        <w:t>牟先生先肯定陽明</w:t>
      </w:r>
      <w:r w:rsidR="00F33B2C">
        <w:rPr>
          <w:rFonts w:hint="eastAsia"/>
        </w:rPr>
        <w:t>、</w:t>
      </w:r>
      <w:proofErr w:type="gramStart"/>
      <w:r w:rsidR="00C1230E">
        <w:rPr>
          <w:rFonts w:hint="eastAsia"/>
        </w:rPr>
        <w:t>蕺</w:t>
      </w:r>
      <w:proofErr w:type="gramEnd"/>
      <w:r w:rsidR="00C1230E">
        <w:rPr>
          <w:rFonts w:hint="eastAsia"/>
        </w:rPr>
        <w:t>山之說合於孟子之義，</w:t>
      </w:r>
      <w:r w:rsidR="00D107CD">
        <w:rPr>
          <w:rFonts w:hint="eastAsia"/>
        </w:rPr>
        <w:t>但</w:t>
      </w:r>
      <w:r w:rsidR="00F33B2C">
        <w:rPr>
          <w:rFonts w:hint="eastAsia"/>
        </w:rPr>
        <w:t>他</w:t>
      </w:r>
      <w:r w:rsidR="00D107CD">
        <w:rPr>
          <w:rFonts w:hint="eastAsia"/>
        </w:rPr>
        <w:t>也</w:t>
      </w:r>
      <w:proofErr w:type="gramStart"/>
      <w:r w:rsidR="00D107CD">
        <w:rPr>
          <w:rFonts w:hint="eastAsia"/>
        </w:rPr>
        <w:t>不能</w:t>
      </w:r>
      <w:r w:rsidR="00F33B2C">
        <w:rPr>
          <w:rFonts w:hint="eastAsia"/>
        </w:rPr>
        <w:t>就</w:t>
      </w:r>
      <w:r w:rsidR="00D107CD">
        <w:rPr>
          <w:rFonts w:hint="eastAsia"/>
        </w:rPr>
        <w:t>執定</w:t>
      </w:r>
      <w:proofErr w:type="gramEnd"/>
      <w:r w:rsidR="00D107CD">
        <w:rPr>
          <w:rFonts w:hint="eastAsia"/>
        </w:rPr>
        <w:t>地說此二路就是</w:t>
      </w:r>
      <w:r w:rsidR="00F33B2C">
        <w:rPr>
          <w:rFonts w:hint="eastAsia"/>
        </w:rPr>
        <w:t>《</w:t>
      </w:r>
      <w:r w:rsidR="00D107CD">
        <w:rPr>
          <w:rFonts w:hint="eastAsia"/>
        </w:rPr>
        <w:t>大學</w:t>
      </w:r>
      <w:r w:rsidR="00F33B2C">
        <w:rPr>
          <w:rFonts w:hint="eastAsia"/>
        </w:rPr>
        <w:t>》</w:t>
      </w:r>
      <w:r w:rsidR="00D107CD">
        <w:rPr>
          <w:rFonts w:hint="eastAsia"/>
        </w:rPr>
        <w:t>本意，但是牟先生雖說朱熹之路更近於</w:t>
      </w:r>
      <w:r w:rsidR="00F33B2C">
        <w:rPr>
          <w:rFonts w:hint="eastAsia"/>
        </w:rPr>
        <w:t>《</w:t>
      </w:r>
      <w:r w:rsidR="00D107CD">
        <w:rPr>
          <w:rFonts w:hint="eastAsia"/>
        </w:rPr>
        <w:t>大學</w:t>
      </w:r>
      <w:r w:rsidR="00F33B2C">
        <w:rPr>
          <w:rFonts w:hint="eastAsia"/>
        </w:rPr>
        <w:t>》</w:t>
      </w:r>
      <w:r w:rsidR="00D107CD">
        <w:rPr>
          <w:rFonts w:hint="eastAsia"/>
        </w:rPr>
        <w:t>本意，可是卻又說「却亦不必即是大學之原義」，牟先生簡直是拿</w:t>
      </w:r>
      <w:r w:rsidR="00F33B2C">
        <w:rPr>
          <w:rFonts w:hint="eastAsia"/>
        </w:rPr>
        <w:t>《</w:t>
      </w:r>
      <w:r w:rsidR="00D107CD">
        <w:rPr>
          <w:rFonts w:hint="eastAsia"/>
        </w:rPr>
        <w:t>大學</w:t>
      </w:r>
      <w:r w:rsidR="00F33B2C">
        <w:rPr>
          <w:rFonts w:hint="eastAsia"/>
        </w:rPr>
        <w:t>》</w:t>
      </w:r>
      <w:r w:rsidR="00D107CD">
        <w:rPr>
          <w:rFonts w:hint="eastAsia"/>
        </w:rPr>
        <w:t>開玩笑，</w:t>
      </w:r>
      <w:r w:rsidR="00F33B2C">
        <w:rPr>
          <w:rFonts w:hint="eastAsia"/>
        </w:rPr>
        <w:t>《大學》竟成了不知是何義的作品了，</w:t>
      </w:r>
      <w:r w:rsidR="00D107CD">
        <w:rPr>
          <w:rFonts w:hint="eastAsia"/>
        </w:rPr>
        <w:t>簡直可以說他的目的只是要批評朱熹而已，</w:t>
      </w:r>
      <w:r w:rsidR="0089008A">
        <w:rPr>
          <w:rFonts w:hint="eastAsia"/>
        </w:rPr>
        <w:t>因為他</w:t>
      </w:r>
      <w:r w:rsidR="00D107CD">
        <w:rPr>
          <w:rFonts w:hint="eastAsia"/>
        </w:rPr>
        <w:t>竟然犧牲了《大學》之本意，說《大學》自己就是一套宗旨不定之學。</w:t>
      </w:r>
      <w:r w:rsidR="0089008A">
        <w:rPr>
          <w:rFonts w:hint="eastAsia"/>
        </w:rPr>
        <w:t>牟先生</w:t>
      </w:r>
      <w:r w:rsidR="00D107CD">
        <w:rPr>
          <w:rFonts w:hint="eastAsia"/>
        </w:rPr>
        <w:t>接著又以《大學》自己所說的誠意與慎獨之命題來說《大學》可以是《中庸》所發揮的本體下貫之工夫路數</w:t>
      </w:r>
      <w:r w:rsidR="008053FB">
        <w:rPr>
          <w:rFonts w:hint="eastAsia"/>
        </w:rPr>
        <w:t>。筆者認為</w:t>
      </w:r>
      <w:r w:rsidR="00D107CD">
        <w:rPr>
          <w:rFonts w:hint="eastAsia"/>
        </w:rPr>
        <w:t>，</w:t>
      </w:r>
      <w:r w:rsidR="0089008A">
        <w:rPr>
          <w:rFonts w:hint="eastAsia"/>
        </w:rPr>
        <w:t>《</w:t>
      </w:r>
      <w:r w:rsidR="008053FB">
        <w:rPr>
          <w:rFonts w:hint="eastAsia"/>
        </w:rPr>
        <w:t>大學</w:t>
      </w:r>
      <w:r w:rsidR="0089008A">
        <w:rPr>
          <w:rFonts w:hint="eastAsia"/>
        </w:rPr>
        <w:t>》</w:t>
      </w:r>
      <w:r w:rsidR="008053FB">
        <w:rPr>
          <w:rFonts w:hint="eastAsia"/>
        </w:rPr>
        <w:t>本來就可以與</w:t>
      </w:r>
      <w:r w:rsidR="0089008A">
        <w:rPr>
          <w:rFonts w:hint="eastAsia"/>
        </w:rPr>
        <w:t>《</w:t>
      </w:r>
      <w:r w:rsidR="008053FB">
        <w:rPr>
          <w:rFonts w:hint="eastAsia"/>
        </w:rPr>
        <w:t>中庸</w:t>
      </w:r>
      <w:r w:rsidR="0089008A">
        <w:rPr>
          <w:rFonts w:hint="eastAsia"/>
        </w:rPr>
        <w:t>》</w:t>
      </w:r>
      <w:r w:rsidR="008053FB">
        <w:rPr>
          <w:rFonts w:hint="eastAsia"/>
        </w:rPr>
        <w:t>融通，也可以與</w:t>
      </w:r>
      <w:r w:rsidR="0089008A">
        <w:rPr>
          <w:rFonts w:hint="eastAsia"/>
        </w:rPr>
        <w:t>《</w:t>
      </w:r>
      <w:r w:rsidR="008053FB">
        <w:rPr>
          <w:rFonts w:hint="eastAsia"/>
        </w:rPr>
        <w:t>論</w:t>
      </w:r>
      <w:r w:rsidR="0089008A">
        <w:rPr>
          <w:rFonts w:hint="eastAsia"/>
        </w:rPr>
        <w:t>語</w:t>
      </w:r>
      <w:r w:rsidR="00907E6D">
        <w:rPr>
          <w:rFonts w:hint="eastAsia"/>
        </w:rPr>
        <w:t>》</w:t>
      </w:r>
      <w:r w:rsidR="0089008A">
        <w:rPr>
          <w:rFonts w:hint="eastAsia"/>
        </w:rPr>
        <w:t>、</w:t>
      </w:r>
      <w:r w:rsidR="00907E6D">
        <w:rPr>
          <w:rFonts w:hint="eastAsia"/>
        </w:rPr>
        <w:t>《</w:t>
      </w:r>
      <w:r w:rsidR="008053FB">
        <w:rPr>
          <w:rFonts w:hint="eastAsia"/>
        </w:rPr>
        <w:t>周易</w:t>
      </w:r>
      <w:r w:rsidR="0089008A">
        <w:rPr>
          <w:rFonts w:hint="eastAsia"/>
        </w:rPr>
        <w:t>》</w:t>
      </w:r>
      <w:r w:rsidR="008053FB">
        <w:rPr>
          <w:rFonts w:hint="eastAsia"/>
        </w:rPr>
        <w:t>融通，也可以與</w:t>
      </w:r>
      <w:r w:rsidR="0089008A">
        <w:rPr>
          <w:rFonts w:hint="eastAsia"/>
        </w:rPr>
        <w:t>《</w:t>
      </w:r>
      <w:r w:rsidR="008053FB">
        <w:rPr>
          <w:rFonts w:hint="eastAsia"/>
        </w:rPr>
        <w:t>孟子</w:t>
      </w:r>
      <w:r w:rsidR="0089008A">
        <w:rPr>
          <w:rFonts w:hint="eastAsia"/>
        </w:rPr>
        <w:t>》</w:t>
      </w:r>
      <w:r w:rsidR="008053FB">
        <w:rPr>
          <w:rFonts w:hint="eastAsia"/>
        </w:rPr>
        <w:t>融通，問題都只出在牟先生刻意曲解朱熹</w:t>
      </w:r>
      <w:r w:rsidR="00907E6D">
        <w:rPr>
          <w:rFonts w:hint="eastAsia"/>
        </w:rPr>
        <w:t>，</w:t>
      </w:r>
      <w:r w:rsidR="008053FB">
        <w:rPr>
          <w:rFonts w:hint="eastAsia"/>
        </w:rPr>
        <w:t>並為之定出</w:t>
      </w:r>
      <w:proofErr w:type="gramStart"/>
      <w:r w:rsidR="008053FB">
        <w:rPr>
          <w:rFonts w:hint="eastAsia"/>
        </w:rPr>
        <w:t>的橫攝認知</w:t>
      </w:r>
      <w:proofErr w:type="gramEnd"/>
      <w:r w:rsidR="008053FB">
        <w:rPr>
          <w:rFonts w:hint="eastAsia"/>
        </w:rPr>
        <w:t>系統上，就是這個系統使得朱熹的工夫與</w:t>
      </w:r>
      <w:proofErr w:type="gramStart"/>
      <w:r w:rsidR="008053FB">
        <w:rPr>
          <w:rFonts w:hint="eastAsia"/>
        </w:rPr>
        <w:t>孟子隔別</w:t>
      </w:r>
      <w:proofErr w:type="gramEnd"/>
      <w:r w:rsidR="008053FB">
        <w:rPr>
          <w:rFonts w:hint="eastAsia"/>
        </w:rPr>
        <w:t>，使得朱熹所詮釋的</w:t>
      </w:r>
      <w:r w:rsidR="009018E1">
        <w:rPr>
          <w:rFonts w:hint="eastAsia"/>
        </w:rPr>
        <w:t>《</w:t>
      </w:r>
      <w:r w:rsidR="008053FB">
        <w:rPr>
          <w:rFonts w:hint="eastAsia"/>
        </w:rPr>
        <w:t>大學</w:t>
      </w:r>
      <w:r w:rsidR="009018E1">
        <w:rPr>
          <w:rFonts w:hint="eastAsia"/>
        </w:rPr>
        <w:t>》</w:t>
      </w:r>
      <w:r w:rsidR="008053FB">
        <w:rPr>
          <w:rFonts w:hint="eastAsia"/>
        </w:rPr>
        <w:t>與</w:t>
      </w:r>
      <w:proofErr w:type="gramStart"/>
      <w:r w:rsidR="009018E1">
        <w:rPr>
          <w:rFonts w:hint="eastAsia"/>
        </w:rPr>
        <w:t>《</w:t>
      </w:r>
      <w:r w:rsidR="008053FB">
        <w:rPr>
          <w:rFonts w:hint="eastAsia"/>
        </w:rPr>
        <w:t>論</w:t>
      </w:r>
      <w:r w:rsidR="0089008A">
        <w:rPr>
          <w:rFonts w:hint="eastAsia"/>
        </w:rPr>
        <w:t>、</w:t>
      </w:r>
      <w:r w:rsidR="008053FB">
        <w:rPr>
          <w:rFonts w:hint="eastAsia"/>
        </w:rPr>
        <w:t>孟</w:t>
      </w:r>
      <w:r w:rsidR="0089008A">
        <w:rPr>
          <w:rFonts w:hint="eastAsia"/>
        </w:rPr>
        <w:t>、</w:t>
      </w:r>
      <w:r w:rsidR="008053FB">
        <w:rPr>
          <w:rFonts w:hint="eastAsia"/>
        </w:rPr>
        <w:t>庸</w:t>
      </w:r>
      <w:r w:rsidR="0089008A">
        <w:rPr>
          <w:rFonts w:hint="eastAsia"/>
        </w:rPr>
        <w:t>、</w:t>
      </w:r>
      <w:r w:rsidR="008053FB">
        <w:rPr>
          <w:rFonts w:hint="eastAsia"/>
        </w:rPr>
        <w:t>易</w:t>
      </w:r>
      <w:r w:rsidR="009018E1">
        <w:rPr>
          <w:rFonts w:hint="eastAsia"/>
        </w:rPr>
        <w:t>》</w:t>
      </w:r>
      <w:r w:rsidR="008053FB">
        <w:rPr>
          <w:rFonts w:hint="eastAsia"/>
        </w:rPr>
        <w:t>隔別</w:t>
      </w:r>
      <w:proofErr w:type="gramEnd"/>
      <w:r w:rsidR="008053FB">
        <w:rPr>
          <w:rFonts w:hint="eastAsia"/>
        </w:rPr>
        <w:t>，</w:t>
      </w:r>
      <w:r w:rsidR="0089008A">
        <w:rPr>
          <w:rFonts w:hint="eastAsia"/>
        </w:rPr>
        <w:t>然而，</w:t>
      </w:r>
      <w:r w:rsidR="00141E46">
        <w:rPr>
          <w:rFonts w:hint="eastAsia"/>
        </w:rPr>
        <w:t>事實上並不存在這樣的一套朱熹學說的系統，這是牟先生錯誤地將存有論與工夫次第論結合所自製的朱熹系統，而牟先生自己始終沒有正</w:t>
      </w:r>
      <w:r w:rsidR="0089008A">
        <w:rPr>
          <w:rFonts w:hint="eastAsia"/>
        </w:rPr>
        <w:t>視</w:t>
      </w:r>
      <w:r w:rsidR="00141E46">
        <w:rPr>
          <w:rFonts w:hint="eastAsia"/>
        </w:rPr>
        <w:t>工夫次第問題，</w:t>
      </w:r>
      <w:r w:rsidR="00D21FD2">
        <w:rPr>
          <w:rFonts w:hint="eastAsia"/>
        </w:rPr>
        <w:t>更沒有區分工夫論與形上學之本體宇宙論或存有論的哲學基本問題意識之區別，</w:t>
      </w:r>
      <w:r w:rsidR="007A1038">
        <w:rPr>
          <w:rFonts w:hint="eastAsia"/>
        </w:rPr>
        <w:t>且一</w:t>
      </w:r>
      <w:r w:rsidR="00907E6D">
        <w:rPr>
          <w:rFonts w:hint="eastAsia"/>
        </w:rPr>
        <w:t>味</w:t>
      </w:r>
      <w:r w:rsidR="007A1038">
        <w:rPr>
          <w:rFonts w:hint="eastAsia"/>
        </w:rPr>
        <w:t>地割裂知行關係以詮釋《大學》八目以及朱熹所詮釋的格物致知窮理工夫的意旨，以此比附進去朱陸之爭的意旨中，也以此建立宋明儒學的三系分說之系統。</w:t>
      </w:r>
      <w:r w:rsidR="00CD4E12">
        <w:rPr>
          <w:rFonts w:hint="eastAsia"/>
        </w:rPr>
        <w:t>而這一切的理論建構則都是來自牟先生對朱熹中和新說及仁說的詮釋定位中。</w:t>
      </w:r>
    </w:p>
    <w:p w:rsidR="002A2632" w:rsidRDefault="002A2632"/>
    <w:p w:rsidR="002A2632" w:rsidRDefault="002A2632">
      <w:r>
        <w:rPr>
          <w:rFonts w:hint="eastAsia"/>
        </w:rPr>
        <w:t>八、結語</w:t>
      </w:r>
    </w:p>
    <w:p w:rsidR="002A2632" w:rsidRDefault="002A2632"/>
    <w:p w:rsidR="002A2632" w:rsidRDefault="00164B24">
      <w:r>
        <w:rPr>
          <w:rFonts w:hint="eastAsia"/>
        </w:rPr>
        <w:t xml:space="preserve">    </w:t>
      </w:r>
      <w:r w:rsidR="002A2632">
        <w:rPr>
          <w:rFonts w:hint="eastAsia"/>
        </w:rPr>
        <w:t>談論牟宗三先生的哲學是不能以一篇文章盡詮的，應該是以一大部著作來討論才或許有可能說清楚的，而且，筆者並不是以肯定的立場來說清楚牟先生的哲學，反而是要以否定的立場來說清楚他的哲學，因此就更不易進行了。本文之作，是筆者一系列討論牟宗三哲學的一個環節，</w:t>
      </w:r>
      <w:r>
        <w:rPr>
          <w:rFonts w:hint="eastAsia"/>
        </w:rPr>
        <w:t>許多意見亦扣合在筆者的其它文章之中，</w:t>
      </w:r>
      <w:r w:rsidR="00053BEB">
        <w:rPr>
          <w:rFonts w:hint="eastAsia"/>
        </w:rPr>
        <w:t>認真思辨，誠實寫作，</w:t>
      </w:r>
      <w:r>
        <w:rPr>
          <w:rFonts w:hint="eastAsia"/>
        </w:rPr>
        <w:t>以此就教</w:t>
      </w:r>
      <w:r w:rsidR="00E864C4">
        <w:rPr>
          <w:rFonts w:hint="eastAsia"/>
        </w:rPr>
        <w:t>於</w:t>
      </w:r>
      <w:r>
        <w:rPr>
          <w:rFonts w:hint="eastAsia"/>
        </w:rPr>
        <w:t>學界</w:t>
      </w:r>
      <w:r w:rsidR="00053BEB">
        <w:rPr>
          <w:rFonts w:hint="eastAsia"/>
        </w:rPr>
        <w:t>先進。</w:t>
      </w:r>
    </w:p>
    <w:sectPr w:rsidR="002A2632">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C82" w:rsidRDefault="003D2C82">
      <w:r>
        <w:separator/>
      </w:r>
    </w:p>
  </w:endnote>
  <w:endnote w:type="continuationSeparator" w:id="0">
    <w:p w:rsidR="003D2C82" w:rsidRDefault="003D2C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新細明體">
    <w:altName w:val="PMingLiU"/>
    <w:panose1 w:val="02020300000000000000"/>
    <w:charset w:val="88"/>
    <w:family w:val="roman"/>
    <w:pitch w:val="variable"/>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 w:name="細明體">
    <w:altName w:val="MingLiU"/>
    <w:panose1 w:val="02020309000000000000"/>
    <w:charset w:val="88"/>
    <w:family w:val="modern"/>
    <w:pitch w:val="fixed"/>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華康標楷體">
    <w:charset w:val="88"/>
    <w:family w:val="script"/>
    <w:pitch w:val="fixed"/>
    <w:sig w:usb0="F1007BFF" w:usb1="29FFFFFF" w:usb2="00000037" w:usb3="00000000" w:csb0="003F00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6D9A" w:rsidRDefault="00F86D9A" w:rsidP="00C21A62">
    <w:pPr>
      <w:pStyle w:val="a6"/>
      <w:jc w:val="center"/>
    </w:pPr>
    <w:r>
      <w:rPr>
        <w:rFonts w:hint="eastAsia"/>
        <w:kern w:val="0"/>
      </w:rPr>
      <w:t>第</w:t>
    </w:r>
    <w:r>
      <w:rPr>
        <w:rFonts w:hint="eastAsia"/>
        <w:kern w:val="0"/>
      </w:rPr>
      <w:t xml:space="preserve"> </w:t>
    </w:r>
    <w:r>
      <w:rPr>
        <w:kern w:val="0"/>
      </w:rPr>
      <w:fldChar w:fldCharType="begin"/>
    </w:r>
    <w:r>
      <w:rPr>
        <w:kern w:val="0"/>
      </w:rPr>
      <w:instrText xml:space="preserve"> PAGE </w:instrText>
    </w:r>
    <w:r>
      <w:rPr>
        <w:kern w:val="0"/>
      </w:rPr>
      <w:fldChar w:fldCharType="separate"/>
    </w:r>
    <w:r w:rsidR="00A72144">
      <w:rPr>
        <w:noProof/>
        <w:kern w:val="0"/>
      </w:rPr>
      <w:t>1</w:t>
    </w:r>
    <w:r>
      <w:rPr>
        <w:kern w:val="0"/>
      </w:rPr>
      <w:fldChar w:fldCharType="end"/>
    </w:r>
    <w:r>
      <w:rPr>
        <w:rFonts w:hint="eastAsia"/>
        <w:kern w:val="0"/>
      </w:rPr>
      <w:t xml:space="preserve"> </w:t>
    </w:r>
    <w:r>
      <w:rPr>
        <w:rFonts w:hint="eastAsia"/>
        <w:kern w:val="0"/>
      </w:rPr>
      <w:t>頁，共</w:t>
    </w:r>
    <w:r>
      <w:rPr>
        <w:rFonts w:hint="eastAsia"/>
        <w:kern w:val="0"/>
      </w:rPr>
      <w:t xml:space="preserve"> </w:t>
    </w:r>
    <w:r>
      <w:rPr>
        <w:kern w:val="0"/>
      </w:rPr>
      <w:fldChar w:fldCharType="begin"/>
    </w:r>
    <w:r>
      <w:rPr>
        <w:kern w:val="0"/>
      </w:rPr>
      <w:instrText xml:space="preserve"> NUMPAGES </w:instrText>
    </w:r>
    <w:r>
      <w:rPr>
        <w:kern w:val="0"/>
      </w:rPr>
      <w:fldChar w:fldCharType="separate"/>
    </w:r>
    <w:r w:rsidR="00A72144">
      <w:rPr>
        <w:noProof/>
        <w:kern w:val="0"/>
      </w:rPr>
      <w:t>21</w:t>
    </w:r>
    <w:r>
      <w:rPr>
        <w:kern w:val="0"/>
      </w:rPr>
      <w:fldChar w:fldCharType="end"/>
    </w:r>
    <w:r>
      <w:rPr>
        <w:rFonts w:hint="eastAsia"/>
        <w:kern w:val="0"/>
      </w:rPr>
      <w:t xml:space="preserve"> </w:t>
    </w:r>
    <w:r>
      <w:rPr>
        <w:rFonts w:hint="eastAsia"/>
        <w:kern w:val="0"/>
      </w:rPr>
      <w:t>頁</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C82" w:rsidRDefault="003D2C82">
      <w:r>
        <w:separator/>
      </w:r>
    </w:p>
  </w:footnote>
  <w:footnote w:type="continuationSeparator" w:id="0">
    <w:p w:rsidR="003D2C82" w:rsidRDefault="003D2C82">
      <w:r>
        <w:continuationSeparator/>
      </w:r>
    </w:p>
  </w:footnote>
  <w:footnote w:id="1">
    <w:p w:rsidR="0045337D" w:rsidRPr="0045337D" w:rsidRDefault="0045337D">
      <w:pPr>
        <w:pStyle w:val="a3"/>
      </w:pPr>
      <w:r>
        <w:rPr>
          <w:rStyle w:val="a4"/>
        </w:rPr>
        <w:footnoteRef/>
      </w:r>
      <w:r>
        <w:t xml:space="preserve"> </w:t>
      </w:r>
      <w:r>
        <w:rPr>
          <w:rFonts w:hint="eastAsia"/>
        </w:rPr>
        <w:t>本文第一次發表於，</w:t>
      </w:r>
      <w:r w:rsidRPr="0045337D">
        <w:rPr>
          <w:rFonts w:ascii="細明體" w:eastAsia="細明體" w:hAnsi="細明體" w:hint="eastAsia"/>
          <w:color w:val="000000"/>
        </w:rPr>
        <w:t>2010年10月19～20日，「人文與價值：朱子學國際學術研討會</w:t>
      </w:r>
      <w:proofErr w:type="gramStart"/>
      <w:r w:rsidRPr="0045337D">
        <w:rPr>
          <w:rFonts w:ascii="細明體" w:eastAsia="細明體" w:hAnsi="細明體" w:hint="eastAsia"/>
          <w:color w:val="000000"/>
        </w:rPr>
        <w:t>ˍˍ</w:t>
      </w:r>
      <w:proofErr w:type="gramEnd"/>
      <w:r w:rsidRPr="0045337D">
        <w:rPr>
          <w:rFonts w:ascii="細明體" w:eastAsia="細明體" w:hAnsi="細明體" w:hint="eastAsia"/>
          <w:color w:val="000000"/>
        </w:rPr>
        <w:t>暨朱子誕辰880周年紀念會」，Humanity Value: International Conference of ZHU XI Learning 主辦單位：清華大學國學研究院、華東師範大學古籍研究所</w:t>
      </w:r>
      <w:r>
        <w:rPr>
          <w:rFonts w:ascii="細明體" w:eastAsia="細明體" w:hAnsi="細明體" w:hint="eastAsia"/>
          <w:color w:val="000000"/>
        </w:rPr>
        <w:t>。</w:t>
      </w:r>
    </w:p>
  </w:footnote>
  <w:footnote w:id="2">
    <w:p w:rsidR="00F86D9A" w:rsidRPr="006522B4" w:rsidRDefault="00F86D9A">
      <w:pPr>
        <w:pStyle w:val="a3"/>
      </w:pPr>
      <w:r>
        <w:rPr>
          <w:rStyle w:val="a4"/>
        </w:rPr>
        <w:footnoteRef/>
      </w:r>
      <w:r>
        <w:t xml:space="preserve"> </w:t>
      </w:r>
      <w:r>
        <w:rPr>
          <w:rFonts w:hint="eastAsia"/>
        </w:rPr>
        <w:t>在此之前筆者已討論過《心體與性體》的綜論部、周濂溪章、張</w:t>
      </w:r>
      <w:proofErr w:type="gramStart"/>
      <w:r>
        <w:rPr>
          <w:rFonts w:hint="eastAsia"/>
        </w:rPr>
        <w:t>橫渠章</w:t>
      </w:r>
      <w:proofErr w:type="gramEnd"/>
      <w:r>
        <w:rPr>
          <w:rFonts w:hint="eastAsia"/>
        </w:rPr>
        <w:t>、朱熹</w:t>
      </w:r>
      <w:proofErr w:type="gramStart"/>
      <w:r>
        <w:rPr>
          <w:rFonts w:hint="eastAsia"/>
        </w:rPr>
        <w:t>中和說章</w:t>
      </w:r>
      <w:proofErr w:type="gramEnd"/>
      <w:r>
        <w:rPr>
          <w:rFonts w:hint="eastAsia"/>
        </w:rPr>
        <w:t>、朱熹</w:t>
      </w:r>
      <w:proofErr w:type="gramStart"/>
      <w:r>
        <w:rPr>
          <w:rFonts w:hint="eastAsia"/>
        </w:rPr>
        <w:t>仁說章</w:t>
      </w:r>
      <w:proofErr w:type="gramEnd"/>
      <w:r>
        <w:rPr>
          <w:rFonts w:hint="eastAsia"/>
        </w:rPr>
        <w:t>。參見筆者著作目錄：</w:t>
      </w:r>
      <w:r w:rsidRPr="006522B4">
        <w:t>http://homepage.ntu.edu.tw/~duhbauruei/1dbr/paperbook.htm</w:t>
      </w:r>
    </w:p>
  </w:footnote>
  <w:footnote w:id="3">
    <w:p w:rsidR="00F86D9A" w:rsidRDefault="00F86D9A">
      <w:pPr>
        <w:pStyle w:val="a3"/>
      </w:pPr>
      <w:r>
        <w:rPr>
          <w:rStyle w:val="a4"/>
        </w:rPr>
        <w:footnoteRef/>
      </w:r>
      <w:r>
        <w:t xml:space="preserve"> </w:t>
      </w:r>
      <w:proofErr w:type="gramStart"/>
      <w:r>
        <w:rPr>
          <w:rFonts w:hint="eastAsia"/>
        </w:rPr>
        <w:t>牟宗三著</w:t>
      </w:r>
      <w:proofErr w:type="gramEnd"/>
      <w:r w:rsidR="00E864C4">
        <w:rPr>
          <w:rFonts w:hint="eastAsia"/>
        </w:rPr>
        <w:t>，</w:t>
      </w:r>
      <w:r>
        <w:rPr>
          <w:rFonts w:hint="eastAsia"/>
        </w:rPr>
        <w:t>《心體與性體‧第三冊》</w:t>
      </w:r>
      <w:r w:rsidR="00E864C4">
        <w:rPr>
          <w:rFonts w:hint="eastAsia"/>
        </w:rPr>
        <w:t>，</w:t>
      </w:r>
      <w:r>
        <w:rPr>
          <w:rFonts w:hint="eastAsia"/>
        </w:rPr>
        <w:t>頁</w:t>
      </w:r>
      <w:r>
        <w:rPr>
          <w:rFonts w:hint="eastAsia"/>
        </w:rPr>
        <w:t>230</w:t>
      </w:r>
      <w:r>
        <w:rPr>
          <w:rFonts w:hint="eastAsia"/>
        </w:rPr>
        <w:t>，台北正中書局，</w:t>
      </w:r>
      <w:r>
        <w:rPr>
          <w:rFonts w:hint="eastAsia"/>
        </w:rPr>
        <w:t>1981</w:t>
      </w:r>
      <w:r>
        <w:rPr>
          <w:rFonts w:hint="eastAsia"/>
        </w:rPr>
        <w:t>年</w:t>
      </w:r>
      <w:r w:rsidR="00E864C4">
        <w:rPr>
          <w:rFonts w:hint="eastAsia"/>
        </w:rPr>
        <w:t>，</w:t>
      </w:r>
      <w:r>
        <w:rPr>
          <w:rFonts w:hint="eastAsia"/>
        </w:rPr>
        <w:t>10</w:t>
      </w:r>
      <w:r>
        <w:rPr>
          <w:rFonts w:hint="eastAsia"/>
        </w:rPr>
        <w:t>月</w:t>
      </w:r>
      <w:r w:rsidR="00E864C4">
        <w:rPr>
          <w:rFonts w:hint="eastAsia"/>
        </w:rPr>
        <w:t>，</w:t>
      </w:r>
      <w:r>
        <w:rPr>
          <w:rFonts w:hint="eastAsia"/>
        </w:rPr>
        <w:t>第</w:t>
      </w:r>
      <w:r w:rsidR="00E864C4">
        <w:rPr>
          <w:rFonts w:hint="eastAsia"/>
        </w:rPr>
        <w:t>5</w:t>
      </w:r>
      <w:r>
        <w:rPr>
          <w:rFonts w:hint="eastAsia"/>
        </w:rPr>
        <w:t>版。</w:t>
      </w:r>
    </w:p>
  </w:footnote>
  <w:footnote w:id="4">
    <w:p w:rsidR="00F86D9A" w:rsidRDefault="00F86D9A">
      <w:pPr>
        <w:pStyle w:val="a3"/>
      </w:pPr>
      <w:r>
        <w:rPr>
          <w:rStyle w:val="a4"/>
        </w:rPr>
        <w:footnoteRef/>
      </w:r>
      <w:r>
        <w:t xml:space="preserve"> </w:t>
      </w:r>
      <w:r>
        <w:rPr>
          <w:rFonts w:hint="eastAsia"/>
        </w:rPr>
        <w:t>筆者即以本體論、宇宙論、工夫論、境界論的四方架構作為談論具實踐哲學特色的中國哲學之基本哲學問題的解釋架構系統，亦即談中國哲學體系最適宜的哲學基本問題。</w:t>
      </w:r>
      <w:proofErr w:type="gramStart"/>
      <w:r>
        <w:rPr>
          <w:rFonts w:hint="eastAsia"/>
        </w:rPr>
        <w:t>此外，</w:t>
      </w:r>
      <w:proofErr w:type="gramEnd"/>
      <w:r>
        <w:rPr>
          <w:rFonts w:hint="eastAsia"/>
        </w:rPr>
        <w:t>仍有從思辨哲學特質的進路而談的存有論哲學，其亦為本體論哲學的另一支，此即朱熹之學說中最易為人誤解之處。詳細討論請參見拙著</w:t>
      </w:r>
      <w:r w:rsidR="00E864C4">
        <w:rPr>
          <w:rFonts w:hint="eastAsia"/>
        </w:rPr>
        <w:t>，</w:t>
      </w:r>
      <w:r>
        <w:rPr>
          <w:rFonts w:hint="eastAsia"/>
        </w:rPr>
        <w:t>《哲學概論》</w:t>
      </w:r>
      <w:r w:rsidR="00E864C4">
        <w:rPr>
          <w:rFonts w:hint="eastAsia"/>
        </w:rPr>
        <w:t>，</w:t>
      </w:r>
      <w:r>
        <w:rPr>
          <w:rFonts w:hint="eastAsia"/>
        </w:rPr>
        <w:t>杜保瑞，陳榮華合著，台北，五南圖書</w:t>
      </w:r>
      <w:r w:rsidR="00E864C4">
        <w:rPr>
          <w:rFonts w:hint="eastAsia"/>
        </w:rPr>
        <w:t>，</w:t>
      </w:r>
      <w:r>
        <w:rPr>
          <w:rFonts w:hint="eastAsia"/>
        </w:rPr>
        <w:t>2008</w:t>
      </w:r>
      <w:r>
        <w:rPr>
          <w:rFonts w:hint="eastAsia"/>
        </w:rPr>
        <w:t>年</w:t>
      </w:r>
      <w:r w:rsidR="00E864C4">
        <w:rPr>
          <w:rFonts w:hint="eastAsia"/>
        </w:rPr>
        <w:t>，</w:t>
      </w:r>
      <w:r>
        <w:rPr>
          <w:rFonts w:hint="eastAsia"/>
        </w:rPr>
        <w:t>1</w:t>
      </w:r>
      <w:r>
        <w:rPr>
          <w:rFonts w:hint="eastAsia"/>
        </w:rPr>
        <w:t>月初版。</w:t>
      </w:r>
    </w:p>
  </w:footnote>
  <w:footnote w:id="5">
    <w:p w:rsidR="00F86D9A" w:rsidRDefault="00F86D9A" w:rsidP="00802499">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352</w:t>
      </w:r>
      <w:r w:rsidR="00E864C4">
        <w:rPr>
          <w:rFonts w:hint="eastAsia"/>
        </w:rPr>
        <w:t>~</w:t>
      </w:r>
      <w:r>
        <w:rPr>
          <w:rFonts w:hint="eastAsia"/>
        </w:rPr>
        <w:t>353</w:t>
      </w:r>
      <w:r>
        <w:rPr>
          <w:rFonts w:hint="eastAsia"/>
        </w:rPr>
        <w:t>。</w:t>
      </w:r>
    </w:p>
  </w:footnote>
  <w:footnote w:id="6">
    <w:p w:rsidR="00F86D9A" w:rsidRDefault="00F86D9A">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353</w:t>
      </w:r>
      <w:r w:rsidR="00E864C4">
        <w:rPr>
          <w:rFonts w:hint="eastAsia"/>
        </w:rPr>
        <w:t>~</w:t>
      </w:r>
      <w:r>
        <w:rPr>
          <w:rFonts w:hint="eastAsia"/>
        </w:rPr>
        <w:t>354</w:t>
      </w:r>
      <w:r>
        <w:rPr>
          <w:rFonts w:hint="eastAsia"/>
        </w:rPr>
        <w:t>。</w:t>
      </w:r>
    </w:p>
  </w:footnote>
  <w:footnote w:id="7">
    <w:p w:rsidR="00F86D9A" w:rsidRDefault="00F86D9A">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356</w:t>
      </w:r>
      <w:r>
        <w:rPr>
          <w:rFonts w:hint="eastAsia"/>
        </w:rPr>
        <w:t>。</w:t>
      </w:r>
    </w:p>
  </w:footnote>
  <w:footnote w:id="8">
    <w:p w:rsidR="00F86D9A" w:rsidRDefault="00F86D9A" w:rsidP="00AA74DC">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358</w:t>
      </w:r>
      <w:r>
        <w:rPr>
          <w:rFonts w:hint="eastAsia"/>
        </w:rPr>
        <w:t>。</w:t>
      </w:r>
    </w:p>
  </w:footnote>
  <w:footnote w:id="9">
    <w:p w:rsidR="00F86D9A" w:rsidRDefault="00F86D9A">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363</w:t>
      </w:r>
      <w:r>
        <w:rPr>
          <w:rFonts w:hint="eastAsia"/>
        </w:rPr>
        <w:t>。</w:t>
      </w:r>
    </w:p>
  </w:footnote>
  <w:footnote w:id="10">
    <w:p w:rsidR="00F86D9A" w:rsidRDefault="00F86D9A">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366</w:t>
      </w:r>
      <w:r>
        <w:rPr>
          <w:rFonts w:hint="eastAsia"/>
        </w:rPr>
        <w:t>。</w:t>
      </w:r>
    </w:p>
  </w:footnote>
  <w:footnote w:id="11">
    <w:p w:rsidR="00F86D9A" w:rsidRDefault="00F86D9A">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368</w:t>
      </w:r>
      <w:r>
        <w:rPr>
          <w:rFonts w:hint="eastAsia"/>
        </w:rPr>
        <w:t>。</w:t>
      </w:r>
    </w:p>
  </w:footnote>
  <w:footnote w:id="12">
    <w:p w:rsidR="00F86D9A" w:rsidRDefault="00F86D9A">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369</w:t>
      </w:r>
      <w:r>
        <w:rPr>
          <w:rFonts w:hint="eastAsia"/>
        </w:rPr>
        <w:t>。</w:t>
      </w:r>
    </w:p>
  </w:footnote>
  <w:footnote w:id="13">
    <w:p w:rsidR="00F86D9A" w:rsidRDefault="00F86D9A" w:rsidP="00956F82">
      <w:pPr>
        <w:pStyle w:val="a3"/>
      </w:pPr>
      <w:r>
        <w:rPr>
          <w:rStyle w:val="a4"/>
        </w:rPr>
        <w:footnoteRef/>
      </w:r>
      <w:r>
        <w:t xml:space="preserve"> </w:t>
      </w:r>
      <w:r>
        <w:rPr>
          <w:rFonts w:hint="eastAsia"/>
        </w:rPr>
        <w:t>參見：</w:t>
      </w:r>
      <w:r w:rsidRPr="000F7DCD">
        <w:rPr>
          <w:rFonts w:ascii="新細明體" w:hAnsi="新細明體" w:hint="eastAsia"/>
          <w:color w:val="000000"/>
        </w:rPr>
        <w:t>「</w:t>
      </w:r>
      <w:proofErr w:type="gramStart"/>
      <w:r w:rsidRPr="000F7DCD">
        <w:rPr>
          <w:rFonts w:ascii="新細明體" w:hAnsi="新細明體" w:hint="eastAsia"/>
          <w:color w:val="000000"/>
        </w:rPr>
        <w:t>宋儒自伊川</w:t>
      </w:r>
      <w:proofErr w:type="gramEnd"/>
      <w:r w:rsidRPr="000F7DCD">
        <w:rPr>
          <w:rFonts w:ascii="新細明體" w:hAnsi="新細明體" w:hint="eastAsia"/>
          <w:color w:val="000000"/>
        </w:rPr>
        <w:t>着重大學之致知格物，遂想將大學納于孔孟之生命智慧中而一之，因此遂將</w:t>
      </w:r>
      <w:r>
        <w:rPr>
          <w:rFonts w:ascii="新細明體" w:hAnsi="新細明體" w:hint="eastAsia"/>
          <w:color w:val="000000"/>
        </w:rPr>
        <w:t>『</w:t>
      </w:r>
      <w:r w:rsidRPr="000F7DCD">
        <w:rPr>
          <w:rFonts w:ascii="新細明體" w:hAnsi="新細明體" w:hint="eastAsia"/>
          <w:color w:val="000000"/>
        </w:rPr>
        <w:t>明德</w:t>
      </w:r>
      <w:r>
        <w:rPr>
          <w:rFonts w:ascii="新細明體" w:hAnsi="新細明體" w:hint="eastAsia"/>
          <w:color w:val="000000"/>
        </w:rPr>
        <w:t>』</w:t>
      </w:r>
      <w:r w:rsidRPr="000F7DCD">
        <w:rPr>
          <w:rFonts w:ascii="新細明體" w:hAnsi="新細明體" w:hint="eastAsia"/>
          <w:color w:val="000000"/>
        </w:rPr>
        <w:t>就德行向裏推進一步視作本有之心性。宋明儒</w:t>
      </w:r>
      <w:proofErr w:type="gramStart"/>
      <w:r w:rsidRPr="000F7DCD">
        <w:rPr>
          <w:rFonts w:ascii="新細明體" w:hAnsi="新細明體" w:hint="eastAsia"/>
          <w:color w:val="000000"/>
        </w:rPr>
        <w:t>于</w:t>
      </w:r>
      <w:proofErr w:type="gramEnd"/>
      <w:r w:rsidRPr="000F7DCD">
        <w:rPr>
          <w:rFonts w:ascii="新細明體" w:hAnsi="新細明體" w:hint="eastAsia"/>
          <w:color w:val="000000"/>
        </w:rPr>
        <w:t>此皆無異辭也。</w:t>
      </w:r>
      <w:proofErr w:type="gramStart"/>
      <w:r w:rsidRPr="000F7DCD">
        <w:rPr>
          <w:rFonts w:ascii="新細明體" w:hAnsi="新細明體" w:hint="eastAsia"/>
          <w:color w:val="000000"/>
        </w:rPr>
        <w:t>此固能見</w:t>
      </w:r>
      <w:proofErr w:type="gramEnd"/>
      <w:r w:rsidRPr="000F7DCD">
        <w:rPr>
          <w:rFonts w:ascii="新細明體" w:hAnsi="新細明體" w:hint="eastAsia"/>
          <w:color w:val="000000"/>
        </w:rPr>
        <w:t>四書之有機的統一，</w:t>
      </w:r>
      <w:proofErr w:type="gramStart"/>
      <w:r w:rsidRPr="000F7DCD">
        <w:rPr>
          <w:rFonts w:ascii="新細明體" w:hAnsi="新細明體" w:hint="eastAsia"/>
          <w:color w:val="000000"/>
        </w:rPr>
        <w:t>然非必即</w:t>
      </w:r>
      <w:proofErr w:type="gramEnd"/>
      <w:r w:rsidRPr="000F7DCD">
        <w:rPr>
          <w:rFonts w:ascii="新細明體" w:hAnsi="新細明體" w:hint="eastAsia"/>
          <w:color w:val="000000"/>
        </w:rPr>
        <w:t>大學說明德之原意也。</w:t>
      </w:r>
      <w:r>
        <w:rPr>
          <w:rFonts w:hint="eastAsia"/>
        </w:rPr>
        <w:t>」《心體與性體‧第三冊》</w:t>
      </w:r>
      <w:r w:rsidR="00E864C4">
        <w:rPr>
          <w:rFonts w:hint="eastAsia"/>
        </w:rPr>
        <w:t>，</w:t>
      </w:r>
      <w:r>
        <w:rPr>
          <w:rFonts w:hint="eastAsia"/>
        </w:rPr>
        <w:t>頁</w:t>
      </w:r>
      <w:r>
        <w:rPr>
          <w:rFonts w:hint="eastAsia"/>
        </w:rPr>
        <w:t>369</w:t>
      </w:r>
      <w:r>
        <w:rPr>
          <w:rFonts w:hint="eastAsia"/>
        </w:rPr>
        <w:t>。</w:t>
      </w:r>
    </w:p>
  </w:footnote>
  <w:footnote w:id="14">
    <w:p w:rsidR="00F86D9A" w:rsidRDefault="00F86D9A">
      <w:pPr>
        <w:pStyle w:val="a3"/>
      </w:pPr>
      <w:r>
        <w:rPr>
          <w:rStyle w:val="a4"/>
        </w:rPr>
        <w:footnoteRef/>
      </w:r>
      <w:r>
        <w:rPr>
          <w:rFonts w:hint="eastAsia"/>
        </w:rPr>
        <w:t xml:space="preserve"> </w:t>
      </w:r>
      <w:r>
        <w:rPr>
          <w:rFonts w:hint="eastAsia"/>
        </w:rPr>
        <w:t>《心體與性體‧第三冊》</w:t>
      </w:r>
      <w:r w:rsidR="00E864C4">
        <w:rPr>
          <w:rFonts w:hint="eastAsia"/>
        </w:rPr>
        <w:t>，</w:t>
      </w:r>
      <w:r>
        <w:rPr>
          <w:rFonts w:hint="eastAsia"/>
        </w:rPr>
        <w:t>頁</w:t>
      </w:r>
      <w:r>
        <w:rPr>
          <w:rFonts w:hint="eastAsia"/>
        </w:rPr>
        <w:t>369</w:t>
      </w:r>
      <w:r>
        <w:rPr>
          <w:rFonts w:hint="eastAsia"/>
        </w:rPr>
        <w:t>。</w:t>
      </w:r>
    </w:p>
  </w:footnote>
  <w:footnote w:id="15">
    <w:p w:rsidR="00F86D9A" w:rsidRDefault="00F86D9A">
      <w:pPr>
        <w:pStyle w:val="a3"/>
      </w:pPr>
      <w:r>
        <w:rPr>
          <w:rStyle w:val="a4"/>
        </w:rPr>
        <w:footnoteRef/>
      </w:r>
      <w:r>
        <w:rPr>
          <w:rFonts w:hint="eastAsia"/>
        </w:rPr>
        <w:t xml:space="preserve"> </w:t>
      </w:r>
      <w:r>
        <w:rPr>
          <w:rFonts w:hint="eastAsia"/>
        </w:rPr>
        <w:t>《心體與性體‧第三冊》</w:t>
      </w:r>
      <w:r w:rsidR="00E864C4">
        <w:rPr>
          <w:rFonts w:hint="eastAsia"/>
        </w:rPr>
        <w:t>，</w:t>
      </w:r>
      <w:r>
        <w:rPr>
          <w:rFonts w:hint="eastAsia"/>
        </w:rPr>
        <w:t>頁</w:t>
      </w:r>
      <w:r>
        <w:rPr>
          <w:rFonts w:hint="eastAsia"/>
        </w:rPr>
        <w:t>369</w:t>
      </w:r>
      <w:r w:rsidR="00E864C4">
        <w:rPr>
          <w:rFonts w:hint="eastAsia"/>
        </w:rPr>
        <w:t>~</w:t>
      </w:r>
      <w:r>
        <w:rPr>
          <w:rFonts w:hint="eastAsia"/>
        </w:rPr>
        <w:t>370</w:t>
      </w:r>
      <w:r>
        <w:rPr>
          <w:rFonts w:hint="eastAsia"/>
        </w:rPr>
        <w:t>。</w:t>
      </w:r>
    </w:p>
  </w:footnote>
  <w:footnote w:id="16">
    <w:p w:rsidR="00F86D9A" w:rsidRDefault="00F86D9A">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371</w:t>
      </w:r>
      <w:r w:rsidR="00E864C4">
        <w:rPr>
          <w:rFonts w:hint="eastAsia"/>
        </w:rPr>
        <w:t>~</w:t>
      </w:r>
      <w:r>
        <w:rPr>
          <w:rFonts w:hint="eastAsia"/>
        </w:rPr>
        <w:t>372</w:t>
      </w:r>
      <w:r>
        <w:rPr>
          <w:rFonts w:hint="eastAsia"/>
        </w:rPr>
        <w:t>。</w:t>
      </w:r>
    </w:p>
  </w:footnote>
  <w:footnote w:id="17">
    <w:p w:rsidR="00F86D9A" w:rsidRDefault="00F86D9A">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374</w:t>
      </w:r>
      <w:r w:rsidR="00E864C4">
        <w:rPr>
          <w:rFonts w:hint="eastAsia"/>
        </w:rPr>
        <w:t>~</w:t>
      </w:r>
      <w:r>
        <w:rPr>
          <w:rFonts w:hint="eastAsia"/>
        </w:rPr>
        <w:t>375</w:t>
      </w:r>
      <w:r>
        <w:rPr>
          <w:rFonts w:hint="eastAsia"/>
        </w:rPr>
        <w:t>。</w:t>
      </w:r>
    </w:p>
  </w:footnote>
  <w:footnote w:id="18">
    <w:p w:rsidR="00F86D9A" w:rsidRDefault="00F86D9A">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376</w:t>
      </w:r>
      <w:r>
        <w:rPr>
          <w:rFonts w:hint="eastAsia"/>
        </w:rPr>
        <w:t>。</w:t>
      </w:r>
    </w:p>
  </w:footnote>
  <w:footnote w:id="19">
    <w:p w:rsidR="00F86D9A" w:rsidRDefault="00F86D9A">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378</w:t>
      </w:r>
      <w:r>
        <w:rPr>
          <w:rFonts w:hint="eastAsia"/>
        </w:rPr>
        <w:t>。</w:t>
      </w:r>
    </w:p>
  </w:footnote>
  <w:footnote w:id="20">
    <w:p w:rsidR="00F86D9A" w:rsidRDefault="00F86D9A">
      <w:pPr>
        <w:pStyle w:val="a3"/>
      </w:pPr>
      <w:r>
        <w:rPr>
          <w:rStyle w:val="a4"/>
        </w:rPr>
        <w:footnoteRef/>
      </w:r>
      <w:r>
        <w:rPr>
          <w:rFonts w:hint="eastAsia"/>
        </w:rPr>
        <w:t xml:space="preserve"> </w:t>
      </w:r>
      <w:r>
        <w:rPr>
          <w:rFonts w:hint="eastAsia"/>
        </w:rPr>
        <w:t>《心體與性體‧第三冊》</w:t>
      </w:r>
      <w:r w:rsidR="00E864C4">
        <w:rPr>
          <w:rFonts w:hint="eastAsia"/>
        </w:rPr>
        <w:t>，</w:t>
      </w:r>
      <w:r>
        <w:rPr>
          <w:rFonts w:hint="eastAsia"/>
        </w:rPr>
        <w:t>頁</w:t>
      </w:r>
      <w:r>
        <w:rPr>
          <w:rFonts w:hint="eastAsia"/>
        </w:rPr>
        <w:t>378</w:t>
      </w:r>
      <w:r>
        <w:rPr>
          <w:rFonts w:hint="eastAsia"/>
        </w:rPr>
        <w:t>。</w:t>
      </w:r>
    </w:p>
  </w:footnote>
  <w:footnote w:id="21">
    <w:p w:rsidR="00F86D9A" w:rsidRDefault="00F86D9A">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378</w:t>
      </w:r>
      <w:r w:rsidR="00E864C4">
        <w:rPr>
          <w:rFonts w:hint="eastAsia"/>
        </w:rPr>
        <w:t>~</w:t>
      </w:r>
      <w:r>
        <w:rPr>
          <w:rFonts w:hint="eastAsia"/>
        </w:rPr>
        <w:t>379</w:t>
      </w:r>
      <w:r>
        <w:rPr>
          <w:rFonts w:hint="eastAsia"/>
        </w:rPr>
        <w:t>。</w:t>
      </w:r>
    </w:p>
  </w:footnote>
  <w:footnote w:id="22">
    <w:p w:rsidR="00F86D9A" w:rsidRDefault="00F86D9A">
      <w:pPr>
        <w:pStyle w:val="a3"/>
      </w:pPr>
      <w:r>
        <w:rPr>
          <w:rStyle w:val="a4"/>
        </w:rPr>
        <w:footnoteRef/>
      </w:r>
      <w:r>
        <w:rPr>
          <w:rFonts w:hint="eastAsia"/>
        </w:rPr>
        <w:t xml:space="preserve"> </w:t>
      </w:r>
      <w:r>
        <w:rPr>
          <w:rFonts w:hint="eastAsia"/>
        </w:rPr>
        <w:t>《心體與性體‧第三冊》</w:t>
      </w:r>
      <w:r w:rsidR="00E864C4">
        <w:rPr>
          <w:rFonts w:hint="eastAsia"/>
        </w:rPr>
        <w:t>，</w:t>
      </w:r>
      <w:r>
        <w:rPr>
          <w:rFonts w:hint="eastAsia"/>
        </w:rPr>
        <w:t>頁</w:t>
      </w:r>
      <w:r>
        <w:rPr>
          <w:rFonts w:hint="eastAsia"/>
        </w:rPr>
        <w:t>383</w:t>
      </w:r>
      <w:r>
        <w:rPr>
          <w:rFonts w:hint="eastAsia"/>
        </w:rPr>
        <w:t>。</w:t>
      </w:r>
    </w:p>
  </w:footnote>
  <w:footnote w:id="23">
    <w:p w:rsidR="00F86D9A" w:rsidRDefault="00F86D9A">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383</w:t>
      </w:r>
      <w:r w:rsidR="00E864C4">
        <w:rPr>
          <w:rFonts w:hint="eastAsia"/>
        </w:rPr>
        <w:t>~</w:t>
      </w:r>
      <w:r>
        <w:rPr>
          <w:rFonts w:hint="eastAsia"/>
        </w:rPr>
        <w:t>384</w:t>
      </w:r>
      <w:r>
        <w:rPr>
          <w:rFonts w:hint="eastAsia"/>
        </w:rPr>
        <w:t>。</w:t>
      </w:r>
    </w:p>
  </w:footnote>
  <w:footnote w:id="24">
    <w:p w:rsidR="00F86D9A" w:rsidRDefault="00F86D9A">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385</w:t>
      </w:r>
      <w:r>
        <w:rPr>
          <w:rFonts w:hint="eastAsia"/>
        </w:rPr>
        <w:t>。</w:t>
      </w:r>
    </w:p>
  </w:footnote>
  <w:footnote w:id="25">
    <w:p w:rsidR="00F86D9A" w:rsidRDefault="00F86D9A">
      <w:pPr>
        <w:pStyle w:val="a3"/>
      </w:pPr>
      <w:r>
        <w:rPr>
          <w:rStyle w:val="a4"/>
        </w:rPr>
        <w:footnoteRef/>
      </w:r>
      <w:r>
        <w:rPr>
          <w:rFonts w:hint="eastAsia"/>
        </w:rPr>
        <w:t xml:space="preserve"> </w:t>
      </w:r>
      <w:r>
        <w:rPr>
          <w:rFonts w:hint="eastAsia"/>
        </w:rPr>
        <w:t>《心體與性體‧第三冊》</w:t>
      </w:r>
      <w:r w:rsidR="00E864C4">
        <w:rPr>
          <w:rFonts w:hint="eastAsia"/>
        </w:rPr>
        <w:t>，</w:t>
      </w:r>
      <w:r>
        <w:rPr>
          <w:rFonts w:hint="eastAsia"/>
        </w:rPr>
        <w:t>頁</w:t>
      </w:r>
      <w:r>
        <w:rPr>
          <w:rFonts w:hint="eastAsia"/>
        </w:rPr>
        <w:t>385</w:t>
      </w:r>
      <w:r w:rsidR="00E864C4">
        <w:rPr>
          <w:rFonts w:hint="eastAsia"/>
        </w:rPr>
        <w:t>~</w:t>
      </w:r>
      <w:r>
        <w:rPr>
          <w:rFonts w:hint="eastAsia"/>
        </w:rPr>
        <w:t>386</w:t>
      </w:r>
      <w:r>
        <w:rPr>
          <w:rFonts w:hint="eastAsia"/>
        </w:rPr>
        <w:t>。</w:t>
      </w:r>
    </w:p>
  </w:footnote>
  <w:footnote w:id="26">
    <w:p w:rsidR="00F86D9A" w:rsidRDefault="00F86D9A">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386</w:t>
      </w:r>
      <w:r w:rsidR="00E864C4">
        <w:rPr>
          <w:rFonts w:hint="eastAsia"/>
        </w:rPr>
        <w:t>~</w:t>
      </w:r>
      <w:r>
        <w:rPr>
          <w:rFonts w:hint="eastAsia"/>
        </w:rPr>
        <w:t>387</w:t>
      </w:r>
      <w:r>
        <w:rPr>
          <w:rFonts w:hint="eastAsia"/>
        </w:rPr>
        <w:t>。</w:t>
      </w:r>
    </w:p>
  </w:footnote>
  <w:footnote w:id="27">
    <w:p w:rsidR="00F86D9A" w:rsidRDefault="00F86D9A">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391</w:t>
      </w:r>
      <w:r w:rsidR="00E864C4">
        <w:rPr>
          <w:rFonts w:hint="eastAsia"/>
        </w:rPr>
        <w:t>~</w:t>
      </w:r>
      <w:r>
        <w:rPr>
          <w:rFonts w:hint="eastAsia"/>
        </w:rPr>
        <w:t>392</w:t>
      </w:r>
      <w:r>
        <w:rPr>
          <w:rFonts w:hint="eastAsia"/>
        </w:rPr>
        <w:t>。</w:t>
      </w:r>
    </w:p>
  </w:footnote>
  <w:footnote w:id="28">
    <w:p w:rsidR="00F86D9A" w:rsidRDefault="00F86D9A" w:rsidP="00695AE2">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394</w:t>
      </w:r>
      <w:r w:rsidR="00E864C4">
        <w:rPr>
          <w:rFonts w:hint="eastAsia"/>
        </w:rPr>
        <w:t>~</w:t>
      </w:r>
      <w:r>
        <w:rPr>
          <w:rFonts w:hint="eastAsia"/>
        </w:rPr>
        <w:t>395</w:t>
      </w:r>
      <w:r>
        <w:rPr>
          <w:rFonts w:hint="eastAsia"/>
        </w:rPr>
        <w:t>。</w:t>
      </w:r>
    </w:p>
  </w:footnote>
  <w:footnote w:id="29">
    <w:p w:rsidR="00F86D9A" w:rsidRDefault="00F86D9A">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397</w:t>
      </w:r>
      <w:r>
        <w:rPr>
          <w:rFonts w:hint="eastAsia"/>
        </w:rPr>
        <w:t>。</w:t>
      </w:r>
    </w:p>
  </w:footnote>
  <w:footnote w:id="30">
    <w:p w:rsidR="00F86D9A" w:rsidRDefault="00F86D9A">
      <w:pPr>
        <w:pStyle w:val="a3"/>
      </w:pPr>
      <w:r>
        <w:rPr>
          <w:rStyle w:val="a4"/>
        </w:rPr>
        <w:footnoteRef/>
      </w:r>
      <w:r>
        <w:rPr>
          <w:rFonts w:hint="eastAsia"/>
        </w:rPr>
        <w:t xml:space="preserve"> </w:t>
      </w:r>
      <w:r>
        <w:rPr>
          <w:rFonts w:hint="eastAsia"/>
        </w:rPr>
        <w:t>《心體與性體‧第三冊》</w:t>
      </w:r>
      <w:r w:rsidR="00E864C4">
        <w:rPr>
          <w:rFonts w:hint="eastAsia"/>
        </w:rPr>
        <w:t>，</w:t>
      </w:r>
      <w:r>
        <w:rPr>
          <w:rFonts w:hint="eastAsia"/>
        </w:rPr>
        <w:t>頁</w:t>
      </w:r>
      <w:r>
        <w:rPr>
          <w:rFonts w:hint="eastAsia"/>
        </w:rPr>
        <w:t>397</w:t>
      </w:r>
      <w:r>
        <w:rPr>
          <w:rFonts w:hint="eastAsia"/>
        </w:rPr>
        <w:t>。</w:t>
      </w:r>
    </w:p>
  </w:footnote>
  <w:footnote w:id="31">
    <w:p w:rsidR="00F86D9A" w:rsidRDefault="00F86D9A">
      <w:pPr>
        <w:pStyle w:val="a3"/>
      </w:pPr>
      <w:r>
        <w:rPr>
          <w:rStyle w:val="a4"/>
        </w:rPr>
        <w:footnoteRef/>
      </w:r>
      <w:r>
        <w:t xml:space="preserve"> </w:t>
      </w:r>
      <w:r>
        <w:rPr>
          <w:rFonts w:hint="eastAsia"/>
        </w:rPr>
        <w:t>參見</w:t>
      </w:r>
      <w:proofErr w:type="gramStart"/>
      <w:r>
        <w:rPr>
          <w:rFonts w:hint="eastAsia"/>
        </w:rPr>
        <w:t>《</w:t>
      </w:r>
      <w:proofErr w:type="gramEnd"/>
      <w:r>
        <w:rPr>
          <w:rFonts w:hint="eastAsia"/>
        </w:rPr>
        <w:t>心體與性體</w:t>
      </w:r>
      <w:r w:rsidR="007970C1">
        <w:rPr>
          <w:rFonts w:ascii="新細明體" w:hAnsi="新細明體" w:hint="eastAsia"/>
        </w:rPr>
        <w:t>．</w:t>
      </w:r>
      <w:r>
        <w:rPr>
          <w:rFonts w:hint="eastAsia"/>
        </w:rPr>
        <w:t>第三冊</w:t>
      </w:r>
      <w:proofErr w:type="gramStart"/>
      <w:r>
        <w:rPr>
          <w:rFonts w:hint="eastAsia"/>
        </w:rPr>
        <w:t>》</w:t>
      </w:r>
      <w:proofErr w:type="gramEnd"/>
      <w:r w:rsidR="00E864C4">
        <w:rPr>
          <w:rFonts w:hint="eastAsia"/>
        </w:rPr>
        <w:t>，</w:t>
      </w:r>
      <w:r>
        <w:rPr>
          <w:rFonts w:hint="eastAsia"/>
        </w:rPr>
        <w:t>頁</w:t>
      </w:r>
      <w:r>
        <w:rPr>
          <w:rFonts w:hint="eastAsia"/>
        </w:rPr>
        <w:t>398</w:t>
      </w:r>
      <w:r w:rsidR="007970C1">
        <w:rPr>
          <w:rFonts w:hint="eastAsia"/>
        </w:rPr>
        <w:t>，</w:t>
      </w:r>
      <w:r>
        <w:rPr>
          <w:rFonts w:hint="eastAsia"/>
        </w:rPr>
        <w:t>牟先生對朱熹之引文。</w:t>
      </w:r>
    </w:p>
  </w:footnote>
  <w:footnote w:id="32">
    <w:p w:rsidR="00F86D9A" w:rsidRDefault="00F86D9A">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399</w:t>
      </w:r>
      <w:r>
        <w:rPr>
          <w:rFonts w:hint="eastAsia"/>
        </w:rPr>
        <w:t>。</w:t>
      </w:r>
    </w:p>
  </w:footnote>
  <w:footnote w:id="33">
    <w:p w:rsidR="00F86D9A" w:rsidRDefault="00F86D9A">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402</w:t>
      </w:r>
      <w:r>
        <w:rPr>
          <w:rFonts w:hint="eastAsia"/>
        </w:rPr>
        <w:t>。</w:t>
      </w:r>
    </w:p>
  </w:footnote>
  <w:footnote w:id="34">
    <w:p w:rsidR="00F86D9A" w:rsidRDefault="00F86D9A">
      <w:pPr>
        <w:pStyle w:val="a3"/>
      </w:pPr>
      <w:r>
        <w:rPr>
          <w:rStyle w:val="a4"/>
        </w:rPr>
        <w:footnoteRef/>
      </w:r>
      <w:r>
        <w:rPr>
          <w:rFonts w:hint="eastAsia"/>
        </w:rPr>
        <w:t xml:space="preserve"> </w:t>
      </w:r>
      <w:r>
        <w:rPr>
          <w:rFonts w:hint="eastAsia"/>
        </w:rPr>
        <w:t>《心體與性體‧第三冊》</w:t>
      </w:r>
      <w:r w:rsidR="00E864C4">
        <w:rPr>
          <w:rFonts w:hint="eastAsia"/>
        </w:rPr>
        <w:t>，</w:t>
      </w:r>
      <w:r>
        <w:rPr>
          <w:rFonts w:hint="eastAsia"/>
        </w:rPr>
        <w:t>頁</w:t>
      </w:r>
      <w:r>
        <w:rPr>
          <w:rFonts w:hint="eastAsia"/>
        </w:rPr>
        <w:t>402</w:t>
      </w:r>
      <w:r>
        <w:rPr>
          <w:rFonts w:hint="eastAsia"/>
        </w:rPr>
        <w:t>。</w:t>
      </w:r>
    </w:p>
  </w:footnote>
  <w:footnote w:id="35">
    <w:p w:rsidR="00F86D9A" w:rsidRDefault="00F86D9A">
      <w:pPr>
        <w:pStyle w:val="a3"/>
      </w:pPr>
      <w:r>
        <w:rPr>
          <w:rStyle w:val="a4"/>
        </w:rPr>
        <w:footnoteRef/>
      </w:r>
      <w:r>
        <w:rPr>
          <w:rFonts w:hint="eastAsia"/>
        </w:rPr>
        <w:t xml:space="preserve"> </w:t>
      </w:r>
      <w:r>
        <w:rPr>
          <w:rFonts w:hint="eastAsia"/>
        </w:rPr>
        <w:t>《心體與性體‧第三冊》</w:t>
      </w:r>
      <w:r w:rsidR="00E864C4">
        <w:rPr>
          <w:rFonts w:hint="eastAsia"/>
        </w:rPr>
        <w:t>，</w:t>
      </w:r>
      <w:r>
        <w:rPr>
          <w:rFonts w:hint="eastAsia"/>
        </w:rPr>
        <w:t>頁</w:t>
      </w:r>
      <w:r>
        <w:rPr>
          <w:rFonts w:hint="eastAsia"/>
        </w:rPr>
        <w:t>402</w:t>
      </w:r>
      <w:r>
        <w:rPr>
          <w:rFonts w:hint="eastAsia"/>
        </w:rPr>
        <w:t>。</w:t>
      </w:r>
    </w:p>
  </w:footnote>
  <w:footnote w:id="36">
    <w:p w:rsidR="00F86D9A" w:rsidRDefault="00F86D9A">
      <w:pPr>
        <w:pStyle w:val="a3"/>
      </w:pPr>
      <w:r>
        <w:rPr>
          <w:rStyle w:val="a4"/>
        </w:rPr>
        <w:footnoteRef/>
      </w:r>
      <w:r>
        <w:t xml:space="preserve"> </w:t>
      </w:r>
      <w:r>
        <w:rPr>
          <w:rFonts w:hint="eastAsia"/>
        </w:rPr>
        <w:t>《心體與性體‧第三冊》</w:t>
      </w:r>
      <w:r w:rsidR="00E864C4">
        <w:rPr>
          <w:rFonts w:hint="eastAsia"/>
        </w:rPr>
        <w:t>，</w:t>
      </w:r>
      <w:r>
        <w:rPr>
          <w:rFonts w:hint="eastAsia"/>
        </w:rPr>
        <w:t>頁</w:t>
      </w:r>
      <w:r>
        <w:rPr>
          <w:rFonts w:hint="eastAsia"/>
        </w:rPr>
        <w:t>403</w:t>
      </w:r>
      <w:r w:rsidR="00E864C4">
        <w:rPr>
          <w:rFonts w:hint="eastAsia"/>
        </w:rPr>
        <w:t>~</w:t>
      </w:r>
      <w:r>
        <w:rPr>
          <w:rFonts w:hint="eastAsia"/>
        </w:rPr>
        <w:t>404</w:t>
      </w:r>
      <w:r>
        <w:rPr>
          <w:rFonts w:hint="eastAsia"/>
        </w:rP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0F9"/>
    <w:rsid w:val="0000734D"/>
    <w:rsid w:val="000116DC"/>
    <w:rsid w:val="000200E6"/>
    <w:rsid w:val="00020B3C"/>
    <w:rsid w:val="00031951"/>
    <w:rsid w:val="00034B28"/>
    <w:rsid w:val="00035D56"/>
    <w:rsid w:val="0004044D"/>
    <w:rsid w:val="00047EEF"/>
    <w:rsid w:val="00051B87"/>
    <w:rsid w:val="00053BEB"/>
    <w:rsid w:val="00080411"/>
    <w:rsid w:val="00081EF9"/>
    <w:rsid w:val="0008299E"/>
    <w:rsid w:val="00083886"/>
    <w:rsid w:val="00091627"/>
    <w:rsid w:val="000976D2"/>
    <w:rsid w:val="000D1FA4"/>
    <w:rsid w:val="000D2BDC"/>
    <w:rsid w:val="000D6812"/>
    <w:rsid w:val="000E0E9A"/>
    <w:rsid w:val="000E261D"/>
    <w:rsid w:val="000F0F0B"/>
    <w:rsid w:val="000F2B50"/>
    <w:rsid w:val="00116390"/>
    <w:rsid w:val="00116C8C"/>
    <w:rsid w:val="00124C62"/>
    <w:rsid w:val="001252C5"/>
    <w:rsid w:val="001378C7"/>
    <w:rsid w:val="00141E46"/>
    <w:rsid w:val="00144C83"/>
    <w:rsid w:val="00164B24"/>
    <w:rsid w:val="00172E23"/>
    <w:rsid w:val="00175704"/>
    <w:rsid w:val="0017754F"/>
    <w:rsid w:val="001826E1"/>
    <w:rsid w:val="001857B9"/>
    <w:rsid w:val="00186A02"/>
    <w:rsid w:val="00186D42"/>
    <w:rsid w:val="001914BB"/>
    <w:rsid w:val="00193FC1"/>
    <w:rsid w:val="00197F1C"/>
    <w:rsid w:val="001A41BD"/>
    <w:rsid w:val="001A5C2C"/>
    <w:rsid w:val="001C50FE"/>
    <w:rsid w:val="001C6876"/>
    <w:rsid w:val="001C6EE8"/>
    <w:rsid w:val="001D51E9"/>
    <w:rsid w:val="00202C7F"/>
    <w:rsid w:val="00203FB1"/>
    <w:rsid w:val="00217341"/>
    <w:rsid w:val="00223298"/>
    <w:rsid w:val="00237D99"/>
    <w:rsid w:val="002701F2"/>
    <w:rsid w:val="00271154"/>
    <w:rsid w:val="00282468"/>
    <w:rsid w:val="0029122F"/>
    <w:rsid w:val="002A1A1B"/>
    <w:rsid w:val="002A1C1B"/>
    <w:rsid w:val="002A2632"/>
    <w:rsid w:val="002A3AD2"/>
    <w:rsid w:val="002A7B4B"/>
    <w:rsid w:val="002B1786"/>
    <w:rsid w:val="002B2F8B"/>
    <w:rsid w:val="002E5139"/>
    <w:rsid w:val="002E6CE4"/>
    <w:rsid w:val="002F1AEB"/>
    <w:rsid w:val="002F75D0"/>
    <w:rsid w:val="0030077C"/>
    <w:rsid w:val="003018DE"/>
    <w:rsid w:val="00302008"/>
    <w:rsid w:val="00303CE5"/>
    <w:rsid w:val="003065AB"/>
    <w:rsid w:val="003319F9"/>
    <w:rsid w:val="00331F3B"/>
    <w:rsid w:val="0033303F"/>
    <w:rsid w:val="00340B2B"/>
    <w:rsid w:val="00357DAD"/>
    <w:rsid w:val="00363894"/>
    <w:rsid w:val="00366808"/>
    <w:rsid w:val="00394400"/>
    <w:rsid w:val="003A6E6D"/>
    <w:rsid w:val="003B10E2"/>
    <w:rsid w:val="003B5298"/>
    <w:rsid w:val="003B5F3A"/>
    <w:rsid w:val="003D2C82"/>
    <w:rsid w:val="003D50C8"/>
    <w:rsid w:val="003D6B5A"/>
    <w:rsid w:val="003E55D9"/>
    <w:rsid w:val="003E78D2"/>
    <w:rsid w:val="003F12F5"/>
    <w:rsid w:val="003F5564"/>
    <w:rsid w:val="004048A0"/>
    <w:rsid w:val="00416DC0"/>
    <w:rsid w:val="0042215D"/>
    <w:rsid w:val="0042487A"/>
    <w:rsid w:val="00426B74"/>
    <w:rsid w:val="004307E0"/>
    <w:rsid w:val="00434904"/>
    <w:rsid w:val="00436331"/>
    <w:rsid w:val="00445DBD"/>
    <w:rsid w:val="004474DF"/>
    <w:rsid w:val="00447908"/>
    <w:rsid w:val="0045337D"/>
    <w:rsid w:val="00454D68"/>
    <w:rsid w:val="00460A50"/>
    <w:rsid w:val="00464EC1"/>
    <w:rsid w:val="00470341"/>
    <w:rsid w:val="0047523A"/>
    <w:rsid w:val="00476E91"/>
    <w:rsid w:val="00483CAC"/>
    <w:rsid w:val="00493F91"/>
    <w:rsid w:val="004A6535"/>
    <w:rsid w:val="004A65AC"/>
    <w:rsid w:val="004B79F8"/>
    <w:rsid w:val="004C4B43"/>
    <w:rsid w:val="004C6635"/>
    <w:rsid w:val="004F2A4D"/>
    <w:rsid w:val="004F4D71"/>
    <w:rsid w:val="005062CD"/>
    <w:rsid w:val="00511BE3"/>
    <w:rsid w:val="00514DE0"/>
    <w:rsid w:val="00525B1B"/>
    <w:rsid w:val="00540250"/>
    <w:rsid w:val="0054096C"/>
    <w:rsid w:val="0055735E"/>
    <w:rsid w:val="00561AB8"/>
    <w:rsid w:val="00564A85"/>
    <w:rsid w:val="0057028D"/>
    <w:rsid w:val="00570E14"/>
    <w:rsid w:val="00571557"/>
    <w:rsid w:val="00571630"/>
    <w:rsid w:val="005775DE"/>
    <w:rsid w:val="005C489B"/>
    <w:rsid w:val="005C4CA3"/>
    <w:rsid w:val="005C4F2F"/>
    <w:rsid w:val="005C62DE"/>
    <w:rsid w:val="005E1CF7"/>
    <w:rsid w:val="005F3866"/>
    <w:rsid w:val="00604526"/>
    <w:rsid w:val="00604968"/>
    <w:rsid w:val="00623223"/>
    <w:rsid w:val="006254AF"/>
    <w:rsid w:val="00626F6E"/>
    <w:rsid w:val="00640967"/>
    <w:rsid w:val="00650D32"/>
    <w:rsid w:val="006522B4"/>
    <w:rsid w:val="00653D74"/>
    <w:rsid w:val="00655CF8"/>
    <w:rsid w:val="006713B7"/>
    <w:rsid w:val="006717C8"/>
    <w:rsid w:val="00673FFA"/>
    <w:rsid w:val="00675A3E"/>
    <w:rsid w:val="00680D70"/>
    <w:rsid w:val="00681C01"/>
    <w:rsid w:val="006829C5"/>
    <w:rsid w:val="00685267"/>
    <w:rsid w:val="00685884"/>
    <w:rsid w:val="00685E17"/>
    <w:rsid w:val="006940E4"/>
    <w:rsid w:val="00695AE2"/>
    <w:rsid w:val="00696555"/>
    <w:rsid w:val="006A2904"/>
    <w:rsid w:val="006A6BDA"/>
    <w:rsid w:val="006B0876"/>
    <w:rsid w:val="006B6184"/>
    <w:rsid w:val="006B7604"/>
    <w:rsid w:val="006C0BE6"/>
    <w:rsid w:val="006C0E56"/>
    <w:rsid w:val="006D073E"/>
    <w:rsid w:val="006D091D"/>
    <w:rsid w:val="006D1835"/>
    <w:rsid w:val="006D548B"/>
    <w:rsid w:val="006D649C"/>
    <w:rsid w:val="006E787D"/>
    <w:rsid w:val="00700B18"/>
    <w:rsid w:val="007028C8"/>
    <w:rsid w:val="007155A8"/>
    <w:rsid w:val="007261C8"/>
    <w:rsid w:val="00730875"/>
    <w:rsid w:val="00734375"/>
    <w:rsid w:val="00735E86"/>
    <w:rsid w:val="00741217"/>
    <w:rsid w:val="00743703"/>
    <w:rsid w:val="00744FFE"/>
    <w:rsid w:val="007561C8"/>
    <w:rsid w:val="0076137D"/>
    <w:rsid w:val="0076351B"/>
    <w:rsid w:val="00774D53"/>
    <w:rsid w:val="00774F47"/>
    <w:rsid w:val="00781D1F"/>
    <w:rsid w:val="00782496"/>
    <w:rsid w:val="00783CA7"/>
    <w:rsid w:val="0079265F"/>
    <w:rsid w:val="00792BB7"/>
    <w:rsid w:val="007970C1"/>
    <w:rsid w:val="00797A2D"/>
    <w:rsid w:val="007A1038"/>
    <w:rsid w:val="007B5BFC"/>
    <w:rsid w:val="007B6988"/>
    <w:rsid w:val="007C2525"/>
    <w:rsid w:val="007E0BD7"/>
    <w:rsid w:val="007F57CE"/>
    <w:rsid w:val="007F6F86"/>
    <w:rsid w:val="00802499"/>
    <w:rsid w:val="00802528"/>
    <w:rsid w:val="008053FB"/>
    <w:rsid w:val="00806A1E"/>
    <w:rsid w:val="00822F2F"/>
    <w:rsid w:val="00832BEC"/>
    <w:rsid w:val="00833C6F"/>
    <w:rsid w:val="00834BD9"/>
    <w:rsid w:val="008626D9"/>
    <w:rsid w:val="00876336"/>
    <w:rsid w:val="00886854"/>
    <w:rsid w:val="00886D62"/>
    <w:rsid w:val="0089008A"/>
    <w:rsid w:val="008A0A2F"/>
    <w:rsid w:val="008A7DA5"/>
    <w:rsid w:val="008B23FE"/>
    <w:rsid w:val="008C39B6"/>
    <w:rsid w:val="008D3CC0"/>
    <w:rsid w:val="008D6338"/>
    <w:rsid w:val="008E13FE"/>
    <w:rsid w:val="008E1770"/>
    <w:rsid w:val="008E2948"/>
    <w:rsid w:val="008F2A07"/>
    <w:rsid w:val="008F6EF9"/>
    <w:rsid w:val="008F775B"/>
    <w:rsid w:val="00900976"/>
    <w:rsid w:val="009018E1"/>
    <w:rsid w:val="00901FE2"/>
    <w:rsid w:val="00902513"/>
    <w:rsid w:val="00905481"/>
    <w:rsid w:val="00907E6D"/>
    <w:rsid w:val="00910E01"/>
    <w:rsid w:val="00922C97"/>
    <w:rsid w:val="00944DDC"/>
    <w:rsid w:val="009461E9"/>
    <w:rsid w:val="00954B40"/>
    <w:rsid w:val="009552BF"/>
    <w:rsid w:val="00956F82"/>
    <w:rsid w:val="0097127B"/>
    <w:rsid w:val="009730F9"/>
    <w:rsid w:val="0097679D"/>
    <w:rsid w:val="009767E4"/>
    <w:rsid w:val="00976E1A"/>
    <w:rsid w:val="00977FFB"/>
    <w:rsid w:val="00982600"/>
    <w:rsid w:val="00983553"/>
    <w:rsid w:val="009904AA"/>
    <w:rsid w:val="00991545"/>
    <w:rsid w:val="00991825"/>
    <w:rsid w:val="009A3096"/>
    <w:rsid w:val="009B0687"/>
    <w:rsid w:val="009B78F1"/>
    <w:rsid w:val="009D4E3A"/>
    <w:rsid w:val="009D526A"/>
    <w:rsid w:val="009D5F13"/>
    <w:rsid w:val="009D7127"/>
    <w:rsid w:val="009E0353"/>
    <w:rsid w:val="009E3406"/>
    <w:rsid w:val="009E6361"/>
    <w:rsid w:val="009F3429"/>
    <w:rsid w:val="009F3D5E"/>
    <w:rsid w:val="009F494E"/>
    <w:rsid w:val="009F730B"/>
    <w:rsid w:val="00A269B5"/>
    <w:rsid w:val="00A3799C"/>
    <w:rsid w:val="00A45B7D"/>
    <w:rsid w:val="00A507CA"/>
    <w:rsid w:val="00A56456"/>
    <w:rsid w:val="00A5791E"/>
    <w:rsid w:val="00A617D2"/>
    <w:rsid w:val="00A62776"/>
    <w:rsid w:val="00A72144"/>
    <w:rsid w:val="00A84A7D"/>
    <w:rsid w:val="00A92B76"/>
    <w:rsid w:val="00A94FF9"/>
    <w:rsid w:val="00A9659A"/>
    <w:rsid w:val="00AA287C"/>
    <w:rsid w:val="00AA74DC"/>
    <w:rsid w:val="00AB0E8E"/>
    <w:rsid w:val="00AD6BEF"/>
    <w:rsid w:val="00AD7B03"/>
    <w:rsid w:val="00AE0D6E"/>
    <w:rsid w:val="00AE34C7"/>
    <w:rsid w:val="00AE688F"/>
    <w:rsid w:val="00AF3D7A"/>
    <w:rsid w:val="00AF5EF9"/>
    <w:rsid w:val="00B02DEB"/>
    <w:rsid w:val="00B140E4"/>
    <w:rsid w:val="00B172AC"/>
    <w:rsid w:val="00B30553"/>
    <w:rsid w:val="00B3185E"/>
    <w:rsid w:val="00B3451B"/>
    <w:rsid w:val="00B41177"/>
    <w:rsid w:val="00B52C24"/>
    <w:rsid w:val="00B6781D"/>
    <w:rsid w:val="00B74D59"/>
    <w:rsid w:val="00B8591C"/>
    <w:rsid w:val="00BA0109"/>
    <w:rsid w:val="00BB5667"/>
    <w:rsid w:val="00BB5FFB"/>
    <w:rsid w:val="00BC7B57"/>
    <w:rsid w:val="00BF4F6B"/>
    <w:rsid w:val="00BF58FB"/>
    <w:rsid w:val="00C02A0A"/>
    <w:rsid w:val="00C06847"/>
    <w:rsid w:val="00C11B28"/>
    <w:rsid w:val="00C1230E"/>
    <w:rsid w:val="00C21A62"/>
    <w:rsid w:val="00C22146"/>
    <w:rsid w:val="00C3271D"/>
    <w:rsid w:val="00C425A5"/>
    <w:rsid w:val="00C42A6A"/>
    <w:rsid w:val="00C45B94"/>
    <w:rsid w:val="00C4692D"/>
    <w:rsid w:val="00C52C39"/>
    <w:rsid w:val="00C64FE3"/>
    <w:rsid w:val="00C6666E"/>
    <w:rsid w:val="00C72237"/>
    <w:rsid w:val="00C73DF2"/>
    <w:rsid w:val="00C84A4C"/>
    <w:rsid w:val="00C92242"/>
    <w:rsid w:val="00C9773A"/>
    <w:rsid w:val="00CA6097"/>
    <w:rsid w:val="00CB5372"/>
    <w:rsid w:val="00CD1765"/>
    <w:rsid w:val="00CD4E12"/>
    <w:rsid w:val="00CE3A20"/>
    <w:rsid w:val="00CF20BD"/>
    <w:rsid w:val="00CF35A6"/>
    <w:rsid w:val="00D06BFA"/>
    <w:rsid w:val="00D107CD"/>
    <w:rsid w:val="00D11AFB"/>
    <w:rsid w:val="00D14495"/>
    <w:rsid w:val="00D1563A"/>
    <w:rsid w:val="00D17BBD"/>
    <w:rsid w:val="00D20EC3"/>
    <w:rsid w:val="00D21FD2"/>
    <w:rsid w:val="00D3573C"/>
    <w:rsid w:val="00D40678"/>
    <w:rsid w:val="00D551F5"/>
    <w:rsid w:val="00D555A3"/>
    <w:rsid w:val="00D606AD"/>
    <w:rsid w:val="00D708D3"/>
    <w:rsid w:val="00D7097E"/>
    <w:rsid w:val="00D81361"/>
    <w:rsid w:val="00D95AA8"/>
    <w:rsid w:val="00DA13E0"/>
    <w:rsid w:val="00DB412E"/>
    <w:rsid w:val="00DB5A5B"/>
    <w:rsid w:val="00DC3DA7"/>
    <w:rsid w:val="00DC7B04"/>
    <w:rsid w:val="00DD068E"/>
    <w:rsid w:val="00DD1BF0"/>
    <w:rsid w:val="00DE6B98"/>
    <w:rsid w:val="00DF37E5"/>
    <w:rsid w:val="00E02A89"/>
    <w:rsid w:val="00E0305D"/>
    <w:rsid w:val="00E05CD1"/>
    <w:rsid w:val="00E10573"/>
    <w:rsid w:val="00E23755"/>
    <w:rsid w:val="00E238BD"/>
    <w:rsid w:val="00E24181"/>
    <w:rsid w:val="00E2445F"/>
    <w:rsid w:val="00E333AF"/>
    <w:rsid w:val="00E40034"/>
    <w:rsid w:val="00E416D9"/>
    <w:rsid w:val="00E46EAE"/>
    <w:rsid w:val="00E665A5"/>
    <w:rsid w:val="00E70B1F"/>
    <w:rsid w:val="00E73443"/>
    <w:rsid w:val="00E82304"/>
    <w:rsid w:val="00E83D32"/>
    <w:rsid w:val="00E864C4"/>
    <w:rsid w:val="00E92A24"/>
    <w:rsid w:val="00EA28AA"/>
    <w:rsid w:val="00EA50C8"/>
    <w:rsid w:val="00EA6D0A"/>
    <w:rsid w:val="00EA7CE5"/>
    <w:rsid w:val="00EB5103"/>
    <w:rsid w:val="00ED3473"/>
    <w:rsid w:val="00ED4E75"/>
    <w:rsid w:val="00ED56D4"/>
    <w:rsid w:val="00EF65D1"/>
    <w:rsid w:val="00EF6D14"/>
    <w:rsid w:val="00F0166D"/>
    <w:rsid w:val="00F04282"/>
    <w:rsid w:val="00F1226F"/>
    <w:rsid w:val="00F1469A"/>
    <w:rsid w:val="00F1693F"/>
    <w:rsid w:val="00F179D6"/>
    <w:rsid w:val="00F248E6"/>
    <w:rsid w:val="00F33B2C"/>
    <w:rsid w:val="00F36D6F"/>
    <w:rsid w:val="00F5044B"/>
    <w:rsid w:val="00F549DD"/>
    <w:rsid w:val="00F6354C"/>
    <w:rsid w:val="00F6469A"/>
    <w:rsid w:val="00F65465"/>
    <w:rsid w:val="00F66D36"/>
    <w:rsid w:val="00F67EDC"/>
    <w:rsid w:val="00F72048"/>
    <w:rsid w:val="00F77AE6"/>
    <w:rsid w:val="00F80C48"/>
    <w:rsid w:val="00F812D7"/>
    <w:rsid w:val="00F86D9A"/>
    <w:rsid w:val="00F86DAB"/>
    <w:rsid w:val="00F92A81"/>
    <w:rsid w:val="00F956F0"/>
    <w:rsid w:val="00FA4E05"/>
    <w:rsid w:val="00FB0143"/>
    <w:rsid w:val="00FB0C93"/>
    <w:rsid w:val="00FB494E"/>
    <w:rsid w:val="00FB7326"/>
    <w:rsid w:val="00FC5030"/>
    <w:rsid w:val="00FE7387"/>
    <w:rsid w:val="00FF4D24"/>
    <w:rsid w:val="00FF59D1"/>
    <w:rsid w:val="00FF6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30F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B0143"/>
    <w:pPr>
      <w:snapToGrid w:val="0"/>
    </w:pPr>
    <w:rPr>
      <w:sz w:val="20"/>
      <w:szCs w:val="20"/>
    </w:rPr>
  </w:style>
  <w:style w:type="character" w:styleId="a4">
    <w:name w:val="footnote reference"/>
    <w:basedOn w:val="a0"/>
    <w:semiHidden/>
    <w:rsid w:val="00FB0143"/>
    <w:rPr>
      <w:vertAlign w:val="superscript"/>
    </w:rPr>
  </w:style>
  <w:style w:type="paragraph" w:styleId="a5">
    <w:name w:val="header"/>
    <w:basedOn w:val="a"/>
    <w:rsid w:val="00C21A62"/>
    <w:pPr>
      <w:tabs>
        <w:tab w:val="center" w:pos="4153"/>
        <w:tab w:val="right" w:pos="8306"/>
      </w:tabs>
      <w:snapToGrid w:val="0"/>
    </w:pPr>
    <w:rPr>
      <w:sz w:val="20"/>
      <w:szCs w:val="20"/>
    </w:rPr>
  </w:style>
  <w:style w:type="paragraph" w:styleId="a6">
    <w:name w:val="footer"/>
    <w:basedOn w:val="a"/>
    <w:rsid w:val="00C21A62"/>
    <w:pPr>
      <w:tabs>
        <w:tab w:val="center" w:pos="4153"/>
        <w:tab w:val="right" w:pos="8306"/>
      </w:tabs>
      <w:snapToGrid w:val="0"/>
    </w:pPr>
    <w:rPr>
      <w:sz w:val="20"/>
      <w:szCs w:val="20"/>
    </w:rPr>
  </w:style>
  <w:style w:type="paragraph" w:styleId="a7">
    <w:name w:val="Balloon Text"/>
    <w:basedOn w:val="a"/>
    <w:link w:val="a8"/>
    <w:rsid w:val="009D5F13"/>
    <w:rPr>
      <w:rFonts w:asciiTheme="majorHAnsi" w:eastAsiaTheme="majorEastAsia" w:hAnsiTheme="majorHAnsi" w:cstheme="majorBidi"/>
      <w:sz w:val="18"/>
      <w:szCs w:val="18"/>
    </w:rPr>
  </w:style>
  <w:style w:type="character" w:customStyle="1" w:styleId="a8">
    <w:name w:val="註解方塊文字 字元"/>
    <w:basedOn w:val="a0"/>
    <w:link w:val="a7"/>
    <w:rsid w:val="009D5F13"/>
    <w:rPr>
      <w:rFonts w:asciiTheme="majorHAnsi" w:eastAsiaTheme="majorEastAsia" w:hAnsiTheme="majorHAnsi" w:cstheme="majorBidi"/>
      <w:kern w:val="2"/>
      <w:sz w:val="18"/>
      <w:szCs w:val="18"/>
    </w:rPr>
  </w:style>
  <w:style w:type="character" w:styleId="a9">
    <w:name w:val="Hyperlink"/>
    <w:basedOn w:val="a0"/>
    <w:uiPriority w:val="99"/>
    <w:unhideWhenUsed/>
    <w:rsid w:val="0045337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730F9"/>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semiHidden/>
    <w:rsid w:val="00FB0143"/>
    <w:pPr>
      <w:snapToGrid w:val="0"/>
    </w:pPr>
    <w:rPr>
      <w:sz w:val="20"/>
      <w:szCs w:val="20"/>
    </w:rPr>
  </w:style>
  <w:style w:type="character" w:styleId="a4">
    <w:name w:val="footnote reference"/>
    <w:basedOn w:val="a0"/>
    <w:semiHidden/>
    <w:rsid w:val="00FB0143"/>
    <w:rPr>
      <w:vertAlign w:val="superscript"/>
    </w:rPr>
  </w:style>
  <w:style w:type="paragraph" w:styleId="a5">
    <w:name w:val="header"/>
    <w:basedOn w:val="a"/>
    <w:rsid w:val="00C21A62"/>
    <w:pPr>
      <w:tabs>
        <w:tab w:val="center" w:pos="4153"/>
        <w:tab w:val="right" w:pos="8306"/>
      </w:tabs>
      <w:snapToGrid w:val="0"/>
    </w:pPr>
    <w:rPr>
      <w:sz w:val="20"/>
      <w:szCs w:val="20"/>
    </w:rPr>
  </w:style>
  <w:style w:type="paragraph" w:styleId="a6">
    <w:name w:val="footer"/>
    <w:basedOn w:val="a"/>
    <w:rsid w:val="00C21A62"/>
    <w:pPr>
      <w:tabs>
        <w:tab w:val="center" w:pos="4153"/>
        <w:tab w:val="right" w:pos="8306"/>
      </w:tabs>
      <w:snapToGrid w:val="0"/>
    </w:pPr>
    <w:rPr>
      <w:sz w:val="20"/>
      <w:szCs w:val="20"/>
    </w:rPr>
  </w:style>
  <w:style w:type="paragraph" w:styleId="a7">
    <w:name w:val="Balloon Text"/>
    <w:basedOn w:val="a"/>
    <w:link w:val="a8"/>
    <w:rsid w:val="009D5F13"/>
    <w:rPr>
      <w:rFonts w:asciiTheme="majorHAnsi" w:eastAsiaTheme="majorEastAsia" w:hAnsiTheme="majorHAnsi" w:cstheme="majorBidi"/>
      <w:sz w:val="18"/>
      <w:szCs w:val="18"/>
    </w:rPr>
  </w:style>
  <w:style w:type="character" w:customStyle="1" w:styleId="a8">
    <w:name w:val="註解方塊文字 字元"/>
    <w:basedOn w:val="a0"/>
    <w:link w:val="a7"/>
    <w:rsid w:val="009D5F13"/>
    <w:rPr>
      <w:rFonts w:asciiTheme="majorHAnsi" w:eastAsiaTheme="majorEastAsia" w:hAnsiTheme="majorHAnsi" w:cstheme="majorBidi"/>
      <w:kern w:val="2"/>
      <w:sz w:val="18"/>
      <w:szCs w:val="18"/>
    </w:rPr>
  </w:style>
  <w:style w:type="character" w:styleId="a9">
    <w:name w:val="Hyperlink"/>
    <w:basedOn w:val="a0"/>
    <w:uiPriority w:val="99"/>
    <w:unhideWhenUsed/>
    <w:rsid w:val="0045337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68286B-3829-4B14-903F-A564165E40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3137</Words>
  <Characters>17881</Characters>
  <Application>Microsoft Office Word</Application>
  <DocSecurity>0</DocSecurity>
  <Lines>149</Lines>
  <Paragraphs>41</Paragraphs>
  <ScaleCrop>false</ScaleCrop>
  <Company>.</Company>
  <LinksUpToDate>false</LinksUpToDate>
  <CharactersWithSpaces>20977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牟宗三詮釋朱熹以大學為規模的方法論反省</dc:title>
  <dc:creator>NTU</dc:creator>
  <cp:lastModifiedBy>user</cp:lastModifiedBy>
  <cp:revision>2</cp:revision>
  <cp:lastPrinted>2013-04-12T04:02:00Z</cp:lastPrinted>
  <dcterms:created xsi:type="dcterms:W3CDTF">2014-02-06T02:22:00Z</dcterms:created>
  <dcterms:modified xsi:type="dcterms:W3CDTF">2014-02-06T02:22:00Z</dcterms:modified>
</cp:coreProperties>
</file>