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17E2" w:rsidRDefault="00DB7B38" w:rsidP="00CF2AC8">
      <w:pPr>
        <w:jc w:val="center"/>
      </w:pPr>
      <w:bookmarkStart w:id="0" w:name="_GoBack"/>
      <w:r>
        <w:rPr>
          <w:rFonts w:hint="eastAsia"/>
        </w:rPr>
        <w:t>＜</w:t>
      </w:r>
      <w:r w:rsidRPr="00DB7B38">
        <w:rPr>
          <w:rFonts w:hint="eastAsia"/>
        </w:rPr>
        <w:t>中國哲學的解釋架構與檢證</w:t>
      </w:r>
      <w:r w:rsidR="002C1462">
        <w:rPr>
          <w:rFonts w:hint="eastAsia"/>
        </w:rPr>
        <w:t>邏輯</w:t>
      </w:r>
      <w:r>
        <w:rPr>
          <w:rFonts w:hint="eastAsia"/>
        </w:rPr>
        <w:t>＞</w:t>
      </w:r>
    </w:p>
    <w:p w:rsidR="005907C8" w:rsidRDefault="005907C8"/>
    <w:p w:rsidR="009339C7" w:rsidRDefault="009339C7" w:rsidP="009339C7">
      <w:pPr>
        <w:jc w:val="right"/>
      </w:pPr>
      <w:r>
        <w:rPr>
          <w:rFonts w:hint="eastAsia"/>
        </w:rPr>
        <w:t>台灣大學哲學系</w:t>
      </w:r>
      <w:r w:rsidR="00CF2AC8">
        <w:rPr>
          <w:rFonts w:hint="eastAsia"/>
        </w:rPr>
        <w:t>教授</w:t>
      </w:r>
      <w:r>
        <w:rPr>
          <w:rFonts w:hint="eastAsia"/>
        </w:rPr>
        <w:t>杜保瑞</w:t>
      </w:r>
    </w:p>
    <w:p w:rsidR="005907C8" w:rsidRDefault="005907C8" w:rsidP="005907C8"/>
    <w:p w:rsidR="005907C8" w:rsidRDefault="005907C8" w:rsidP="005907C8">
      <w:r>
        <w:rPr>
          <w:rFonts w:hint="eastAsia"/>
        </w:rPr>
        <w:t>一、</w:t>
      </w:r>
      <w:r w:rsidR="009339C7">
        <w:rPr>
          <w:rFonts w:hint="eastAsia"/>
        </w:rPr>
        <w:t>中國哲學當代研究</w:t>
      </w:r>
      <w:r>
        <w:rPr>
          <w:rFonts w:hint="eastAsia"/>
        </w:rPr>
        <w:t>現狀：</w:t>
      </w:r>
    </w:p>
    <w:p w:rsidR="005907C8" w:rsidRDefault="005907C8" w:rsidP="005907C8"/>
    <w:p w:rsidR="005907C8" w:rsidRDefault="005907C8" w:rsidP="005907C8">
      <w:r w:rsidRPr="005907C8">
        <w:rPr>
          <w:rFonts w:hint="eastAsia"/>
        </w:rPr>
        <w:t>中國哲學有別於西方哲學，是中國地區自商周秦漢以來的思想結晶，主題重在政治管理的原則、人生修養的方法、生命的意義與最終歸趣，西方哲學史，發源於希臘文明，發展至歐陸、英美，重在探究真理的意旨、思想的方法、以及人類認識能力的極限。西方哲學以定義、推理、思辨見長，建立嚴密思考的標準，成為科學理性的堅實基礎，從而形成了哲學這個學科的特性。中國哲學以體驗、實踐為主，建立理論以面對人生，解決生命疑惑，而追求理想完美的人生。</w:t>
      </w:r>
    </w:p>
    <w:p w:rsidR="005907C8" w:rsidRDefault="005907C8" w:rsidP="005907C8"/>
    <w:p w:rsidR="005907C8" w:rsidRDefault="005907C8" w:rsidP="005907C8">
      <w:r w:rsidRPr="005907C8">
        <w:rPr>
          <w:rFonts w:hint="eastAsia"/>
        </w:rPr>
        <w:t>十九世紀末以迄二十世紀初期，西方哲學進入中國，形成強大的挑戰與刺激，相比之下，中國哲學的思辨推理性不足，理論的嚴密性不顯，儒釋道三教只是人生智慧，談不上有嚴密理論而能捍衛其價值觀，面對這樣的批評</w:t>
      </w:r>
      <w:r w:rsidR="00E0371C">
        <w:rPr>
          <w:rFonts w:hint="eastAsia"/>
        </w:rPr>
        <w:t>，中國學者經過</w:t>
      </w:r>
      <w:r w:rsidR="00C43DD3">
        <w:rPr>
          <w:rFonts w:hint="eastAsia"/>
        </w:rPr>
        <w:t>自我</w:t>
      </w:r>
      <w:r w:rsidRPr="005907C8">
        <w:rPr>
          <w:rFonts w:hint="eastAsia"/>
        </w:rPr>
        <w:t>反省，</w:t>
      </w:r>
      <w:r w:rsidR="00E0371C">
        <w:rPr>
          <w:rFonts w:hint="eastAsia"/>
        </w:rPr>
        <w:t>自</w:t>
      </w:r>
      <w:r w:rsidRPr="005907C8">
        <w:rPr>
          <w:rFonts w:hint="eastAsia"/>
        </w:rPr>
        <w:t>二十世紀前後期至今，所有有學力的中國哲學學者，莫不用力於建立中國哲學的嚴密體系，</w:t>
      </w:r>
      <w:r w:rsidR="00C43DD3">
        <w:rPr>
          <w:rFonts w:hint="eastAsia"/>
        </w:rPr>
        <w:t>他們認為，</w:t>
      </w:r>
      <w:r w:rsidRPr="005907C8">
        <w:rPr>
          <w:rFonts w:hint="eastAsia"/>
        </w:rPr>
        <w:t>中國哲學非無理論，非非真理，而是理論表達的模式以及理論建構的層次不夠清晰明瞭，於是向西方哲學學習嚴密推演的儒釋道三教理論，</w:t>
      </w:r>
      <w:r w:rsidR="00C43DD3">
        <w:rPr>
          <w:rFonts w:hint="eastAsia"/>
        </w:rPr>
        <w:t>而重新表述中國哲學，</w:t>
      </w:r>
      <w:r w:rsidRPr="005907C8">
        <w:rPr>
          <w:rFonts w:hint="eastAsia"/>
        </w:rPr>
        <w:t>迄今為止，有馮友蘭、方東美、唐君毅、牟宗三、勞思光為其中最有成就者。</w:t>
      </w:r>
      <w:r w:rsidR="00C43DD3">
        <w:rPr>
          <w:rFonts w:hint="eastAsia"/>
        </w:rPr>
        <w:t>然而，他們各自對各家中國哲學理論的理解與詮釋又有不同，於是需要後學者繼以而為新的再詮釋。</w:t>
      </w:r>
    </w:p>
    <w:p w:rsidR="005907C8" w:rsidRPr="00C43DD3" w:rsidRDefault="005907C8" w:rsidP="005907C8"/>
    <w:p w:rsidR="005907C8" w:rsidRDefault="005907C8" w:rsidP="005907C8">
      <w:r w:rsidRPr="005907C8">
        <w:rPr>
          <w:rFonts w:hint="eastAsia"/>
        </w:rPr>
        <w:t>時至今日，中國哲學研究逐漸為西方學者重視，紛紛投入研究的工作中，但是，基於文化背景的差異，</w:t>
      </w:r>
      <w:r w:rsidR="00C43DD3">
        <w:rPr>
          <w:rFonts w:hint="eastAsia"/>
        </w:rPr>
        <w:t>西方學者</w:t>
      </w:r>
      <w:r w:rsidRPr="005907C8">
        <w:rPr>
          <w:rFonts w:hint="eastAsia"/>
        </w:rPr>
        <w:t>不易深入中國哲學的理論世界，找出</w:t>
      </w:r>
      <w:r w:rsidR="00C43DD3">
        <w:rPr>
          <w:rFonts w:hint="eastAsia"/>
        </w:rPr>
        <w:t>真正核心有價值的</w:t>
      </w:r>
      <w:r w:rsidRPr="005907C8">
        <w:rPr>
          <w:rFonts w:hint="eastAsia"/>
        </w:rPr>
        <w:t>真理觀</w:t>
      </w:r>
      <w:r w:rsidR="00C43DD3">
        <w:rPr>
          <w:rFonts w:hint="eastAsia"/>
        </w:rPr>
        <w:t>而有所應用</w:t>
      </w:r>
      <w:r w:rsidRPr="005907C8">
        <w:rPr>
          <w:rFonts w:hint="eastAsia"/>
        </w:rPr>
        <w:t>，</w:t>
      </w:r>
      <w:r w:rsidR="00C43DD3">
        <w:rPr>
          <w:rFonts w:hint="eastAsia"/>
        </w:rPr>
        <w:t>從而刺激中國哲學</w:t>
      </w:r>
      <w:r w:rsidRPr="005907C8">
        <w:rPr>
          <w:rFonts w:hint="eastAsia"/>
        </w:rPr>
        <w:t>向前推進，而是在若干鱗光片羽的視角中，挖掘能與西方溝通的論點，</w:t>
      </w:r>
      <w:r w:rsidR="00C43DD3">
        <w:rPr>
          <w:rFonts w:hint="eastAsia"/>
        </w:rPr>
        <w:t>固</w:t>
      </w:r>
      <w:r w:rsidRPr="005907C8">
        <w:rPr>
          <w:rFonts w:hint="eastAsia"/>
        </w:rPr>
        <w:t>有助於西方學者了解中國哲學，卻無助於中國哲學本身的深化與推進。</w:t>
      </w:r>
    </w:p>
    <w:p w:rsidR="005907C8" w:rsidRPr="00C43DD3" w:rsidRDefault="005907C8" w:rsidP="005907C8"/>
    <w:p w:rsidR="005907C8" w:rsidRDefault="005907C8" w:rsidP="005907C8">
      <w:r w:rsidRPr="005907C8">
        <w:rPr>
          <w:rFonts w:hint="eastAsia"/>
        </w:rPr>
        <w:t>而東方學者，則又陷於學術的格式與學院的資源分配中，不能真正見到儒釋道三教真理觀的理想境界，致使中國哲學的研究，缺乏生命奮進的動能，以及指導時代的氣度。</w:t>
      </w:r>
    </w:p>
    <w:p w:rsidR="00E0371C" w:rsidRPr="00B10680" w:rsidRDefault="00E0371C" w:rsidP="00E0371C"/>
    <w:p w:rsidR="00E0371C" w:rsidRDefault="00E0371C" w:rsidP="00E0371C">
      <w:r>
        <w:rPr>
          <w:rFonts w:hint="eastAsia"/>
        </w:rPr>
        <w:t>面對此一情景，同時也有走回國學的呼聲，以為回到傳統的工作方式最能彰顯傳統文化的精髓。此說或許成立，但無論如何，缺乏與西方哲學溝通的長處，故非本文立場。</w:t>
      </w:r>
    </w:p>
    <w:p w:rsidR="005907C8" w:rsidRDefault="005907C8" w:rsidP="005907C8"/>
    <w:p w:rsidR="005907C8" w:rsidRDefault="005907C8" w:rsidP="005907C8">
      <w:r w:rsidRPr="005907C8">
        <w:rPr>
          <w:rFonts w:hint="eastAsia"/>
        </w:rPr>
        <w:t>要建立對時代有用的中國哲學，還是必須深入儒釋道三教的精義之中，而這又需要有一套嚴密推演的解釋架構，這就是中國哲學的解釋學，</w:t>
      </w:r>
      <w:r w:rsidR="00E0371C">
        <w:rPr>
          <w:rFonts w:hint="eastAsia"/>
        </w:rPr>
        <w:t>是</w:t>
      </w:r>
      <w:r w:rsidRPr="005907C8">
        <w:rPr>
          <w:rFonts w:hint="eastAsia"/>
        </w:rPr>
        <w:t>能有效解讀傳統經典文本的解釋架構之學。以下將以實踐哲學的解釋架構說之。</w:t>
      </w:r>
    </w:p>
    <w:p w:rsidR="005907C8" w:rsidRDefault="005907C8" w:rsidP="005907C8"/>
    <w:p w:rsidR="005907C8" w:rsidRDefault="005907C8" w:rsidP="005907C8">
      <w:r>
        <w:rPr>
          <w:rFonts w:hint="eastAsia"/>
        </w:rPr>
        <w:t>此外，從理論完備性上說，</w:t>
      </w:r>
      <w:r w:rsidRPr="005907C8">
        <w:rPr>
          <w:rFonts w:hint="eastAsia"/>
        </w:rPr>
        <w:t>其中必須解決的時代哲學問題即是，如何檢證為真？這是需要所有關切此一問題的中國哲學學者投入研究的新課題，亦即實踐哲學的真理觀如何檢證的問題。</w:t>
      </w:r>
      <w:r w:rsidR="009339C7">
        <w:rPr>
          <w:rFonts w:hint="eastAsia"/>
        </w:rPr>
        <w:t>這個問題，正是中國哲學的知識論課題，過去以荀子解蔽、或大學格物致知、或禪宗明心見性說中國哲學的知識論，其實，這只是對傳統哲體系如何正確認識的認識方法問題，或是如何實踐的工夫論問題，而不是如何檢證其說為真的知識論問題，不是西方哲學史自笛卡兒以後的反思主體認識能力的知識論問題。知識論的討論應後於解釋架構，唯有正確理解準確詮釋之後，才能有效地討論這些真理觀的命題如何可能為真以及主體的實踐如何已達境界。</w:t>
      </w:r>
    </w:p>
    <w:p w:rsidR="005907C8" w:rsidRDefault="005907C8" w:rsidP="005907C8"/>
    <w:p w:rsidR="005907C8" w:rsidRDefault="005907C8" w:rsidP="005907C8">
      <w:r>
        <w:rPr>
          <w:rFonts w:hint="eastAsia"/>
        </w:rPr>
        <w:t>再者</w:t>
      </w:r>
      <w:r w:rsidRPr="005907C8">
        <w:rPr>
          <w:rFonts w:hint="eastAsia"/>
        </w:rPr>
        <w:t>，中國哲學是應用的哲學，是人生智慧的哲學，如何有效運用此一多元分歧、又深奧難解的人生智慧寶庫，亦須有一中國哲學的管理學，管理人生之學。這就是要議定中國哲學各套理論的應用層次，以及運用操作之方法，將各種理論的問題意識安置在人生問題的不同層面上</w:t>
      </w:r>
      <w:r w:rsidR="00E0371C">
        <w:rPr>
          <w:rFonts w:hint="eastAsia"/>
        </w:rPr>
        <w:t>去</w:t>
      </w:r>
      <w:r w:rsidRPr="005907C8">
        <w:rPr>
          <w:rFonts w:hint="eastAsia"/>
        </w:rPr>
        <w:t>界定，有面對生命的意義與人生的目的的，有面對如何自我修養的、有面對人性弱點的理解、有面對團體組織的人事管理的、有面對領導者得自我修養以及管理智慧的，有面對生死問題的理解與安頓的，有面對命運</w:t>
      </w:r>
      <w:r w:rsidR="009837B9">
        <w:rPr>
          <w:rFonts w:hint="eastAsia"/>
        </w:rPr>
        <w:t>好壞的理解與處理的，有面對入世的問題的與出世的問題的。必須將各種</w:t>
      </w:r>
      <w:r w:rsidRPr="005907C8">
        <w:rPr>
          <w:rFonts w:hint="eastAsia"/>
        </w:rPr>
        <w:t>不同的智慧寶典釐清其功能與領域，方能有互為呼應而不是互相牴觸的功效。</w:t>
      </w:r>
    </w:p>
    <w:p w:rsidR="005907C8" w:rsidRDefault="005907C8"/>
    <w:p w:rsidR="009339C7" w:rsidRDefault="009339C7">
      <w:r>
        <w:rPr>
          <w:rFonts w:hint="eastAsia"/>
        </w:rPr>
        <w:t>最後，對於個別實踐者的實踐之選擇問題，熱愛中國哲學的實踐者，在面對理想差異工夫有別的儒釋道三教的真理觀時，他應該選擇哪一家作為自己的終身理想？這也是一個知識使用學的問題，亦值得進行討論。</w:t>
      </w:r>
    </w:p>
    <w:p w:rsidR="009339C7" w:rsidRDefault="009339C7"/>
    <w:p w:rsidR="005907C8" w:rsidRDefault="005907C8">
      <w:r>
        <w:rPr>
          <w:rFonts w:hint="eastAsia"/>
        </w:rPr>
        <w:t>二、理論的適用範圍與應用問題：</w:t>
      </w:r>
    </w:p>
    <w:p w:rsidR="005907C8" w:rsidRDefault="005907C8"/>
    <w:p w:rsidR="009837B9" w:rsidRDefault="0029651B" w:rsidP="0029651B">
      <w:r>
        <w:rPr>
          <w:rFonts w:hint="eastAsia"/>
        </w:rPr>
        <w:t>中國哲學主要都是人生哲學、是追求人生理想的哲學、是必須自我修養的哲學、是管理社會國家的哲學、是窮究天人之際的</w:t>
      </w:r>
      <w:r w:rsidR="009339C7">
        <w:rPr>
          <w:rFonts w:hint="eastAsia"/>
        </w:rPr>
        <w:t>智慧真理</w:t>
      </w:r>
      <w:r>
        <w:rPr>
          <w:rFonts w:hint="eastAsia"/>
        </w:rPr>
        <w:t>。</w:t>
      </w:r>
      <w:r w:rsidR="009339C7">
        <w:rPr>
          <w:rFonts w:hint="eastAsia"/>
        </w:rPr>
        <w:t>它們都是應用於人生管理的管理哲學，但是，雖然儒釋道三教都是人生管理哲學，它們卻</w:t>
      </w:r>
      <w:r>
        <w:rPr>
          <w:rFonts w:hint="eastAsia"/>
        </w:rPr>
        <w:t>有各自的不同經驗領域及使用範圍。</w:t>
      </w:r>
      <w:r w:rsidR="009339C7">
        <w:rPr>
          <w:rFonts w:hint="eastAsia"/>
        </w:rPr>
        <w:t>此一環節若不能識明，</w:t>
      </w:r>
      <w:r w:rsidR="00422A64">
        <w:rPr>
          <w:rFonts w:hint="eastAsia"/>
        </w:rPr>
        <w:t>任憑三教如何辨證，亦始終沒有互為說服的可能。</w:t>
      </w:r>
      <w:r w:rsidR="00D33A9C">
        <w:rPr>
          <w:rFonts w:hint="eastAsia"/>
        </w:rPr>
        <w:t>以下簡說之</w:t>
      </w:r>
      <w:r w:rsidR="009837B9">
        <w:rPr>
          <w:rFonts w:hint="eastAsia"/>
        </w:rPr>
        <w:t>。</w:t>
      </w:r>
    </w:p>
    <w:p w:rsidR="009837B9" w:rsidRDefault="009837B9" w:rsidP="0029651B"/>
    <w:p w:rsidR="00D33A9C" w:rsidRDefault="00D33A9C" w:rsidP="0029651B">
      <w:r>
        <w:rPr>
          <w:rFonts w:hint="eastAsia"/>
        </w:rPr>
        <w:t>首先，理論有依據於此在世界的認識體系和依據它在世界的認識體系之別。有它在世界觀的哲學體系，其智慧亦是應用在此在世界的人生，</w:t>
      </w:r>
      <w:r w:rsidR="009837B9">
        <w:rPr>
          <w:rFonts w:hint="eastAsia"/>
        </w:rPr>
        <w:t>唯</w:t>
      </w:r>
      <w:r>
        <w:rPr>
          <w:rFonts w:hint="eastAsia"/>
        </w:rPr>
        <w:t>其理由上升至它在世界，而其最終理想境界亦涉入它在世界，這就是儒釋道三教辨析的最大關鍵，</w:t>
      </w:r>
      <w:r w:rsidR="009837B9">
        <w:rPr>
          <w:rFonts w:hint="eastAsia"/>
        </w:rPr>
        <w:t>道佛兩教就有它在世界的理論，而儒家都是此在世界的思維的，</w:t>
      </w:r>
      <w:r>
        <w:rPr>
          <w:rFonts w:hint="eastAsia"/>
        </w:rPr>
        <w:t>此處不明，任由三教論辯真理爭議價值，亦是無效的辯論。</w:t>
      </w:r>
    </w:p>
    <w:p w:rsidR="00D33A9C" w:rsidRDefault="00D33A9C" w:rsidP="0029651B"/>
    <w:p w:rsidR="0029651B" w:rsidRDefault="0029651B" w:rsidP="0029651B">
      <w:r>
        <w:rPr>
          <w:rFonts w:hint="eastAsia"/>
        </w:rPr>
        <w:t>儒</w:t>
      </w:r>
      <w:r w:rsidR="00D33A9C">
        <w:rPr>
          <w:rFonts w:hint="eastAsia"/>
        </w:rPr>
        <w:t>家就是此在世界的哲學，</w:t>
      </w:r>
      <w:r>
        <w:rPr>
          <w:rFonts w:hint="eastAsia"/>
        </w:rPr>
        <w:t>用於社會體制的個人及國家管理</w:t>
      </w:r>
      <w:r w:rsidR="00D33A9C">
        <w:rPr>
          <w:rFonts w:hint="eastAsia"/>
        </w:rPr>
        <w:t>問題上。道家老子也是此在世界的哲學，</w:t>
      </w:r>
      <w:r>
        <w:rPr>
          <w:rFonts w:hint="eastAsia"/>
        </w:rPr>
        <w:t>用於領導者有效領導的原理</w:t>
      </w:r>
      <w:r w:rsidR="00D33A9C">
        <w:rPr>
          <w:rFonts w:hint="eastAsia"/>
        </w:rPr>
        <w:t>上。道家莊子依據它在世界的哲學觀，而發揮智慧應用於此在世界的人生管理上，</w:t>
      </w:r>
      <w:r>
        <w:rPr>
          <w:rFonts w:hint="eastAsia"/>
        </w:rPr>
        <w:t>用於解放體制的矜持</w:t>
      </w:r>
      <w:r w:rsidR="009837B9">
        <w:rPr>
          <w:rFonts w:hint="eastAsia"/>
        </w:rPr>
        <w:t>。道教有天師道教及神仙道教</w:t>
      </w:r>
      <w:r w:rsidR="00D33A9C">
        <w:rPr>
          <w:rFonts w:hint="eastAsia"/>
        </w:rPr>
        <w:t>兩型，兩型都有它在世界的理論，天師道教依據其知識學說將智慧能力應用於此在世界問題的解決上，神仙道</w:t>
      </w:r>
      <w:r w:rsidR="009837B9">
        <w:rPr>
          <w:rFonts w:hint="eastAsia"/>
        </w:rPr>
        <w:t>教</w:t>
      </w:r>
      <w:r w:rsidR="00D33A9C">
        <w:rPr>
          <w:rFonts w:hint="eastAsia"/>
        </w:rPr>
        <w:t>應用它在世界的知識學說將智慧應用在它在世界的理想追求上。佛教也是有它在世界的理論，依據它在世界的理論，將智慧同時用在此在世界的人生改善上以及它在世界生命體的理想追求上，相較於儒道兩家，</w:t>
      </w:r>
      <w:r>
        <w:rPr>
          <w:rFonts w:hint="eastAsia"/>
        </w:rPr>
        <w:t>佛教</w:t>
      </w:r>
      <w:r w:rsidR="00D33A9C">
        <w:rPr>
          <w:rFonts w:hint="eastAsia"/>
        </w:rPr>
        <w:t>可以解決它們不能解決的</w:t>
      </w:r>
      <w:r>
        <w:rPr>
          <w:rFonts w:hint="eastAsia"/>
        </w:rPr>
        <w:t>命運的理解與生死的超越</w:t>
      </w:r>
      <w:r w:rsidR="00D33A9C">
        <w:rPr>
          <w:rFonts w:hint="eastAsia"/>
        </w:rPr>
        <w:t>問題</w:t>
      </w:r>
      <w:r>
        <w:rPr>
          <w:rFonts w:hint="eastAsia"/>
        </w:rPr>
        <w:t>。</w:t>
      </w:r>
    </w:p>
    <w:p w:rsidR="0029651B" w:rsidRPr="00D33A9C" w:rsidRDefault="0029651B" w:rsidP="0029651B"/>
    <w:p w:rsidR="005F6E14" w:rsidRDefault="005F6E14" w:rsidP="0029651B">
      <w:r>
        <w:rPr>
          <w:rFonts w:hint="eastAsia"/>
        </w:rPr>
        <w:t>除了以上儒釋道三家之外，中國哲學中</w:t>
      </w:r>
      <w:r w:rsidR="0029651B">
        <w:rPr>
          <w:rFonts w:hint="eastAsia"/>
        </w:rPr>
        <w:t>另有</w:t>
      </w:r>
      <w:r>
        <w:rPr>
          <w:rFonts w:hint="eastAsia"/>
        </w:rPr>
        <w:t>幾個</w:t>
      </w:r>
      <w:r w:rsidR="0029651B">
        <w:rPr>
          <w:rFonts w:hint="eastAsia"/>
        </w:rPr>
        <w:t>特殊領域或主題的管理哲學</w:t>
      </w:r>
      <w:r>
        <w:rPr>
          <w:rFonts w:hint="eastAsia"/>
        </w:rPr>
        <w:t>系統，例如：《</w:t>
      </w:r>
      <w:r w:rsidR="0029651B">
        <w:rPr>
          <w:rFonts w:hint="eastAsia"/>
        </w:rPr>
        <w:t>易經</w:t>
      </w:r>
      <w:r>
        <w:rPr>
          <w:rFonts w:hint="eastAsia"/>
        </w:rPr>
        <w:t>》</w:t>
      </w:r>
      <w:r w:rsidR="0029651B">
        <w:rPr>
          <w:rFonts w:hint="eastAsia"/>
        </w:rPr>
        <w:t>用於階層組織的應對進退吉凶禍福</w:t>
      </w:r>
      <w:r>
        <w:rPr>
          <w:rFonts w:hint="eastAsia"/>
        </w:rPr>
        <w:t>，這是此在世界的管理哲學，預設了所有的人生圖像都是在階層體制下的境遇，於是從階層境遇說明規律找出吉凶禍福的原理而給予智慧的建議</w:t>
      </w:r>
      <w:r w:rsidR="0029651B">
        <w:rPr>
          <w:rFonts w:hint="eastAsia"/>
        </w:rPr>
        <w:t>。</w:t>
      </w:r>
      <w:r>
        <w:rPr>
          <w:rFonts w:hint="eastAsia"/>
        </w:rPr>
        <w:t>《</w:t>
      </w:r>
      <w:r w:rsidR="0029651B">
        <w:rPr>
          <w:rFonts w:hint="eastAsia"/>
        </w:rPr>
        <w:t>人物志</w:t>
      </w:r>
      <w:r>
        <w:rPr>
          <w:rFonts w:hint="eastAsia"/>
        </w:rPr>
        <w:t>》</w:t>
      </w:r>
      <w:r w:rsidR="0029651B">
        <w:rPr>
          <w:rFonts w:hint="eastAsia"/>
        </w:rPr>
        <w:t>用於人才分類運用的人事管理</w:t>
      </w:r>
      <w:r>
        <w:rPr>
          <w:rFonts w:hint="eastAsia"/>
        </w:rPr>
        <w:t>，也是此在世界的管理哲學，給予領導者識人用人的人才知識，對於求職者自身，亦是最佳的認識自己能力優劣高下的哲學體系</w:t>
      </w:r>
      <w:r w:rsidR="0029651B">
        <w:rPr>
          <w:rFonts w:hint="eastAsia"/>
        </w:rPr>
        <w:t>。</w:t>
      </w:r>
      <w:r>
        <w:rPr>
          <w:rFonts w:hint="eastAsia"/>
        </w:rPr>
        <w:t>《</w:t>
      </w:r>
      <w:r w:rsidR="0029651B">
        <w:rPr>
          <w:rFonts w:hint="eastAsia"/>
        </w:rPr>
        <w:t>菜根譚</w:t>
      </w:r>
      <w:r>
        <w:rPr>
          <w:rFonts w:hint="eastAsia"/>
        </w:rPr>
        <w:t>》</w:t>
      </w:r>
      <w:r w:rsidR="0029651B">
        <w:rPr>
          <w:rFonts w:hint="eastAsia"/>
        </w:rPr>
        <w:t>是綜理人生的實戰演練原理</w:t>
      </w:r>
      <w:r w:rsidR="009837B9">
        <w:rPr>
          <w:rFonts w:hint="eastAsia"/>
        </w:rPr>
        <w:t>，也是此在世界的管理智慧之學，唯其文字洗鍊</w:t>
      </w:r>
      <w:r>
        <w:rPr>
          <w:rFonts w:hint="eastAsia"/>
        </w:rPr>
        <w:t>簡潔，易懂易記，</w:t>
      </w:r>
      <w:r w:rsidR="009837B9">
        <w:rPr>
          <w:rFonts w:hint="eastAsia"/>
        </w:rPr>
        <w:t>是</w:t>
      </w:r>
      <w:r>
        <w:rPr>
          <w:rFonts w:hint="eastAsia"/>
        </w:rPr>
        <w:t>綜合儒道的管理智慧寶典</w:t>
      </w:r>
      <w:r w:rsidR="0029651B">
        <w:rPr>
          <w:rFonts w:hint="eastAsia"/>
        </w:rPr>
        <w:t>。</w:t>
      </w:r>
    </w:p>
    <w:p w:rsidR="0029651B" w:rsidRDefault="0029651B" w:rsidP="0029651B">
      <w:r>
        <w:rPr>
          <w:rFonts w:hint="eastAsia"/>
        </w:rPr>
        <w:t xml:space="preserve"> </w:t>
      </w:r>
    </w:p>
    <w:p w:rsidR="0029651B" w:rsidRDefault="0029651B" w:rsidP="0029651B">
      <w:r>
        <w:rPr>
          <w:rFonts w:hint="eastAsia"/>
        </w:rPr>
        <w:t>中國哲學都是人生哲學、應用哲學、也都是管理哲學。</w:t>
      </w:r>
      <w:r w:rsidR="005F6E14">
        <w:rPr>
          <w:rFonts w:hint="eastAsia"/>
        </w:rPr>
        <w:t>但其理據有從它在世界來，有在此在世界中說，欲解明其理論體系的真相，</w:t>
      </w:r>
      <w:r w:rsidR="0041315E">
        <w:rPr>
          <w:rFonts w:hint="eastAsia"/>
        </w:rPr>
        <w:t>需有能同時兼顧此在世界及它在世界的解釋架構，以下論之。</w:t>
      </w:r>
    </w:p>
    <w:p w:rsidR="0029651B" w:rsidRDefault="0029651B" w:rsidP="0029651B"/>
    <w:p w:rsidR="005907C8" w:rsidRDefault="005907C8" w:rsidP="005907C8">
      <w:r>
        <w:rPr>
          <w:rFonts w:hint="eastAsia"/>
        </w:rPr>
        <w:t>三、系統性解釋架構：</w:t>
      </w:r>
    </w:p>
    <w:p w:rsidR="005907C8" w:rsidRDefault="005907C8" w:rsidP="005907C8"/>
    <w:p w:rsidR="00DC0AB1" w:rsidRDefault="0033234D" w:rsidP="005907C8">
      <w:r>
        <w:rPr>
          <w:rFonts w:hint="eastAsia"/>
        </w:rPr>
        <w:t>過去，談中國哲學的理論，或是依據西方哲學的形上學</w:t>
      </w:r>
      <w:r w:rsidR="006B1036">
        <w:rPr>
          <w:rFonts w:hint="eastAsia"/>
        </w:rPr>
        <w:t>、</w:t>
      </w:r>
      <w:r>
        <w:rPr>
          <w:rFonts w:hint="eastAsia"/>
        </w:rPr>
        <w:t>知識論</w:t>
      </w:r>
      <w:r w:rsidR="006B1036">
        <w:rPr>
          <w:rFonts w:hint="eastAsia"/>
        </w:rPr>
        <w:t>、</w:t>
      </w:r>
      <w:r>
        <w:rPr>
          <w:rFonts w:hint="eastAsia"/>
        </w:rPr>
        <w:t>倫理學</w:t>
      </w:r>
      <w:r w:rsidR="006B1036">
        <w:rPr>
          <w:rFonts w:hint="eastAsia"/>
        </w:rPr>
        <w:t>、</w:t>
      </w:r>
      <w:r>
        <w:rPr>
          <w:rFonts w:hint="eastAsia"/>
        </w:rPr>
        <w:t>辯證法等哲學基本問題為解釋架構，企圖將中國哲學文本置於此些問題中說明其哲學意旨，</w:t>
      </w:r>
      <w:r w:rsidR="00424958">
        <w:rPr>
          <w:rFonts w:hint="eastAsia"/>
        </w:rPr>
        <w:t>但不免</w:t>
      </w:r>
      <w:r w:rsidR="00840946">
        <w:rPr>
          <w:rFonts w:hint="eastAsia"/>
        </w:rPr>
        <w:t>會有</w:t>
      </w:r>
      <w:r w:rsidR="00424958">
        <w:rPr>
          <w:rFonts w:hint="eastAsia"/>
        </w:rPr>
        <w:t>削足適履之弊，於是有概念範疇研究法</w:t>
      </w:r>
      <w:r w:rsidR="00840946">
        <w:rPr>
          <w:rFonts w:hint="eastAsia"/>
        </w:rPr>
        <w:t>出現</w:t>
      </w:r>
      <w:r w:rsidR="00424958">
        <w:rPr>
          <w:rFonts w:hint="eastAsia"/>
        </w:rPr>
        <w:t>，</w:t>
      </w:r>
      <w:r w:rsidR="00840946">
        <w:rPr>
          <w:rFonts w:hint="eastAsia"/>
        </w:rPr>
        <w:t>強調以中國文字的概念範疇為研究的進路、主張與問題之分類，</w:t>
      </w:r>
      <w:r w:rsidR="00424958">
        <w:rPr>
          <w:rFonts w:hint="eastAsia"/>
        </w:rPr>
        <w:t>但</w:t>
      </w:r>
      <w:r w:rsidR="00840946">
        <w:rPr>
          <w:rFonts w:hint="eastAsia"/>
        </w:rPr>
        <w:t>是這</w:t>
      </w:r>
      <w:r w:rsidR="00424958">
        <w:rPr>
          <w:rFonts w:hint="eastAsia"/>
        </w:rPr>
        <w:t>又</w:t>
      </w:r>
      <w:r w:rsidR="00840946">
        <w:rPr>
          <w:rFonts w:hint="eastAsia"/>
        </w:rPr>
        <w:t>會有見樹不見林的缺</w:t>
      </w:r>
      <w:r w:rsidR="00424958">
        <w:rPr>
          <w:rFonts w:hint="eastAsia"/>
        </w:rPr>
        <w:t>失，</w:t>
      </w:r>
      <w:r w:rsidR="00840946">
        <w:rPr>
          <w:rFonts w:hint="eastAsia"/>
        </w:rPr>
        <w:t>筆者以為，</w:t>
      </w:r>
      <w:r w:rsidR="00424958">
        <w:rPr>
          <w:rFonts w:hint="eastAsia"/>
        </w:rPr>
        <w:t>欲有創新的中國哲學研究</w:t>
      </w:r>
      <w:r w:rsidR="00840946">
        <w:rPr>
          <w:rFonts w:hint="eastAsia"/>
        </w:rPr>
        <w:t>，</w:t>
      </w:r>
      <w:r w:rsidR="00424958">
        <w:rPr>
          <w:rFonts w:hint="eastAsia"/>
        </w:rPr>
        <w:t>以及</w:t>
      </w:r>
      <w:r w:rsidR="00840946">
        <w:rPr>
          <w:rFonts w:hint="eastAsia"/>
        </w:rPr>
        <w:t>貢獻於</w:t>
      </w:r>
      <w:r w:rsidR="00424958">
        <w:rPr>
          <w:rFonts w:hint="eastAsia"/>
        </w:rPr>
        <w:t>中西哲學交流之功</w:t>
      </w:r>
      <w:r w:rsidR="00840946">
        <w:rPr>
          <w:rFonts w:hint="eastAsia"/>
        </w:rPr>
        <w:t>者</w:t>
      </w:r>
      <w:r w:rsidR="00424958">
        <w:rPr>
          <w:rFonts w:hint="eastAsia"/>
        </w:rPr>
        <w:t>，宜於提出適合中國哲學特質的基本問題以為研究的進路，</w:t>
      </w:r>
      <w:r w:rsidR="00840946">
        <w:rPr>
          <w:rFonts w:hint="eastAsia"/>
        </w:rPr>
        <w:t>這</w:t>
      </w:r>
      <w:r w:rsidR="00424958">
        <w:rPr>
          <w:rFonts w:hint="eastAsia"/>
        </w:rPr>
        <w:t>就包括</w:t>
      </w:r>
      <w:r w:rsidR="00840946">
        <w:rPr>
          <w:rFonts w:hint="eastAsia"/>
        </w:rPr>
        <w:t>：</w:t>
      </w:r>
      <w:r w:rsidR="00424958">
        <w:rPr>
          <w:rFonts w:hint="eastAsia"/>
        </w:rPr>
        <w:t>宇宙論、本體論、工夫論、境界論</w:t>
      </w:r>
      <w:r w:rsidR="00840946">
        <w:rPr>
          <w:rFonts w:hint="eastAsia"/>
        </w:rPr>
        <w:t>，</w:t>
      </w:r>
      <w:r w:rsidR="00424958">
        <w:rPr>
          <w:rFonts w:hint="eastAsia"/>
        </w:rPr>
        <w:t>且</w:t>
      </w:r>
      <w:r w:rsidR="00840946">
        <w:rPr>
          <w:rFonts w:hint="eastAsia"/>
        </w:rPr>
        <w:t>此</w:t>
      </w:r>
      <w:r w:rsidR="00424958">
        <w:rPr>
          <w:rFonts w:hint="eastAsia"/>
        </w:rPr>
        <w:t>四者互為犄角</w:t>
      </w:r>
      <w:r w:rsidR="00840946">
        <w:rPr>
          <w:rFonts w:hint="eastAsia"/>
        </w:rPr>
        <w:t>，</w:t>
      </w:r>
      <w:r w:rsidR="00424958">
        <w:rPr>
          <w:rFonts w:hint="eastAsia"/>
        </w:rPr>
        <w:t>共構一個中國哲學的</w:t>
      </w:r>
      <w:r w:rsidR="00840946">
        <w:rPr>
          <w:rFonts w:hint="eastAsia"/>
        </w:rPr>
        <w:t>詮釋</w:t>
      </w:r>
      <w:r w:rsidR="00424958">
        <w:rPr>
          <w:rFonts w:hint="eastAsia"/>
        </w:rPr>
        <w:t>架構。</w:t>
      </w:r>
    </w:p>
    <w:p w:rsidR="00052676" w:rsidRPr="00840946" w:rsidRDefault="00052676" w:rsidP="005907C8"/>
    <w:p w:rsidR="00052676" w:rsidRDefault="00052676" w:rsidP="005907C8">
      <w:r>
        <w:rPr>
          <w:rFonts w:hint="eastAsia"/>
        </w:rPr>
        <w:t>宇宙論談現象、物質、存有者類別、時間、空間、涉及世界觀、生死、命運、健康等問題，它同時作為價值意識反思的依據，由宇宙論觀察思維而得價值意識的本體論。此中有推理的跳躍問題，但這是知識論問題，宜另外討論。</w:t>
      </w:r>
    </w:p>
    <w:p w:rsidR="00424958" w:rsidRDefault="00424958" w:rsidP="005907C8"/>
    <w:p w:rsidR="00052676" w:rsidRDefault="00052676" w:rsidP="005907C8">
      <w:r>
        <w:rPr>
          <w:rFonts w:hint="eastAsia"/>
        </w:rPr>
        <w:t>本體論談價值意識，價值來自意義，</w:t>
      </w:r>
      <w:r w:rsidR="009856AA">
        <w:rPr>
          <w:rFonts w:hint="eastAsia"/>
        </w:rPr>
        <w:t>意義由現象觀察而得，即是從宇宙論思維而得。儒釋道各有價值本體，仁義儒家、無為老子、逍遙莊子、苦空佛教，且兩千年不變，以形成學派立場。依現象說意義，以意義為價值，就價值求理想，於是有本體工夫，成為創作奮進的作為，而有了人文社會的創造性功業，如儒家的修齊治平，道家的内聖外王、治身治國，佛教的人間淨土。</w:t>
      </w:r>
      <w:r w:rsidR="006D458F">
        <w:rPr>
          <w:rFonts w:hint="eastAsia"/>
        </w:rPr>
        <w:t>可謂價值意識有智悟獨斷之特徵，但更有創造社會的實功，依其實功識其真理。</w:t>
      </w:r>
    </w:p>
    <w:p w:rsidR="009856AA" w:rsidRDefault="009856AA" w:rsidP="005907C8"/>
    <w:p w:rsidR="009856AA" w:rsidRDefault="009856AA" w:rsidP="005907C8">
      <w:r>
        <w:rPr>
          <w:rFonts w:hint="eastAsia"/>
        </w:rPr>
        <w:t>工夫論談主體的自我培養</w:t>
      </w:r>
      <w:r w:rsidR="00BD7300">
        <w:rPr>
          <w:rFonts w:hint="eastAsia"/>
        </w:rPr>
        <w:t>、</w:t>
      </w:r>
      <w:r>
        <w:rPr>
          <w:rFonts w:hint="eastAsia"/>
        </w:rPr>
        <w:t>提升</w:t>
      </w:r>
      <w:r w:rsidR="00BD7300">
        <w:rPr>
          <w:rFonts w:hint="eastAsia"/>
        </w:rPr>
        <w:t>、</w:t>
      </w:r>
      <w:r>
        <w:rPr>
          <w:rFonts w:hint="eastAsia"/>
        </w:rPr>
        <w:t>與鍛煉，它有兩個脈絡，</w:t>
      </w:r>
      <w:r w:rsidR="00062E20">
        <w:rPr>
          <w:rFonts w:hint="eastAsia"/>
        </w:rPr>
        <w:t>一為宇宙論進路的身體修煉工夫、二為本體論進路的心理修養工夫。</w:t>
      </w:r>
      <w:r>
        <w:rPr>
          <w:rFonts w:hint="eastAsia"/>
        </w:rPr>
        <w:t>宇宙論進路的身體修煉工夫</w:t>
      </w:r>
      <w:r w:rsidR="00BD7300">
        <w:rPr>
          <w:rFonts w:hint="eastAsia"/>
        </w:rPr>
        <w:t>者</w:t>
      </w:r>
      <w:r>
        <w:rPr>
          <w:rFonts w:hint="eastAsia"/>
        </w:rPr>
        <w:t>，道教的煉精化氣、煉氣化神、煉神還虛</w:t>
      </w:r>
      <w:r w:rsidR="00062E20">
        <w:rPr>
          <w:rFonts w:hint="eastAsia"/>
        </w:rPr>
        <w:t>，即其代表；佛教的禪定工夫亦屬</w:t>
      </w:r>
      <w:r>
        <w:rPr>
          <w:rFonts w:hint="eastAsia"/>
        </w:rPr>
        <w:t>。</w:t>
      </w:r>
      <w:r w:rsidR="00062E20">
        <w:rPr>
          <w:rFonts w:hint="eastAsia"/>
        </w:rPr>
        <w:t>它是由人體宇宙學的知識為基礎</w:t>
      </w:r>
      <w:r w:rsidR="00BD7300">
        <w:rPr>
          <w:rFonts w:hint="eastAsia"/>
        </w:rPr>
        <w:t>，</w:t>
      </w:r>
      <w:r w:rsidR="00062E20">
        <w:rPr>
          <w:rFonts w:hint="eastAsia"/>
        </w:rPr>
        <w:t>所進行的知能提升的修煉工夫。另一為本體工夫，即是以本體論的價值意識以為心理修養工夫的蘄向，以純粹化主體意志以與終極價值合一為操作</w:t>
      </w:r>
      <w:r w:rsidR="00BD7300">
        <w:rPr>
          <w:rFonts w:hint="eastAsia"/>
        </w:rPr>
        <w:t>的</w:t>
      </w:r>
      <w:r w:rsidR="00062E20">
        <w:rPr>
          <w:rFonts w:hint="eastAsia"/>
        </w:rPr>
        <w:t>方式。</w:t>
      </w:r>
      <w:r w:rsidR="000A2D66">
        <w:rPr>
          <w:rFonts w:hint="eastAsia"/>
        </w:rPr>
        <w:t>工夫論的次級問題還有</w:t>
      </w:r>
      <w:r w:rsidR="00BD7300">
        <w:rPr>
          <w:rFonts w:hint="eastAsia"/>
        </w:rPr>
        <w:t>：</w:t>
      </w:r>
      <w:r w:rsidR="000A2D66">
        <w:rPr>
          <w:rFonts w:hint="eastAsia"/>
        </w:rPr>
        <w:t>工夫入手、工夫次第、境界工夫。禪宗南北</w:t>
      </w:r>
      <w:r w:rsidR="00BD7300">
        <w:rPr>
          <w:rFonts w:hint="eastAsia"/>
        </w:rPr>
        <w:t>之分，</w:t>
      </w:r>
      <w:r w:rsidR="000A2D66">
        <w:rPr>
          <w:rFonts w:hint="eastAsia"/>
        </w:rPr>
        <w:t>即是境界工夫與工夫次第的爭辯，陽明後學</w:t>
      </w:r>
      <w:r w:rsidR="00BD7300">
        <w:rPr>
          <w:rFonts w:hint="eastAsia"/>
        </w:rPr>
        <w:t>之爭，</w:t>
      </w:r>
      <w:r w:rsidR="000A2D66">
        <w:rPr>
          <w:rFonts w:hint="eastAsia"/>
        </w:rPr>
        <w:t>亦是境界工夫與工夫入手的爭辯，朱王之間的知行合一或割裂問題，也是工夫入手或次第工夫的爭辯。此處不明，</w:t>
      </w:r>
      <w:r w:rsidR="00BD7300">
        <w:rPr>
          <w:rFonts w:hint="eastAsia"/>
        </w:rPr>
        <w:t>便會</w:t>
      </w:r>
      <w:r w:rsidR="000A2D66">
        <w:rPr>
          <w:rFonts w:hint="eastAsia"/>
        </w:rPr>
        <w:t>時常把沒有衝突的理論誤以為</w:t>
      </w:r>
      <w:r w:rsidR="00BD7300">
        <w:rPr>
          <w:rFonts w:hint="eastAsia"/>
        </w:rPr>
        <w:t>是</w:t>
      </w:r>
      <w:r w:rsidR="000A2D66">
        <w:rPr>
          <w:rFonts w:hint="eastAsia"/>
        </w:rPr>
        <w:t>有所對立</w:t>
      </w:r>
      <w:r w:rsidR="00BD7300">
        <w:rPr>
          <w:rFonts w:hint="eastAsia"/>
        </w:rPr>
        <w:t>的兩造</w:t>
      </w:r>
      <w:r w:rsidR="000A2D66">
        <w:rPr>
          <w:rFonts w:hint="eastAsia"/>
        </w:rPr>
        <w:t>。這就需要依靠清晰的問題意識之分別才能講清楚。</w:t>
      </w:r>
    </w:p>
    <w:p w:rsidR="009856AA" w:rsidRDefault="009856AA" w:rsidP="005907C8"/>
    <w:p w:rsidR="00DC1F57" w:rsidRDefault="00DC1F57" w:rsidP="005907C8">
      <w:r>
        <w:rPr>
          <w:rFonts w:hint="eastAsia"/>
        </w:rPr>
        <w:t>境界論談主體的理想完美人格</w:t>
      </w:r>
      <w:r w:rsidR="0065342E">
        <w:rPr>
          <w:rFonts w:hint="eastAsia"/>
        </w:rPr>
        <w:t>的</w:t>
      </w:r>
      <w:r>
        <w:rPr>
          <w:rFonts w:hint="eastAsia"/>
        </w:rPr>
        <w:t>問題，</w:t>
      </w:r>
      <w:r w:rsidR="0065342E">
        <w:rPr>
          <w:rFonts w:hint="eastAsia"/>
        </w:rPr>
        <w:t>知識上由宇宙論和本體論議定內容，主要說明白最高境界是人間的帝王、聖賢，還是它在世界的神仙、菩薩、佛的問題。</w:t>
      </w:r>
      <w:r w:rsidR="004334B2">
        <w:rPr>
          <w:rFonts w:hint="eastAsia"/>
        </w:rPr>
        <w:t>但是最高境界是要經過工夫實踐才能達致的，因此又要和工夫論做理論搭配。所謂境界工夫就是工夫已達最高境界以致無須再做時的狀態，如「心平何勞持戒？」、「七十而從心所欲不逾矩」。</w:t>
      </w:r>
      <w:r w:rsidR="00BD7300">
        <w:rPr>
          <w:rFonts w:hint="eastAsia"/>
        </w:rPr>
        <w:t>境界論的描述語句，也時常被視為形上學語句，以為是對道體的描寫，這是因為，道體無從識別，唯有對於得道之最高境者的狀態認識以為道體存在特徵的想像。</w:t>
      </w:r>
    </w:p>
    <w:p w:rsidR="004334B2" w:rsidRDefault="004334B2" w:rsidP="005907C8"/>
    <w:p w:rsidR="004334B2" w:rsidRDefault="004334B2" w:rsidP="005907C8">
      <w:r>
        <w:rPr>
          <w:rFonts w:hint="eastAsia"/>
        </w:rPr>
        <w:t>以上，宇宙論、本體論、工夫論、境界論適成中國儒釋道三教的哲學基本問題，同時也會是研究者的研究進路以及解釋架構，</w:t>
      </w:r>
      <w:r w:rsidR="00BD7300">
        <w:rPr>
          <w:rFonts w:hint="eastAsia"/>
        </w:rPr>
        <w:t>此一架構</w:t>
      </w:r>
      <w:r>
        <w:rPr>
          <w:rFonts w:hint="eastAsia"/>
        </w:rPr>
        <w:t>正</w:t>
      </w:r>
      <w:r w:rsidR="00BD7300">
        <w:rPr>
          <w:rFonts w:hint="eastAsia"/>
        </w:rPr>
        <w:t>是</w:t>
      </w:r>
      <w:r>
        <w:rPr>
          <w:rFonts w:hint="eastAsia"/>
        </w:rPr>
        <w:t>能清楚呈現各學派的理論全貌，</w:t>
      </w:r>
      <w:r w:rsidR="006C6EBC">
        <w:rPr>
          <w:rFonts w:hint="eastAsia"/>
        </w:rPr>
        <w:t>因為一家學派的理論完成，就是必須完成在此四大哲學基本問題的理論主張上。同時，此一架構又能有效</w:t>
      </w:r>
      <w:r>
        <w:rPr>
          <w:rFonts w:hint="eastAsia"/>
        </w:rPr>
        <w:t>解消各學派內部不同哲學家的理論衝突，</w:t>
      </w:r>
      <w:r w:rsidR="006C6EBC">
        <w:rPr>
          <w:rFonts w:hint="eastAsia"/>
        </w:rPr>
        <w:t>因為不同的理論背後多為不同的問題，故而意見主張有別，卻不是有立場的對立。這正</w:t>
      </w:r>
      <w:r w:rsidR="00BD7300">
        <w:rPr>
          <w:rFonts w:hint="eastAsia"/>
        </w:rPr>
        <w:t>如</w:t>
      </w:r>
      <w:r w:rsidR="006C6EBC">
        <w:rPr>
          <w:rFonts w:hint="eastAsia"/>
        </w:rPr>
        <w:t>陸王批評程朱支離</w:t>
      </w:r>
      <w:r w:rsidR="00BD7300">
        <w:rPr>
          <w:rFonts w:hint="eastAsia"/>
        </w:rPr>
        <w:t>、及</w:t>
      </w:r>
      <w:r w:rsidR="006C6EBC">
        <w:rPr>
          <w:rFonts w:hint="eastAsia"/>
        </w:rPr>
        <w:t>外理於心的現象，</w:t>
      </w:r>
      <w:r w:rsidR="00BD7300">
        <w:rPr>
          <w:rFonts w:hint="eastAsia"/>
        </w:rPr>
        <w:t>就是</w:t>
      </w:r>
      <w:r w:rsidR="006C6EBC">
        <w:rPr>
          <w:rFonts w:hint="eastAsia"/>
        </w:rPr>
        <w:t>把程朱談在存有論概念範疇關係的討論</w:t>
      </w:r>
      <w:r w:rsidR="00BD7300">
        <w:rPr>
          <w:rFonts w:hint="eastAsia"/>
        </w:rPr>
        <w:t>，</w:t>
      </w:r>
      <w:r w:rsidR="006C6EBC">
        <w:rPr>
          <w:rFonts w:hint="eastAsia"/>
        </w:rPr>
        <w:t>當成了工夫論的命題而提出的批評。</w:t>
      </w:r>
    </w:p>
    <w:p w:rsidR="006C6EBC" w:rsidRPr="00BD7300" w:rsidRDefault="006C6EBC" w:rsidP="005907C8"/>
    <w:p w:rsidR="006C6EBC" w:rsidRPr="00062E20" w:rsidRDefault="006C6EBC" w:rsidP="005907C8">
      <w:r>
        <w:rPr>
          <w:rFonts w:hint="eastAsia"/>
        </w:rPr>
        <w:t>研究中國哲學的系統性就在這四方架構的呈現中說明，但還有對於概念範疇的研究，類似西方形上學、存有論哲學的研究，</w:t>
      </w:r>
      <w:r w:rsidR="00BD7300">
        <w:rPr>
          <w:rFonts w:hint="eastAsia"/>
        </w:rPr>
        <w:t>這</w:t>
      </w:r>
      <w:r>
        <w:rPr>
          <w:rFonts w:hint="eastAsia"/>
        </w:rPr>
        <w:t>是思辨哲學的模式與進路，雖為小宗，但仍存在，牟宗三先生即以程朱哲學多有論及於此而謂其為儒學的別子為宗。</w:t>
      </w:r>
      <w:r w:rsidR="0067402A">
        <w:rPr>
          <w:rFonts w:hint="eastAsia"/>
        </w:rPr>
        <w:t>牟先生的定位也是哲學基本問題的錯置結果。</w:t>
      </w:r>
    </w:p>
    <w:p w:rsidR="009856AA" w:rsidRPr="006C6EBC" w:rsidRDefault="009856AA" w:rsidP="005907C8"/>
    <w:p w:rsidR="00052676" w:rsidRDefault="0067402A" w:rsidP="005907C8">
      <w:r>
        <w:rPr>
          <w:rFonts w:hint="eastAsia"/>
        </w:rPr>
        <w:t>以上四方架構加上存有論進路的範疇研究，就是中國哲學本身的系統性全體，並且，一家學派的理論完成，就是完成在存有論的範疇界定，以及四方架構的全體推演中，但是，</w:t>
      </w:r>
      <w:r w:rsidR="00DB1791">
        <w:rPr>
          <w:rFonts w:hint="eastAsia"/>
        </w:rPr>
        <w:t>這樣的工作可以說是理論上的系統一致性的完成，卻不是</w:t>
      </w:r>
      <w:r w:rsidR="00E26E20">
        <w:rPr>
          <w:rFonts w:hint="eastAsia"/>
        </w:rPr>
        <w:t>實際在實踐上</w:t>
      </w:r>
      <w:r w:rsidR="00BD7300">
        <w:rPr>
          <w:rFonts w:hint="eastAsia"/>
        </w:rPr>
        <w:t>已</w:t>
      </w:r>
      <w:r w:rsidR="00E26E20">
        <w:rPr>
          <w:rFonts w:hint="eastAsia"/>
        </w:rPr>
        <w:t>檢證完成，就知識論的問題而言，可謂尚未進行。下節論之。</w:t>
      </w:r>
    </w:p>
    <w:p w:rsidR="00E26E20" w:rsidRPr="0067402A" w:rsidRDefault="00E26E20" w:rsidP="005907C8"/>
    <w:p w:rsidR="005907C8" w:rsidRDefault="005907C8" w:rsidP="005907C8">
      <w:r>
        <w:rPr>
          <w:rFonts w:hint="eastAsia"/>
        </w:rPr>
        <w:t>四、檢證的知識論問題</w:t>
      </w:r>
    </w:p>
    <w:p w:rsidR="005907C8" w:rsidRDefault="005907C8" w:rsidP="005907C8"/>
    <w:p w:rsidR="00413FB3" w:rsidRDefault="00E26E20" w:rsidP="005907C8">
      <w:r>
        <w:rPr>
          <w:rFonts w:hint="eastAsia"/>
        </w:rPr>
        <w:t>中國哲學是實踐的類型，有別於西方思辨的體系，思辨</w:t>
      </w:r>
      <w:r w:rsidR="00C2193C">
        <w:rPr>
          <w:rFonts w:hint="eastAsia"/>
        </w:rPr>
        <w:t>哲學</w:t>
      </w:r>
      <w:r>
        <w:rPr>
          <w:rFonts w:hint="eastAsia"/>
        </w:rPr>
        <w:t>以系統一致為理論的完成及知識的證成，實踐</w:t>
      </w:r>
      <w:r w:rsidR="00C2193C">
        <w:rPr>
          <w:rFonts w:hint="eastAsia"/>
        </w:rPr>
        <w:t>哲學</w:t>
      </w:r>
      <w:r>
        <w:rPr>
          <w:rFonts w:hint="eastAsia"/>
        </w:rPr>
        <w:t>就要在經驗中呈現才是證成。三教教主都是有實踐的親證以為學派的創作依據，對創教者而言，</w:t>
      </w:r>
      <w:r w:rsidR="005E7376">
        <w:rPr>
          <w:rFonts w:hint="eastAsia"/>
        </w:rPr>
        <w:t>既是親知</w:t>
      </w:r>
      <w:r w:rsidR="00C2193C">
        <w:rPr>
          <w:rFonts w:hint="eastAsia"/>
        </w:rPr>
        <w:t>，</w:t>
      </w:r>
      <w:r w:rsidR="005E7376">
        <w:rPr>
          <w:rFonts w:hint="eastAsia"/>
        </w:rPr>
        <w:t>必是真理，則對它教就只能欣賞，不去詆毀</w:t>
      </w:r>
      <w:r w:rsidR="00C2193C">
        <w:rPr>
          <w:rFonts w:hint="eastAsia"/>
        </w:rPr>
        <w:t>、</w:t>
      </w:r>
      <w:r w:rsidR="005E7376">
        <w:rPr>
          <w:rFonts w:hint="eastAsia"/>
        </w:rPr>
        <w:t>否定已算是有度量的了</w:t>
      </w:r>
      <w:r>
        <w:rPr>
          <w:rFonts w:hint="eastAsia"/>
        </w:rPr>
        <w:t>。</w:t>
      </w:r>
      <w:r w:rsidR="00C2193C">
        <w:rPr>
          <w:rFonts w:hint="eastAsia"/>
        </w:rPr>
        <w:t>雖為真理，卻必須接受各家都是真真理的相對主義立場，關鍵在於，各家世界觀不同，重點要解決的問題層面也不相同，因此無有爭議的真正必</w:t>
      </w:r>
      <w:r w:rsidR="00D97484">
        <w:rPr>
          <w:rFonts w:hint="eastAsia"/>
        </w:rPr>
        <w:t>要。</w:t>
      </w:r>
      <w:r w:rsidR="005E7376">
        <w:rPr>
          <w:rFonts w:hint="eastAsia"/>
        </w:rPr>
        <w:t>至於檢證，宜於區分研究者還是學習者。研究者以知識了解為目的，學習者以能力全備為目的，</w:t>
      </w:r>
      <w:r w:rsidR="00DD1532">
        <w:rPr>
          <w:rFonts w:hint="eastAsia"/>
        </w:rPr>
        <w:t>研究者以知道整個實踐哲學的理論架構為目標，學習者以成為實踐哲學裡的最高境界實踐者為目的。研究者重點在系統的一致，</w:t>
      </w:r>
      <w:r w:rsidR="00413FB3">
        <w:rPr>
          <w:rFonts w:hint="eastAsia"/>
        </w:rPr>
        <w:t>以及系統的是否成立。此時，實踐哲學就是依價值意識為目標的開顯，理想在哪裡，世界</w:t>
      </w:r>
      <w:r w:rsidR="00D97484">
        <w:rPr>
          <w:rFonts w:hint="eastAsia"/>
        </w:rPr>
        <w:t>觀</w:t>
      </w:r>
      <w:r w:rsidR="00413FB3">
        <w:rPr>
          <w:rFonts w:hint="eastAsia"/>
        </w:rPr>
        <w:t>就到哪裡，只要有心，就能開顯，因為背後正是一套具有理想性格的創造活動。實踐了</w:t>
      </w:r>
      <w:r w:rsidR="00D97484">
        <w:rPr>
          <w:rFonts w:hint="eastAsia"/>
        </w:rPr>
        <w:t>、</w:t>
      </w:r>
      <w:r w:rsidR="00413FB3">
        <w:rPr>
          <w:rFonts w:hint="eastAsia"/>
        </w:rPr>
        <w:t>實現了就是檢證了。尚未實現前，就是繼續努力</w:t>
      </w:r>
      <w:r w:rsidR="00D97484">
        <w:rPr>
          <w:rFonts w:hint="eastAsia"/>
        </w:rPr>
        <w:t>、</w:t>
      </w:r>
      <w:r w:rsidR="00413FB3">
        <w:rPr>
          <w:rFonts w:hint="eastAsia"/>
        </w:rPr>
        <w:t>專心一意而已，因為在創教者創教之初的經驗</w:t>
      </w:r>
      <w:r w:rsidR="00D97484">
        <w:rPr>
          <w:rFonts w:hint="eastAsia"/>
        </w:rPr>
        <w:t>，</w:t>
      </w:r>
      <w:r w:rsidR="00413FB3">
        <w:rPr>
          <w:rFonts w:hint="eastAsia"/>
        </w:rPr>
        <w:t>就已經說明了理想的真實可行了。</w:t>
      </w:r>
      <w:r w:rsidR="003D381B">
        <w:rPr>
          <w:rFonts w:hint="eastAsia"/>
        </w:rPr>
        <w:t>因而研究者的絕對任務</w:t>
      </w:r>
      <w:r w:rsidR="00D97484">
        <w:rPr>
          <w:rFonts w:hint="eastAsia"/>
        </w:rPr>
        <w:t>，</w:t>
      </w:r>
      <w:r w:rsidR="003D381B">
        <w:rPr>
          <w:rFonts w:hint="eastAsia"/>
        </w:rPr>
        <w:t>還是在理論呈現的意義上清楚明白地去知道理論的深刻內涵。</w:t>
      </w:r>
    </w:p>
    <w:p w:rsidR="00413FB3" w:rsidRPr="00D97484" w:rsidRDefault="00413FB3" w:rsidP="005907C8"/>
    <w:p w:rsidR="003D381B" w:rsidRDefault="003D381B" w:rsidP="005907C8">
      <w:r>
        <w:rPr>
          <w:rFonts w:hint="eastAsia"/>
        </w:rPr>
        <w:t>至於學習者就不同了，</w:t>
      </w:r>
      <w:r w:rsidR="00DD1532">
        <w:rPr>
          <w:rFonts w:hint="eastAsia"/>
        </w:rPr>
        <w:t>學習者的重點在實踐的達致，亦即</w:t>
      </w:r>
      <w:r>
        <w:rPr>
          <w:rFonts w:hint="eastAsia"/>
        </w:rPr>
        <w:t>自我</w:t>
      </w:r>
      <w:r w:rsidR="00DD1532">
        <w:rPr>
          <w:rFonts w:hint="eastAsia"/>
        </w:rPr>
        <w:t>能力的提升，而能力正是需要親證的事件，</w:t>
      </w:r>
      <w:r>
        <w:rPr>
          <w:rFonts w:hint="eastAsia"/>
        </w:rPr>
        <w:t>因此學習者的學習成效便成了實踐檢證的重要課題。</w:t>
      </w:r>
      <w:r w:rsidR="00E26E20">
        <w:rPr>
          <w:rFonts w:hint="eastAsia"/>
        </w:rPr>
        <w:t>但是，親證的系統中有此在世界</w:t>
      </w:r>
      <w:r w:rsidR="00DD1532">
        <w:rPr>
          <w:rFonts w:hint="eastAsia"/>
        </w:rPr>
        <w:t>、</w:t>
      </w:r>
      <w:r w:rsidR="00D97484">
        <w:rPr>
          <w:rFonts w:hint="eastAsia"/>
        </w:rPr>
        <w:t>和</w:t>
      </w:r>
      <w:r w:rsidR="00DD1532">
        <w:rPr>
          <w:rFonts w:hint="eastAsia"/>
        </w:rPr>
        <w:t>它在世界</w:t>
      </w:r>
      <w:r>
        <w:rPr>
          <w:rFonts w:hint="eastAsia"/>
        </w:rPr>
        <w:t>的區別</w:t>
      </w:r>
      <w:r w:rsidR="00DD1532">
        <w:rPr>
          <w:rFonts w:hint="eastAsia"/>
        </w:rPr>
        <w:t>，此在世界的理論</w:t>
      </w:r>
      <w:r>
        <w:rPr>
          <w:rFonts w:hint="eastAsia"/>
        </w:rPr>
        <w:t>，在實踐之後，是否達致標準，</w:t>
      </w:r>
      <w:r w:rsidR="00E26E20">
        <w:rPr>
          <w:rFonts w:hint="eastAsia"/>
        </w:rPr>
        <w:t>人</w:t>
      </w:r>
      <w:r w:rsidR="00DD1532">
        <w:rPr>
          <w:rFonts w:hint="eastAsia"/>
        </w:rPr>
        <w:t>們</w:t>
      </w:r>
      <w:r>
        <w:rPr>
          <w:rFonts w:hint="eastAsia"/>
        </w:rPr>
        <w:t>較</w:t>
      </w:r>
      <w:r w:rsidR="00DD1532">
        <w:rPr>
          <w:rFonts w:hint="eastAsia"/>
        </w:rPr>
        <w:t>易於檢證</w:t>
      </w:r>
      <w:r>
        <w:rPr>
          <w:rFonts w:hint="eastAsia"/>
        </w:rPr>
        <w:t>。而</w:t>
      </w:r>
      <w:r w:rsidR="00DD1532">
        <w:rPr>
          <w:rFonts w:hint="eastAsia"/>
        </w:rPr>
        <w:t>它在世界的系統</w:t>
      </w:r>
      <w:r>
        <w:rPr>
          <w:rFonts w:hint="eastAsia"/>
        </w:rPr>
        <w:t>，一般人就沒有檢證的能力了。</w:t>
      </w:r>
    </w:p>
    <w:p w:rsidR="003D381B" w:rsidRDefault="003D381B" w:rsidP="005907C8"/>
    <w:p w:rsidR="00C36ABC" w:rsidRDefault="00DD1532" w:rsidP="005907C8">
      <w:r>
        <w:rPr>
          <w:rFonts w:hint="eastAsia"/>
        </w:rPr>
        <w:t>就經驗現實世界的理論而言，如儒家的哲學和道家</w:t>
      </w:r>
      <w:r w:rsidR="00413FB3">
        <w:rPr>
          <w:rFonts w:hint="eastAsia"/>
        </w:rPr>
        <w:t>老子</w:t>
      </w:r>
      <w:r>
        <w:rPr>
          <w:rFonts w:hint="eastAsia"/>
        </w:rPr>
        <w:t>哲學</w:t>
      </w:r>
      <w:r w:rsidR="00413FB3">
        <w:rPr>
          <w:rFonts w:hint="eastAsia"/>
        </w:rPr>
        <w:t>的學習成效而言</w:t>
      </w:r>
      <w:r>
        <w:rPr>
          <w:rFonts w:hint="eastAsia"/>
        </w:rPr>
        <w:t>，就是看</w:t>
      </w:r>
      <w:r w:rsidR="00413FB3">
        <w:rPr>
          <w:rFonts w:hint="eastAsia"/>
        </w:rPr>
        <w:t>學習者在經驗現實世界的實施成效來檢證，其中關鍵的檢證原理在於檢證者自己的哲學素養，以及檢證者的內心純正與否，若是檢證者哲學素養不足，不知何為真儒？何為真道？則不能有效檢證學習者的實踐成效。又檢證者若是内心不純，以私害公，則亦無能為公正的檢證。若是涉及它在世界的經驗能力，則必須要同時具備此一能力的實踐者才能對學習者有檢證的能力，一般人是無法檢證的，即便是良好的研究者也不能。</w:t>
      </w:r>
      <w:r w:rsidR="003D381B">
        <w:rPr>
          <w:rFonts w:hint="eastAsia"/>
        </w:rPr>
        <w:t>此時學習者就需要有良好的知識基底，而這正決定於在做為研究者的身份時是否做足功課了</w:t>
      </w:r>
      <w:r w:rsidR="00C36ABC">
        <w:rPr>
          <w:rFonts w:hint="eastAsia"/>
        </w:rPr>
        <w:t>。</w:t>
      </w:r>
    </w:p>
    <w:p w:rsidR="00C36ABC" w:rsidRDefault="00C36ABC" w:rsidP="005907C8"/>
    <w:p w:rsidR="00E26E20" w:rsidRDefault="00C36ABC" w:rsidP="005907C8">
      <w:r>
        <w:rPr>
          <w:rFonts w:hint="eastAsia"/>
        </w:rPr>
        <w:t>以實踐的理論或是活動的成效作為檢證的知識</w:t>
      </w:r>
      <w:r w:rsidR="003D381B">
        <w:rPr>
          <w:rFonts w:hint="eastAsia"/>
        </w:rPr>
        <w:t>，</w:t>
      </w:r>
      <w:r>
        <w:rPr>
          <w:rFonts w:hint="eastAsia"/>
        </w:rPr>
        <w:t>這便是實踐哲學的知識論的特殊之處，</w:t>
      </w:r>
      <w:r w:rsidR="00EA51C7">
        <w:rPr>
          <w:rFonts w:hint="eastAsia"/>
        </w:rPr>
        <w:t>細節的討論還要進入三教的知識世界，這是中國哲學絕對有創造力的新領域</w:t>
      </w:r>
      <w:r w:rsidR="00D97484">
        <w:rPr>
          <w:rFonts w:hint="eastAsia"/>
        </w:rPr>
        <w:t>，</w:t>
      </w:r>
      <w:r w:rsidR="00EA51C7">
        <w:rPr>
          <w:rFonts w:hint="eastAsia"/>
        </w:rPr>
        <w:t>也會是帶領世界哲學的新思維。</w:t>
      </w:r>
    </w:p>
    <w:p w:rsidR="00E26E20" w:rsidRDefault="00E26E20" w:rsidP="005907C8"/>
    <w:p w:rsidR="005907C8" w:rsidRDefault="005907C8" w:rsidP="007A1838">
      <w:pPr>
        <w:pStyle w:val="a3"/>
        <w:numPr>
          <w:ilvl w:val="0"/>
          <w:numId w:val="2"/>
        </w:numPr>
        <w:ind w:leftChars="0"/>
      </w:pPr>
      <w:r>
        <w:rPr>
          <w:rFonts w:hint="eastAsia"/>
        </w:rPr>
        <w:t>個人的實踐與選擇的問題</w:t>
      </w:r>
    </w:p>
    <w:p w:rsidR="00EA51C7" w:rsidRDefault="00EA51C7" w:rsidP="00EA51C7"/>
    <w:p w:rsidR="00EA51C7" w:rsidRDefault="00EB6227" w:rsidP="00EA51C7">
      <w:r>
        <w:rPr>
          <w:rFonts w:hint="eastAsia"/>
        </w:rPr>
        <w:t>最後，</w:t>
      </w:r>
      <w:r w:rsidR="00D97484">
        <w:rPr>
          <w:rFonts w:hint="eastAsia"/>
        </w:rPr>
        <w:t>針</w:t>
      </w:r>
      <w:r>
        <w:rPr>
          <w:rFonts w:hint="eastAsia"/>
        </w:rPr>
        <w:t>對儒</w:t>
      </w:r>
      <w:r w:rsidR="00D97484">
        <w:rPr>
          <w:rFonts w:hint="eastAsia"/>
        </w:rPr>
        <w:t>、</w:t>
      </w:r>
      <w:r>
        <w:rPr>
          <w:rFonts w:hint="eastAsia"/>
        </w:rPr>
        <w:t>釋</w:t>
      </w:r>
      <w:r w:rsidR="00D97484">
        <w:rPr>
          <w:rFonts w:hint="eastAsia"/>
        </w:rPr>
        <w:t>、</w:t>
      </w:r>
      <w:r>
        <w:rPr>
          <w:rFonts w:hint="eastAsia"/>
        </w:rPr>
        <w:t>道以及</w:t>
      </w:r>
      <w:r w:rsidR="00D97484">
        <w:rPr>
          <w:rFonts w:hint="eastAsia"/>
        </w:rPr>
        <w:t>《</w:t>
      </w:r>
      <w:r>
        <w:rPr>
          <w:rFonts w:hint="eastAsia"/>
        </w:rPr>
        <w:t>易經</w:t>
      </w:r>
      <w:r w:rsidR="00D97484">
        <w:rPr>
          <w:rFonts w:hint="eastAsia"/>
        </w:rPr>
        <w:t>》</w:t>
      </w:r>
      <w:r>
        <w:rPr>
          <w:rFonts w:hint="eastAsia"/>
        </w:rPr>
        <w:t>、</w:t>
      </w:r>
      <w:r w:rsidR="00D97484">
        <w:rPr>
          <w:rFonts w:hint="eastAsia"/>
        </w:rPr>
        <w:t>《</w:t>
      </w:r>
      <w:r>
        <w:rPr>
          <w:rFonts w:hint="eastAsia"/>
        </w:rPr>
        <w:t>人物志</w:t>
      </w:r>
      <w:r w:rsidR="00D97484">
        <w:rPr>
          <w:rFonts w:hint="eastAsia"/>
        </w:rPr>
        <w:t>》</w:t>
      </w:r>
      <w:r>
        <w:rPr>
          <w:rFonts w:hint="eastAsia"/>
        </w:rPr>
        <w:t>、</w:t>
      </w:r>
      <w:r w:rsidR="00D97484">
        <w:rPr>
          <w:rFonts w:hint="eastAsia"/>
        </w:rPr>
        <w:t>《</w:t>
      </w:r>
      <w:r>
        <w:rPr>
          <w:rFonts w:hint="eastAsia"/>
        </w:rPr>
        <w:t>菜根譚</w:t>
      </w:r>
      <w:r w:rsidR="00D97484">
        <w:rPr>
          <w:rFonts w:hint="eastAsia"/>
        </w:rPr>
        <w:t>》</w:t>
      </w:r>
      <w:r>
        <w:rPr>
          <w:rFonts w:hint="eastAsia"/>
        </w:rPr>
        <w:t>等各個中華傳統學派的智慧，</w:t>
      </w:r>
      <w:r w:rsidR="001319D7">
        <w:rPr>
          <w:rFonts w:hint="eastAsia"/>
        </w:rPr>
        <w:t>個人在學習上應如何選擇的問題，再進數言。首先，要追求最高境界者，就是一家深入到底，心無旁鶩，才有可能成聖、成仙、成佛。</w:t>
      </w:r>
      <w:r w:rsidR="001D403F">
        <w:rPr>
          <w:rFonts w:hint="eastAsia"/>
        </w:rPr>
        <w:t>但是就一般人而言，儒釋道的智慧都能為己所用，只要問題與智慧相應就好，於是，</w:t>
      </w:r>
      <w:r w:rsidR="00D97484">
        <w:rPr>
          <w:rFonts w:hint="eastAsia"/>
        </w:rPr>
        <w:t>首先，</w:t>
      </w:r>
      <w:r w:rsidR="001D403F">
        <w:rPr>
          <w:rFonts w:hint="eastAsia"/>
        </w:rPr>
        <w:t>應該要了解人生的意義與目的</w:t>
      </w:r>
      <w:r w:rsidR="0050005A">
        <w:rPr>
          <w:rFonts w:hint="eastAsia"/>
        </w:rPr>
        <w:t>，那就是</w:t>
      </w:r>
      <w:r w:rsidR="001D403F">
        <w:rPr>
          <w:rFonts w:hint="eastAsia"/>
        </w:rPr>
        <w:t>在</w:t>
      </w:r>
      <w:r w:rsidR="00D97484">
        <w:rPr>
          <w:rFonts w:hint="eastAsia"/>
        </w:rPr>
        <w:t>於</w:t>
      </w:r>
      <w:r w:rsidR="001D403F">
        <w:rPr>
          <w:rFonts w:hint="eastAsia"/>
        </w:rPr>
        <w:t>服務的人生觀，這是儒家的立場。要做領導者要用老子。要在階層體制中了解吉凶禍福，要求智於</w:t>
      </w:r>
      <w:r w:rsidR="00D97484">
        <w:rPr>
          <w:rFonts w:hint="eastAsia"/>
        </w:rPr>
        <w:t>《</w:t>
      </w:r>
      <w:r w:rsidR="001D403F">
        <w:rPr>
          <w:rFonts w:hint="eastAsia"/>
        </w:rPr>
        <w:t>易經</w:t>
      </w:r>
      <w:r w:rsidR="00D97484">
        <w:rPr>
          <w:rFonts w:hint="eastAsia"/>
        </w:rPr>
        <w:t>》</w:t>
      </w:r>
      <w:r w:rsidR="001D403F">
        <w:rPr>
          <w:rFonts w:hint="eastAsia"/>
        </w:rPr>
        <w:t>。要在職場中理解角色以為用人與被用的依據，要使用</w:t>
      </w:r>
      <w:r w:rsidR="00D97484">
        <w:rPr>
          <w:rFonts w:hint="eastAsia"/>
        </w:rPr>
        <w:t>《</w:t>
      </w:r>
      <w:r w:rsidR="001D403F">
        <w:rPr>
          <w:rFonts w:hint="eastAsia"/>
        </w:rPr>
        <w:t>人物志</w:t>
      </w:r>
      <w:r w:rsidR="00D97484">
        <w:rPr>
          <w:rFonts w:hint="eastAsia"/>
        </w:rPr>
        <w:t>》</w:t>
      </w:r>
      <w:r w:rsidR="001D403F">
        <w:rPr>
          <w:rFonts w:hint="eastAsia"/>
        </w:rPr>
        <w:t>。要讓自己優游於職場中以及為退休生活做規畫</w:t>
      </w:r>
      <w:r w:rsidR="00D97484">
        <w:rPr>
          <w:rFonts w:hint="eastAsia"/>
        </w:rPr>
        <w:t>，</w:t>
      </w:r>
      <w:r w:rsidR="001D403F">
        <w:rPr>
          <w:rFonts w:hint="eastAsia"/>
        </w:rPr>
        <w:t>就需要莊子</w:t>
      </w:r>
      <w:r w:rsidR="00D97484">
        <w:rPr>
          <w:rFonts w:hint="eastAsia"/>
        </w:rPr>
        <w:t>的</w:t>
      </w:r>
      <w:r w:rsidR="001D403F">
        <w:rPr>
          <w:rFonts w:hint="eastAsia"/>
        </w:rPr>
        <w:t>智慧。要知道命運，去使用佛教因果</w:t>
      </w:r>
      <w:r w:rsidR="00D97484">
        <w:rPr>
          <w:rFonts w:hint="eastAsia"/>
        </w:rPr>
        <w:t>、</w:t>
      </w:r>
      <w:r w:rsidR="001D403F">
        <w:rPr>
          <w:rFonts w:hint="eastAsia"/>
        </w:rPr>
        <w:t>業報</w:t>
      </w:r>
      <w:r w:rsidR="00D97484">
        <w:rPr>
          <w:rFonts w:hint="eastAsia"/>
        </w:rPr>
        <w:t>‘</w:t>
      </w:r>
      <w:r w:rsidR="001D403F">
        <w:rPr>
          <w:rFonts w:hint="eastAsia"/>
        </w:rPr>
        <w:t>輪迴的理論。想知道死後的生命去處，則應問道於一切宗教。</w:t>
      </w:r>
    </w:p>
    <w:p w:rsidR="00BA599E" w:rsidRPr="007A1838" w:rsidRDefault="00BA599E" w:rsidP="00EA51C7"/>
    <w:p w:rsidR="00BA599E" w:rsidRDefault="00BA599E" w:rsidP="00EA51C7">
      <w:r>
        <w:rPr>
          <w:rFonts w:hint="eastAsia"/>
        </w:rPr>
        <w:t>以上，以解釋架構與檢證邏輯為中心，簡單地討論了一下當代中國哲學研究的重要問題，期盼與所有研究中國哲學的學者與學生共同努力。</w:t>
      </w:r>
    </w:p>
    <w:p w:rsidR="00B10680" w:rsidRDefault="00B10680" w:rsidP="00EA51C7"/>
    <w:bookmarkEnd w:id="0"/>
    <w:p w:rsidR="00B10680" w:rsidRPr="00B10680" w:rsidRDefault="00B10680" w:rsidP="00EA51C7"/>
    <w:sectPr w:rsidR="00B10680" w:rsidRPr="00B10680">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50C" w:rsidRDefault="0058550C" w:rsidP="007A1838">
      <w:r>
        <w:separator/>
      </w:r>
    </w:p>
  </w:endnote>
  <w:endnote w:type="continuationSeparator" w:id="0">
    <w:p w:rsidR="0058550C" w:rsidRDefault="0058550C" w:rsidP="007A18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50C" w:rsidRDefault="0058550C" w:rsidP="007A1838">
      <w:r>
        <w:separator/>
      </w:r>
    </w:p>
  </w:footnote>
  <w:footnote w:type="continuationSeparator" w:id="0">
    <w:p w:rsidR="0058550C" w:rsidRDefault="0058550C" w:rsidP="007A183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B517235"/>
    <w:multiLevelType w:val="hybridMultilevel"/>
    <w:tmpl w:val="A8BEFC7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5F6619CE"/>
    <w:multiLevelType w:val="hybridMultilevel"/>
    <w:tmpl w:val="1E061A62"/>
    <w:lvl w:ilvl="0" w:tplc="04090015">
      <w:start w:val="6"/>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4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7C8"/>
    <w:rsid w:val="00000E1F"/>
    <w:rsid w:val="00001704"/>
    <w:rsid w:val="00002D73"/>
    <w:rsid w:val="000055E2"/>
    <w:rsid w:val="000104AA"/>
    <w:rsid w:val="00011249"/>
    <w:rsid w:val="00013051"/>
    <w:rsid w:val="00014F5E"/>
    <w:rsid w:val="00015205"/>
    <w:rsid w:val="00015395"/>
    <w:rsid w:val="00016B21"/>
    <w:rsid w:val="000240E0"/>
    <w:rsid w:val="00025F3C"/>
    <w:rsid w:val="00026584"/>
    <w:rsid w:val="000301C7"/>
    <w:rsid w:val="0003256B"/>
    <w:rsid w:val="000334B6"/>
    <w:rsid w:val="0003641C"/>
    <w:rsid w:val="00036795"/>
    <w:rsid w:val="0003719B"/>
    <w:rsid w:val="00040457"/>
    <w:rsid w:val="00040D5E"/>
    <w:rsid w:val="00043B05"/>
    <w:rsid w:val="0004541E"/>
    <w:rsid w:val="000502B6"/>
    <w:rsid w:val="00052676"/>
    <w:rsid w:val="00056686"/>
    <w:rsid w:val="00062E20"/>
    <w:rsid w:val="000669D7"/>
    <w:rsid w:val="000724CD"/>
    <w:rsid w:val="00074598"/>
    <w:rsid w:val="00075BC5"/>
    <w:rsid w:val="00075CA2"/>
    <w:rsid w:val="00077186"/>
    <w:rsid w:val="000771F0"/>
    <w:rsid w:val="000777BE"/>
    <w:rsid w:val="00077ABA"/>
    <w:rsid w:val="00080A1C"/>
    <w:rsid w:val="000812B3"/>
    <w:rsid w:val="00082FAF"/>
    <w:rsid w:val="00083F42"/>
    <w:rsid w:val="000862B8"/>
    <w:rsid w:val="00086E07"/>
    <w:rsid w:val="00093DAB"/>
    <w:rsid w:val="00097B8C"/>
    <w:rsid w:val="000A2D66"/>
    <w:rsid w:val="000A37D0"/>
    <w:rsid w:val="000A3AA3"/>
    <w:rsid w:val="000A75FF"/>
    <w:rsid w:val="000B0E0D"/>
    <w:rsid w:val="000B0E9A"/>
    <w:rsid w:val="000B20B3"/>
    <w:rsid w:val="000B2528"/>
    <w:rsid w:val="000B2D7E"/>
    <w:rsid w:val="000B3D7D"/>
    <w:rsid w:val="000C141F"/>
    <w:rsid w:val="000C4CA0"/>
    <w:rsid w:val="000C7ACD"/>
    <w:rsid w:val="000D0D21"/>
    <w:rsid w:val="000D213C"/>
    <w:rsid w:val="000D384E"/>
    <w:rsid w:val="000D4704"/>
    <w:rsid w:val="000D48E3"/>
    <w:rsid w:val="000D7E03"/>
    <w:rsid w:val="000E107E"/>
    <w:rsid w:val="000E3F38"/>
    <w:rsid w:val="000E5D6A"/>
    <w:rsid w:val="000E656A"/>
    <w:rsid w:val="000F0E38"/>
    <w:rsid w:val="000F5EDE"/>
    <w:rsid w:val="000F65A1"/>
    <w:rsid w:val="00100122"/>
    <w:rsid w:val="00103DF0"/>
    <w:rsid w:val="00105CC1"/>
    <w:rsid w:val="00105F20"/>
    <w:rsid w:val="00105F72"/>
    <w:rsid w:val="00106401"/>
    <w:rsid w:val="0011223A"/>
    <w:rsid w:val="00123C5C"/>
    <w:rsid w:val="0012515B"/>
    <w:rsid w:val="00126D56"/>
    <w:rsid w:val="001277EF"/>
    <w:rsid w:val="00131225"/>
    <w:rsid w:val="001319D7"/>
    <w:rsid w:val="00133678"/>
    <w:rsid w:val="001339BD"/>
    <w:rsid w:val="00133E7E"/>
    <w:rsid w:val="00134706"/>
    <w:rsid w:val="0013701B"/>
    <w:rsid w:val="001375F6"/>
    <w:rsid w:val="00137AAB"/>
    <w:rsid w:val="0014018B"/>
    <w:rsid w:val="00143809"/>
    <w:rsid w:val="00143BF1"/>
    <w:rsid w:val="00146074"/>
    <w:rsid w:val="00147857"/>
    <w:rsid w:val="00153BC1"/>
    <w:rsid w:val="00155A13"/>
    <w:rsid w:val="001563BD"/>
    <w:rsid w:val="00157BDF"/>
    <w:rsid w:val="001604DE"/>
    <w:rsid w:val="00162D23"/>
    <w:rsid w:val="00163295"/>
    <w:rsid w:val="0017008B"/>
    <w:rsid w:val="001715AB"/>
    <w:rsid w:val="001737CD"/>
    <w:rsid w:val="00177BBE"/>
    <w:rsid w:val="00177D35"/>
    <w:rsid w:val="00183BD4"/>
    <w:rsid w:val="001852F0"/>
    <w:rsid w:val="00185A36"/>
    <w:rsid w:val="00187FE0"/>
    <w:rsid w:val="00190A6A"/>
    <w:rsid w:val="00191241"/>
    <w:rsid w:val="0019299B"/>
    <w:rsid w:val="00192AB7"/>
    <w:rsid w:val="0019317E"/>
    <w:rsid w:val="00195CD6"/>
    <w:rsid w:val="00197009"/>
    <w:rsid w:val="001A1405"/>
    <w:rsid w:val="001A21B4"/>
    <w:rsid w:val="001A2BBD"/>
    <w:rsid w:val="001A3B85"/>
    <w:rsid w:val="001A6CBE"/>
    <w:rsid w:val="001A7285"/>
    <w:rsid w:val="001B617B"/>
    <w:rsid w:val="001C0C2F"/>
    <w:rsid w:val="001D04FF"/>
    <w:rsid w:val="001D1D47"/>
    <w:rsid w:val="001D28EC"/>
    <w:rsid w:val="001D3722"/>
    <w:rsid w:val="001D403F"/>
    <w:rsid w:val="001D5F99"/>
    <w:rsid w:val="001D6B8E"/>
    <w:rsid w:val="001E0E82"/>
    <w:rsid w:val="001E1038"/>
    <w:rsid w:val="001E29E4"/>
    <w:rsid w:val="001E3312"/>
    <w:rsid w:val="001E5D54"/>
    <w:rsid w:val="001E6A50"/>
    <w:rsid w:val="001E6E87"/>
    <w:rsid w:val="001E7480"/>
    <w:rsid w:val="001E7D80"/>
    <w:rsid w:val="001F0A58"/>
    <w:rsid w:val="001F2206"/>
    <w:rsid w:val="001F3D7F"/>
    <w:rsid w:val="00203C32"/>
    <w:rsid w:val="0020679E"/>
    <w:rsid w:val="00206F57"/>
    <w:rsid w:val="00210051"/>
    <w:rsid w:val="00211652"/>
    <w:rsid w:val="00213486"/>
    <w:rsid w:val="00213E77"/>
    <w:rsid w:val="0022028F"/>
    <w:rsid w:val="002225EB"/>
    <w:rsid w:val="0022435F"/>
    <w:rsid w:val="00224BFA"/>
    <w:rsid w:val="00225672"/>
    <w:rsid w:val="0022615B"/>
    <w:rsid w:val="00226952"/>
    <w:rsid w:val="00231ABC"/>
    <w:rsid w:val="002333C3"/>
    <w:rsid w:val="00234E97"/>
    <w:rsid w:val="00234FD5"/>
    <w:rsid w:val="00235028"/>
    <w:rsid w:val="00237C79"/>
    <w:rsid w:val="00237F7D"/>
    <w:rsid w:val="00241E3F"/>
    <w:rsid w:val="002449C8"/>
    <w:rsid w:val="002459B1"/>
    <w:rsid w:val="00245ACE"/>
    <w:rsid w:val="0024657B"/>
    <w:rsid w:val="00246A00"/>
    <w:rsid w:val="00251DB8"/>
    <w:rsid w:val="00254A23"/>
    <w:rsid w:val="0025505D"/>
    <w:rsid w:val="00256F08"/>
    <w:rsid w:val="002631DB"/>
    <w:rsid w:val="00263A57"/>
    <w:rsid w:val="00266364"/>
    <w:rsid w:val="00266E8A"/>
    <w:rsid w:val="00267C09"/>
    <w:rsid w:val="00270F0F"/>
    <w:rsid w:val="002734D9"/>
    <w:rsid w:val="002734DE"/>
    <w:rsid w:val="00273DD3"/>
    <w:rsid w:val="00274C94"/>
    <w:rsid w:val="00274E66"/>
    <w:rsid w:val="00276246"/>
    <w:rsid w:val="002774FC"/>
    <w:rsid w:val="00280EA0"/>
    <w:rsid w:val="0028453C"/>
    <w:rsid w:val="002876C4"/>
    <w:rsid w:val="00290990"/>
    <w:rsid w:val="00291144"/>
    <w:rsid w:val="00293087"/>
    <w:rsid w:val="0029534F"/>
    <w:rsid w:val="002959CA"/>
    <w:rsid w:val="0029651B"/>
    <w:rsid w:val="002A13A8"/>
    <w:rsid w:val="002A1A4E"/>
    <w:rsid w:val="002A1E00"/>
    <w:rsid w:val="002A4E8F"/>
    <w:rsid w:val="002A6E30"/>
    <w:rsid w:val="002A7EA4"/>
    <w:rsid w:val="002B001F"/>
    <w:rsid w:val="002B123A"/>
    <w:rsid w:val="002B75E1"/>
    <w:rsid w:val="002C1080"/>
    <w:rsid w:val="002C1462"/>
    <w:rsid w:val="002C20C8"/>
    <w:rsid w:val="002C62B9"/>
    <w:rsid w:val="002C6433"/>
    <w:rsid w:val="002C675E"/>
    <w:rsid w:val="002D11F4"/>
    <w:rsid w:val="002D2D75"/>
    <w:rsid w:val="002D4BC7"/>
    <w:rsid w:val="002E023C"/>
    <w:rsid w:val="002E3339"/>
    <w:rsid w:val="002E3A0F"/>
    <w:rsid w:val="002E59D6"/>
    <w:rsid w:val="002E6F01"/>
    <w:rsid w:val="002E7F2F"/>
    <w:rsid w:val="002F3A8D"/>
    <w:rsid w:val="002F45B4"/>
    <w:rsid w:val="00300243"/>
    <w:rsid w:val="00303E87"/>
    <w:rsid w:val="003047DA"/>
    <w:rsid w:val="00305648"/>
    <w:rsid w:val="0031038C"/>
    <w:rsid w:val="00310966"/>
    <w:rsid w:val="00311D91"/>
    <w:rsid w:val="0031240E"/>
    <w:rsid w:val="00313234"/>
    <w:rsid w:val="003165F9"/>
    <w:rsid w:val="003243A1"/>
    <w:rsid w:val="00325D59"/>
    <w:rsid w:val="00330882"/>
    <w:rsid w:val="0033234C"/>
    <w:rsid w:val="0033234D"/>
    <w:rsid w:val="00332A18"/>
    <w:rsid w:val="00333623"/>
    <w:rsid w:val="00333748"/>
    <w:rsid w:val="0033435F"/>
    <w:rsid w:val="00336318"/>
    <w:rsid w:val="00340FC8"/>
    <w:rsid w:val="00341A20"/>
    <w:rsid w:val="003457BC"/>
    <w:rsid w:val="0034583B"/>
    <w:rsid w:val="003515F0"/>
    <w:rsid w:val="00351D3A"/>
    <w:rsid w:val="0035201F"/>
    <w:rsid w:val="00352CED"/>
    <w:rsid w:val="00353A9C"/>
    <w:rsid w:val="00357DB4"/>
    <w:rsid w:val="00362D47"/>
    <w:rsid w:val="00363F64"/>
    <w:rsid w:val="003646D4"/>
    <w:rsid w:val="00364F30"/>
    <w:rsid w:val="00364F45"/>
    <w:rsid w:val="00365621"/>
    <w:rsid w:val="00365D92"/>
    <w:rsid w:val="003668A4"/>
    <w:rsid w:val="00372CD5"/>
    <w:rsid w:val="0037317F"/>
    <w:rsid w:val="003733B1"/>
    <w:rsid w:val="00373962"/>
    <w:rsid w:val="0038211A"/>
    <w:rsid w:val="003821B3"/>
    <w:rsid w:val="00384A56"/>
    <w:rsid w:val="00384C61"/>
    <w:rsid w:val="00391946"/>
    <w:rsid w:val="00391D77"/>
    <w:rsid w:val="00394FAE"/>
    <w:rsid w:val="00395B9B"/>
    <w:rsid w:val="00396BE3"/>
    <w:rsid w:val="003A0463"/>
    <w:rsid w:val="003A0920"/>
    <w:rsid w:val="003A1BA7"/>
    <w:rsid w:val="003A3274"/>
    <w:rsid w:val="003A6139"/>
    <w:rsid w:val="003A6928"/>
    <w:rsid w:val="003B1E25"/>
    <w:rsid w:val="003B42FB"/>
    <w:rsid w:val="003B60B3"/>
    <w:rsid w:val="003B6FFD"/>
    <w:rsid w:val="003B77C8"/>
    <w:rsid w:val="003C7208"/>
    <w:rsid w:val="003C7474"/>
    <w:rsid w:val="003D080A"/>
    <w:rsid w:val="003D381B"/>
    <w:rsid w:val="003D71C8"/>
    <w:rsid w:val="003D7953"/>
    <w:rsid w:val="003E225C"/>
    <w:rsid w:val="003E3338"/>
    <w:rsid w:val="003E6DE2"/>
    <w:rsid w:val="003E7001"/>
    <w:rsid w:val="003F2E8D"/>
    <w:rsid w:val="003F3C37"/>
    <w:rsid w:val="003F4FE1"/>
    <w:rsid w:val="003F60A7"/>
    <w:rsid w:val="0040111D"/>
    <w:rsid w:val="00401C93"/>
    <w:rsid w:val="00402710"/>
    <w:rsid w:val="00403009"/>
    <w:rsid w:val="00403D93"/>
    <w:rsid w:val="004054AB"/>
    <w:rsid w:val="00405878"/>
    <w:rsid w:val="00405BE7"/>
    <w:rsid w:val="00406C8D"/>
    <w:rsid w:val="0040726A"/>
    <w:rsid w:val="0041315E"/>
    <w:rsid w:val="00413FB3"/>
    <w:rsid w:val="00414834"/>
    <w:rsid w:val="00414879"/>
    <w:rsid w:val="004158CD"/>
    <w:rsid w:val="00416441"/>
    <w:rsid w:val="004166F1"/>
    <w:rsid w:val="004225E1"/>
    <w:rsid w:val="00422A64"/>
    <w:rsid w:val="004231F9"/>
    <w:rsid w:val="004240CD"/>
    <w:rsid w:val="0042451A"/>
    <w:rsid w:val="00424958"/>
    <w:rsid w:val="004249A5"/>
    <w:rsid w:val="00426C90"/>
    <w:rsid w:val="00430695"/>
    <w:rsid w:val="004334B2"/>
    <w:rsid w:val="00436AD5"/>
    <w:rsid w:val="004407BB"/>
    <w:rsid w:val="00440A29"/>
    <w:rsid w:val="00440BC8"/>
    <w:rsid w:val="00442CA2"/>
    <w:rsid w:val="0044394A"/>
    <w:rsid w:val="004449ED"/>
    <w:rsid w:val="00444D21"/>
    <w:rsid w:val="00451054"/>
    <w:rsid w:val="004523D6"/>
    <w:rsid w:val="00453AEC"/>
    <w:rsid w:val="00454BEE"/>
    <w:rsid w:val="00455748"/>
    <w:rsid w:val="00461DD7"/>
    <w:rsid w:val="004623CE"/>
    <w:rsid w:val="00464B52"/>
    <w:rsid w:val="004651D5"/>
    <w:rsid w:val="00470A25"/>
    <w:rsid w:val="0047213D"/>
    <w:rsid w:val="00473F18"/>
    <w:rsid w:val="00475626"/>
    <w:rsid w:val="00475DE8"/>
    <w:rsid w:val="00481DDF"/>
    <w:rsid w:val="00482FB4"/>
    <w:rsid w:val="00484BC3"/>
    <w:rsid w:val="00484C88"/>
    <w:rsid w:val="00486F0E"/>
    <w:rsid w:val="00487E1B"/>
    <w:rsid w:val="004926F7"/>
    <w:rsid w:val="00493FD7"/>
    <w:rsid w:val="004943C5"/>
    <w:rsid w:val="004944BE"/>
    <w:rsid w:val="004A05D6"/>
    <w:rsid w:val="004A16E2"/>
    <w:rsid w:val="004A202B"/>
    <w:rsid w:val="004A4818"/>
    <w:rsid w:val="004A557C"/>
    <w:rsid w:val="004B0DF5"/>
    <w:rsid w:val="004B7E50"/>
    <w:rsid w:val="004C14C8"/>
    <w:rsid w:val="004C1A84"/>
    <w:rsid w:val="004C3E30"/>
    <w:rsid w:val="004C52DC"/>
    <w:rsid w:val="004C5E74"/>
    <w:rsid w:val="004D05C8"/>
    <w:rsid w:val="004D1D7F"/>
    <w:rsid w:val="004D30BE"/>
    <w:rsid w:val="004D353C"/>
    <w:rsid w:val="004D3C2F"/>
    <w:rsid w:val="004D4397"/>
    <w:rsid w:val="004D6A0F"/>
    <w:rsid w:val="004D77B3"/>
    <w:rsid w:val="004E79FD"/>
    <w:rsid w:val="004F01A9"/>
    <w:rsid w:val="004F0726"/>
    <w:rsid w:val="004F29C1"/>
    <w:rsid w:val="004F372B"/>
    <w:rsid w:val="004F38BC"/>
    <w:rsid w:val="004F43D3"/>
    <w:rsid w:val="004F4681"/>
    <w:rsid w:val="0050005A"/>
    <w:rsid w:val="00500653"/>
    <w:rsid w:val="00500908"/>
    <w:rsid w:val="0050095E"/>
    <w:rsid w:val="0050148A"/>
    <w:rsid w:val="0050259B"/>
    <w:rsid w:val="00507E01"/>
    <w:rsid w:val="0051064E"/>
    <w:rsid w:val="00511345"/>
    <w:rsid w:val="00512B77"/>
    <w:rsid w:val="005133BB"/>
    <w:rsid w:val="00513687"/>
    <w:rsid w:val="00513BCD"/>
    <w:rsid w:val="005165BA"/>
    <w:rsid w:val="00521830"/>
    <w:rsid w:val="00521DC7"/>
    <w:rsid w:val="00523126"/>
    <w:rsid w:val="00524033"/>
    <w:rsid w:val="00525BD8"/>
    <w:rsid w:val="00526556"/>
    <w:rsid w:val="005310DD"/>
    <w:rsid w:val="00531694"/>
    <w:rsid w:val="005325CB"/>
    <w:rsid w:val="005346FF"/>
    <w:rsid w:val="00542668"/>
    <w:rsid w:val="0054273B"/>
    <w:rsid w:val="0054291E"/>
    <w:rsid w:val="00542BCE"/>
    <w:rsid w:val="00542CB5"/>
    <w:rsid w:val="00543562"/>
    <w:rsid w:val="00543AFD"/>
    <w:rsid w:val="0054756A"/>
    <w:rsid w:val="0055398C"/>
    <w:rsid w:val="00554E00"/>
    <w:rsid w:val="00557BF9"/>
    <w:rsid w:val="0056174D"/>
    <w:rsid w:val="005625BD"/>
    <w:rsid w:val="0056272C"/>
    <w:rsid w:val="00562EFA"/>
    <w:rsid w:val="00571DE5"/>
    <w:rsid w:val="005747F6"/>
    <w:rsid w:val="00577617"/>
    <w:rsid w:val="0058550C"/>
    <w:rsid w:val="005864DB"/>
    <w:rsid w:val="005907C8"/>
    <w:rsid w:val="00591945"/>
    <w:rsid w:val="00593E53"/>
    <w:rsid w:val="0059522A"/>
    <w:rsid w:val="00595976"/>
    <w:rsid w:val="00596527"/>
    <w:rsid w:val="005A053A"/>
    <w:rsid w:val="005A28FB"/>
    <w:rsid w:val="005A5886"/>
    <w:rsid w:val="005A597F"/>
    <w:rsid w:val="005B1036"/>
    <w:rsid w:val="005B3B82"/>
    <w:rsid w:val="005B4D32"/>
    <w:rsid w:val="005B5B4B"/>
    <w:rsid w:val="005B62EE"/>
    <w:rsid w:val="005C245F"/>
    <w:rsid w:val="005C3FB3"/>
    <w:rsid w:val="005C471F"/>
    <w:rsid w:val="005C4C75"/>
    <w:rsid w:val="005C55DD"/>
    <w:rsid w:val="005C7D9C"/>
    <w:rsid w:val="005D2C97"/>
    <w:rsid w:val="005D3018"/>
    <w:rsid w:val="005D3F87"/>
    <w:rsid w:val="005D53FC"/>
    <w:rsid w:val="005D6797"/>
    <w:rsid w:val="005D6875"/>
    <w:rsid w:val="005D7BB5"/>
    <w:rsid w:val="005E5F26"/>
    <w:rsid w:val="005E6A8D"/>
    <w:rsid w:val="005E7376"/>
    <w:rsid w:val="005F283E"/>
    <w:rsid w:val="005F562D"/>
    <w:rsid w:val="005F6E14"/>
    <w:rsid w:val="0060260F"/>
    <w:rsid w:val="00604565"/>
    <w:rsid w:val="00604B0B"/>
    <w:rsid w:val="00604C2F"/>
    <w:rsid w:val="006069EF"/>
    <w:rsid w:val="00607C83"/>
    <w:rsid w:val="00610561"/>
    <w:rsid w:val="0061066D"/>
    <w:rsid w:val="00614104"/>
    <w:rsid w:val="0061472B"/>
    <w:rsid w:val="00616C4E"/>
    <w:rsid w:val="00621673"/>
    <w:rsid w:val="0062230C"/>
    <w:rsid w:val="006256A2"/>
    <w:rsid w:val="00630602"/>
    <w:rsid w:val="006310EC"/>
    <w:rsid w:val="00631C03"/>
    <w:rsid w:val="00632868"/>
    <w:rsid w:val="00632C0C"/>
    <w:rsid w:val="00633A1D"/>
    <w:rsid w:val="00633C37"/>
    <w:rsid w:val="00635987"/>
    <w:rsid w:val="006366EC"/>
    <w:rsid w:val="00636A2E"/>
    <w:rsid w:val="00642F53"/>
    <w:rsid w:val="0064472B"/>
    <w:rsid w:val="0064695B"/>
    <w:rsid w:val="00646C5D"/>
    <w:rsid w:val="0064719E"/>
    <w:rsid w:val="0065342E"/>
    <w:rsid w:val="006534BA"/>
    <w:rsid w:val="00655893"/>
    <w:rsid w:val="00655BAA"/>
    <w:rsid w:val="00657690"/>
    <w:rsid w:val="00657EEF"/>
    <w:rsid w:val="00664D38"/>
    <w:rsid w:val="00666153"/>
    <w:rsid w:val="0067402A"/>
    <w:rsid w:val="00677377"/>
    <w:rsid w:val="00682932"/>
    <w:rsid w:val="00683E9C"/>
    <w:rsid w:val="00687C88"/>
    <w:rsid w:val="00692B6B"/>
    <w:rsid w:val="00693465"/>
    <w:rsid w:val="006937A3"/>
    <w:rsid w:val="00694F33"/>
    <w:rsid w:val="00697C9E"/>
    <w:rsid w:val="006A19C0"/>
    <w:rsid w:val="006A4775"/>
    <w:rsid w:val="006A49AF"/>
    <w:rsid w:val="006A4DF9"/>
    <w:rsid w:val="006A5BED"/>
    <w:rsid w:val="006A6CB2"/>
    <w:rsid w:val="006B1036"/>
    <w:rsid w:val="006B18F2"/>
    <w:rsid w:val="006B1A2F"/>
    <w:rsid w:val="006B47FE"/>
    <w:rsid w:val="006B54D8"/>
    <w:rsid w:val="006B6253"/>
    <w:rsid w:val="006C33B3"/>
    <w:rsid w:val="006C4073"/>
    <w:rsid w:val="006C6451"/>
    <w:rsid w:val="006C6EBC"/>
    <w:rsid w:val="006D39F8"/>
    <w:rsid w:val="006D3D3C"/>
    <w:rsid w:val="006D458F"/>
    <w:rsid w:val="006D53B4"/>
    <w:rsid w:val="006E0107"/>
    <w:rsid w:val="006E0F04"/>
    <w:rsid w:val="006E3E86"/>
    <w:rsid w:val="006E4971"/>
    <w:rsid w:val="006E591F"/>
    <w:rsid w:val="006E6A44"/>
    <w:rsid w:val="006F013D"/>
    <w:rsid w:val="006F266B"/>
    <w:rsid w:val="006F4D94"/>
    <w:rsid w:val="006F56EC"/>
    <w:rsid w:val="006F7362"/>
    <w:rsid w:val="00701C56"/>
    <w:rsid w:val="00703FED"/>
    <w:rsid w:val="0071332B"/>
    <w:rsid w:val="0071716E"/>
    <w:rsid w:val="007178A6"/>
    <w:rsid w:val="00720634"/>
    <w:rsid w:val="00722B8F"/>
    <w:rsid w:val="007301EF"/>
    <w:rsid w:val="00732910"/>
    <w:rsid w:val="00733AAE"/>
    <w:rsid w:val="00735CDA"/>
    <w:rsid w:val="00736590"/>
    <w:rsid w:val="00736C4E"/>
    <w:rsid w:val="007372B7"/>
    <w:rsid w:val="007376F5"/>
    <w:rsid w:val="007379BF"/>
    <w:rsid w:val="00737B9C"/>
    <w:rsid w:val="00737DE5"/>
    <w:rsid w:val="00743C16"/>
    <w:rsid w:val="00743DFE"/>
    <w:rsid w:val="00745EC2"/>
    <w:rsid w:val="007479C3"/>
    <w:rsid w:val="0075220B"/>
    <w:rsid w:val="00753358"/>
    <w:rsid w:val="00753481"/>
    <w:rsid w:val="0075377C"/>
    <w:rsid w:val="00753B67"/>
    <w:rsid w:val="0075541B"/>
    <w:rsid w:val="00756122"/>
    <w:rsid w:val="00763651"/>
    <w:rsid w:val="00763FC8"/>
    <w:rsid w:val="00771C01"/>
    <w:rsid w:val="0077523E"/>
    <w:rsid w:val="007800DE"/>
    <w:rsid w:val="00791D4B"/>
    <w:rsid w:val="00793667"/>
    <w:rsid w:val="007A0070"/>
    <w:rsid w:val="007A1838"/>
    <w:rsid w:val="007A365D"/>
    <w:rsid w:val="007A3FDB"/>
    <w:rsid w:val="007B21B0"/>
    <w:rsid w:val="007B50DC"/>
    <w:rsid w:val="007B7AC6"/>
    <w:rsid w:val="007C1648"/>
    <w:rsid w:val="007C2EE7"/>
    <w:rsid w:val="007C485A"/>
    <w:rsid w:val="007C653C"/>
    <w:rsid w:val="007D13D7"/>
    <w:rsid w:val="007D1CD5"/>
    <w:rsid w:val="007D379A"/>
    <w:rsid w:val="007D4BA2"/>
    <w:rsid w:val="007D53EA"/>
    <w:rsid w:val="007D65FA"/>
    <w:rsid w:val="007E017B"/>
    <w:rsid w:val="007E1F4A"/>
    <w:rsid w:val="007E22F9"/>
    <w:rsid w:val="007E55D0"/>
    <w:rsid w:val="007F074D"/>
    <w:rsid w:val="007F4AA6"/>
    <w:rsid w:val="007F5A59"/>
    <w:rsid w:val="007F64BA"/>
    <w:rsid w:val="007F7D08"/>
    <w:rsid w:val="0080037D"/>
    <w:rsid w:val="00800A4A"/>
    <w:rsid w:val="00802DCA"/>
    <w:rsid w:val="0080439A"/>
    <w:rsid w:val="00804CF1"/>
    <w:rsid w:val="008069C2"/>
    <w:rsid w:val="00807D7C"/>
    <w:rsid w:val="00811272"/>
    <w:rsid w:val="00812D76"/>
    <w:rsid w:val="00812EDB"/>
    <w:rsid w:val="0082138D"/>
    <w:rsid w:val="008231E9"/>
    <w:rsid w:val="00823F5E"/>
    <w:rsid w:val="008248EB"/>
    <w:rsid w:val="00826687"/>
    <w:rsid w:val="00826CC0"/>
    <w:rsid w:val="00830B32"/>
    <w:rsid w:val="008347EC"/>
    <w:rsid w:val="0083638A"/>
    <w:rsid w:val="008402F2"/>
    <w:rsid w:val="00840946"/>
    <w:rsid w:val="00846915"/>
    <w:rsid w:val="00846AC2"/>
    <w:rsid w:val="00855DAF"/>
    <w:rsid w:val="0085648B"/>
    <w:rsid w:val="008569F2"/>
    <w:rsid w:val="008603B2"/>
    <w:rsid w:val="00862B29"/>
    <w:rsid w:val="00863A01"/>
    <w:rsid w:val="00863B3D"/>
    <w:rsid w:val="00864B73"/>
    <w:rsid w:val="00866041"/>
    <w:rsid w:val="00870CEB"/>
    <w:rsid w:val="00870D82"/>
    <w:rsid w:val="00870F8F"/>
    <w:rsid w:val="00876A98"/>
    <w:rsid w:val="00877127"/>
    <w:rsid w:val="008814DA"/>
    <w:rsid w:val="00881841"/>
    <w:rsid w:val="00883E6B"/>
    <w:rsid w:val="008842FB"/>
    <w:rsid w:val="00885478"/>
    <w:rsid w:val="00885D0D"/>
    <w:rsid w:val="00887D89"/>
    <w:rsid w:val="0089083E"/>
    <w:rsid w:val="00890890"/>
    <w:rsid w:val="008919D8"/>
    <w:rsid w:val="00891BDF"/>
    <w:rsid w:val="008923F2"/>
    <w:rsid w:val="0089289A"/>
    <w:rsid w:val="008A250A"/>
    <w:rsid w:val="008A45F9"/>
    <w:rsid w:val="008A567E"/>
    <w:rsid w:val="008A5DDA"/>
    <w:rsid w:val="008A74DC"/>
    <w:rsid w:val="008A79E0"/>
    <w:rsid w:val="008B0BCF"/>
    <w:rsid w:val="008B14EA"/>
    <w:rsid w:val="008B23EA"/>
    <w:rsid w:val="008B4785"/>
    <w:rsid w:val="008B5C3F"/>
    <w:rsid w:val="008C0AD5"/>
    <w:rsid w:val="008C0EBF"/>
    <w:rsid w:val="008C271E"/>
    <w:rsid w:val="008C2F6E"/>
    <w:rsid w:val="008C3ADB"/>
    <w:rsid w:val="008C4BCA"/>
    <w:rsid w:val="008D1418"/>
    <w:rsid w:val="008E1928"/>
    <w:rsid w:val="008F1223"/>
    <w:rsid w:val="008F1EE9"/>
    <w:rsid w:val="008F37A8"/>
    <w:rsid w:val="008F74E0"/>
    <w:rsid w:val="0090006E"/>
    <w:rsid w:val="009014BE"/>
    <w:rsid w:val="009015EC"/>
    <w:rsid w:val="009036EA"/>
    <w:rsid w:val="00906011"/>
    <w:rsid w:val="00906FB4"/>
    <w:rsid w:val="00912739"/>
    <w:rsid w:val="00914738"/>
    <w:rsid w:val="00915E47"/>
    <w:rsid w:val="009177B1"/>
    <w:rsid w:val="00921A93"/>
    <w:rsid w:val="00921F47"/>
    <w:rsid w:val="0092690B"/>
    <w:rsid w:val="00926F4B"/>
    <w:rsid w:val="00926F60"/>
    <w:rsid w:val="00927E31"/>
    <w:rsid w:val="00930276"/>
    <w:rsid w:val="009306B1"/>
    <w:rsid w:val="009339C7"/>
    <w:rsid w:val="00933C83"/>
    <w:rsid w:val="009342C5"/>
    <w:rsid w:val="0093706A"/>
    <w:rsid w:val="00941736"/>
    <w:rsid w:val="0094193F"/>
    <w:rsid w:val="00942DCB"/>
    <w:rsid w:val="009431AB"/>
    <w:rsid w:val="009455BE"/>
    <w:rsid w:val="00950959"/>
    <w:rsid w:val="00950E06"/>
    <w:rsid w:val="0095192A"/>
    <w:rsid w:val="009556B4"/>
    <w:rsid w:val="00955F22"/>
    <w:rsid w:val="00961C7B"/>
    <w:rsid w:val="00970C98"/>
    <w:rsid w:val="00972236"/>
    <w:rsid w:val="00973D9E"/>
    <w:rsid w:val="00974F3B"/>
    <w:rsid w:val="009824B6"/>
    <w:rsid w:val="009825D9"/>
    <w:rsid w:val="009837B9"/>
    <w:rsid w:val="00983AE8"/>
    <w:rsid w:val="0098435B"/>
    <w:rsid w:val="00985635"/>
    <w:rsid w:val="009856AA"/>
    <w:rsid w:val="00987AA9"/>
    <w:rsid w:val="00991F98"/>
    <w:rsid w:val="009921D0"/>
    <w:rsid w:val="00994932"/>
    <w:rsid w:val="00995EC8"/>
    <w:rsid w:val="0099657A"/>
    <w:rsid w:val="009968B2"/>
    <w:rsid w:val="00997FB4"/>
    <w:rsid w:val="009A032A"/>
    <w:rsid w:val="009A08D9"/>
    <w:rsid w:val="009A36E0"/>
    <w:rsid w:val="009A3955"/>
    <w:rsid w:val="009A3C17"/>
    <w:rsid w:val="009B0110"/>
    <w:rsid w:val="009B437B"/>
    <w:rsid w:val="009B4898"/>
    <w:rsid w:val="009B4ED9"/>
    <w:rsid w:val="009B5467"/>
    <w:rsid w:val="009B605F"/>
    <w:rsid w:val="009B6F42"/>
    <w:rsid w:val="009B700D"/>
    <w:rsid w:val="009C1D69"/>
    <w:rsid w:val="009C30A8"/>
    <w:rsid w:val="009C470E"/>
    <w:rsid w:val="009C52BB"/>
    <w:rsid w:val="009C54E8"/>
    <w:rsid w:val="009C5D40"/>
    <w:rsid w:val="009C68D1"/>
    <w:rsid w:val="009C7B24"/>
    <w:rsid w:val="009D75F5"/>
    <w:rsid w:val="009D771C"/>
    <w:rsid w:val="009E0F31"/>
    <w:rsid w:val="009E1B99"/>
    <w:rsid w:val="009E331E"/>
    <w:rsid w:val="009E5275"/>
    <w:rsid w:val="009F01AE"/>
    <w:rsid w:val="009F0315"/>
    <w:rsid w:val="009F2668"/>
    <w:rsid w:val="009F2979"/>
    <w:rsid w:val="009F36D7"/>
    <w:rsid w:val="00A019B7"/>
    <w:rsid w:val="00A04FFD"/>
    <w:rsid w:val="00A07E23"/>
    <w:rsid w:val="00A109B6"/>
    <w:rsid w:val="00A10F06"/>
    <w:rsid w:val="00A11238"/>
    <w:rsid w:val="00A16221"/>
    <w:rsid w:val="00A20481"/>
    <w:rsid w:val="00A23F28"/>
    <w:rsid w:val="00A25CFD"/>
    <w:rsid w:val="00A32720"/>
    <w:rsid w:val="00A3404B"/>
    <w:rsid w:val="00A36251"/>
    <w:rsid w:val="00A36686"/>
    <w:rsid w:val="00A36DF9"/>
    <w:rsid w:val="00A43080"/>
    <w:rsid w:val="00A44D70"/>
    <w:rsid w:val="00A4518C"/>
    <w:rsid w:val="00A4564F"/>
    <w:rsid w:val="00A464BB"/>
    <w:rsid w:val="00A50517"/>
    <w:rsid w:val="00A5193B"/>
    <w:rsid w:val="00A53499"/>
    <w:rsid w:val="00A5506D"/>
    <w:rsid w:val="00A605FE"/>
    <w:rsid w:val="00A60D3C"/>
    <w:rsid w:val="00A61994"/>
    <w:rsid w:val="00A6690E"/>
    <w:rsid w:val="00A67BF1"/>
    <w:rsid w:val="00A704AC"/>
    <w:rsid w:val="00A7191D"/>
    <w:rsid w:val="00A71980"/>
    <w:rsid w:val="00A71ECC"/>
    <w:rsid w:val="00A73C11"/>
    <w:rsid w:val="00A76F8B"/>
    <w:rsid w:val="00A77D1A"/>
    <w:rsid w:val="00A801FB"/>
    <w:rsid w:val="00A8065C"/>
    <w:rsid w:val="00A8253F"/>
    <w:rsid w:val="00A82FC9"/>
    <w:rsid w:val="00A876BD"/>
    <w:rsid w:val="00A878BA"/>
    <w:rsid w:val="00A90799"/>
    <w:rsid w:val="00A94142"/>
    <w:rsid w:val="00AA1FE9"/>
    <w:rsid w:val="00AA3E38"/>
    <w:rsid w:val="00AA675C"/>
    <w:rsid w:val="00AB248E"/>
    <w:rsid w:val="00AB284C"/>
    <w:rsid w:val="00AB2924"/>
    <w:rsid w:val="00AB4AD6"/>
    <w:rsid w:val="00AB4C0E"/>
    <w:rsid w:val="00AC2976"/>
    <w:rsid w:val="00AC29EA"/>
    <w:rsid w:val="00AC2CDF"/>
    <w:rsid w:val="00AC4B4E"/>
    <w:rsid w:val="00AC589E"/>
    <w:rsid w:val="00AD0F60"/>
    <w:rsid w:val="00AD144D"/>
    <w:rsid w:val="00AD2D0E"/>
    <w:rsid w:val="00AD3F32"/>
    <w:rsid w:val="00AD5DB3"/>
    <w:rsid w:val="00AD6AC6"/>
    <w:rsid w:val="00AD79C6"/>
    <w:rsid w:val="00AE143E"/>
    <w:rsid w:val="00AE3495"/>
    <w:rsid w:val="00AE3E22"/>
    <w:rsid w:val="00AE4314"/>
    <w:rsid w:val="00AE51C7"/>
    <w:rsid w:val="00AE7749"/>
    <w:rsid w:val="00AE7D80"/>
    <w:rsid w:val="00AF2EF2"/>
    <w:rsid w:val="00AF3362"/>
    <w:rsid w:val="00AF38BC"/>
    <w:rsid w:val="00B00170"/>
    <w:rsid w:val="00B02AB0"/>
    <w:rsid w:val="00B02AEC"/>
    <w:rsid w:val="00B061B4"/>
    <w:rsid w:val="00B062DE"/>
    <w:rsid w:val="00B10680"/>
    <w:rsid w:val="00B128B4"/>
    <w:rsid w:val="00B13B0C"/>
    <w:rsid w:val="00B15677"/>
    <w:rsid w:val="00B1719E"/>
    <w:rsid w:val="00B22CDD"/>
    <w:rsid w:val="00B231E2"/>
    <w:rsid w:val="00B255E2"/>
    <w:rsid w:val="00B25DAC"/>
    <w:rsid w:val="00B26E00"/>
    <w:rsid w:val="00B31C87"/>
    <w:rsid w:val="00B3319D"/>
    <w:rsid w:val="00B37205"/>
    <w:rsid w:val="00B40FD7"/>
    <w:rsid w:val="00B42E98"/>
    <w:rsid w:val="00B47469"/>
    <w:rsid w:val="00B54AA7"/>
    <w:rsid w:val="00B56A3F"/>
    <w:rsid w:val="00B56D77"/>
    <w:rsid w:val="00B56E7C"/>
    <w:rsid w:val="00B57F0B"/>
    <w:rsid w:val="00B62066"/>
    <w:rsid w:val="00B628F6"/>
    <w:rsid w:val="00B62F90"/>
    <w:rsid w:val="00B64A42"/>
    <w:rsid w:val="00B65153"/>
    <w:rsid w:val="00B70144"/>
    <w:rsid w:val="00B74052"/>
    <w:rsid w:val="00B74B47"/>
    <w:rsid w:val="00B75856"/>
    <w:rsid w:val="00B817E2"/>
    <w:rsid w:val="00B81D4C"/>
    <w:rsid w:val="00B821AC"/>
    <w:rsid w:val="00B83032"/>
    <w:rsid w:val="00B830DF"/>
    <w:rsid w:val="00B83AD2"/>
    <w:rsid w:val="00B91254"/>
    <w:rsid w:val="00B929E8"/>
    <w:rsid w:val="00B96CC1"/>
    <w:rsid w:val="00B96F3D"/>
    <w:rsid w:val="00BA08DB"/>
    <w:rsid w:val="00BA08E7"/>
    <w:rsid w:val="00BA1401"/>
    <w:rsid w:val="00BA1CE3"/>
    <w:rsid w:val="00BA3240"/>
    <w:rsid w:val="00BA5307"/>
    <w:rsid w:val="00BA57CE"/>
    <w:rsid w:val="00BA599E"/>
    <w:rsid w:val="00BB0EC8"/>
    <w:rsid w:val="00BB249E"/>
    <w:rsid w:val="00BB29F5"/>
    <w:rsid w:val="00BB37EE"/>
    <w:rsid w:val="00BB7F5B"/>
    <w:rsid w:val="00BC302F"/>
    <w:rsid w:val="00BC3828"/>
    <w:rsid w:val="00BC4D9E"/>
    <w:rsid w:val="00BC6D78"/>
    <w:rsid w:val="00BC7C77"/>
    <w:rsid w:val="00BD2B37"/>
    <w:rsid w:val="00BD35C0"/>
    <w:rsid w:val="00BD6C9A"/>
    <w:rsid w:val="00BD7300"/>
    <w:rsid w:val="00BE0707"/>
    <w:rsid w:val="00BE14D0"/>
    <w:rsid w:val="00BE2EAA"/>
    <w:rsid w:val="00BE4FE3"/>
    <w:rsid w:val="00BE529F"/>
    <w:rsid w:val="00BE54F2"/>
    <w:rsid w:val="00BE5532"/>
    <w:rsid w:val="00BE729C"/>
    <w:rsid w:val="00BE79BD"/>
    <w:rsid w:val="00BF6E2E"/>
    <w:rsid w:val="00C00241"/>
    <w:rsid w:val="00C01145"/>
    <w:rsid w:val="00C01162"/>
    <w:rsid w:val="00C02377"/>
    <w:rsid w:val="00C05A9F"/>
    <w:rsid w:val="00C156DB"/>
    <w:rsid w:val="00C21490"/>
    <w:rsid w:val="00C2193C"/>
    <w:rsid w:val="00C24450"/>
    <w:rsid w:val="00C251AC"/>
    <w:rsid w:val="00C25640"/>
    <w:rsid w:val="00C300E4"/>
    <w:rsid w:val="00C31160"/>
    <w:rsid w:val="00C34EB9"/>
    <w:rsid w:val="00C35831"/>
    <w:rsid w:val="00C36ABC"/>
    <w:rsid w:val="00C36D02"/>
    <w:rsid w:val="00C3700D"/>
    <w:rsid w:val="00C40F3E"/>
    <w:rsid w:val="00C41A4C"/>
    <w:rsid w:val="00C432EC"/>
    <w:rsid w:val="00C43BBC"/>
    <w:rsid w:val="00C43DD3"/>
    <w:rsid w:val="00C45E63"/>
    <w:rsid w:val="00C468F0"/>
    <w:rsid w:val="00C51E54"/>
    <w:rsid w:val="00C528D2"/>
    <w:rsid w:val="00C54625"/>
    <w:rsid w:val="00C54C08"/>
    <w:rsid w:val="00C66094"/>
    <w:rsid w:val="00C67237"/>
    <w:rsid w:val="00C70A78"/>
    <w:rsid w:val="00C70E37"/>
    <w:rsid w:val="00C725CF"/>
    <w:rsid w:val="00C74B98"/>
    <w:rsid w:val="00C75CBB"/>
    <w:rsid w:val="00C800A7"/>
    <w:rsid w:val="00C80C52"/>
    <w:rsid w:val="00C83A55"/>
    <w:rsid w:val="00C913D1"/>
    <w:rsid w:val="00C959E3"/>
    <w:rsid w:val="00C976DA"/>
    <w:rsid w:val="00CA2623"/>
    <w:rsid w:val="00CA2CD5"/>
    <w:rsid w:val="00CA5E32"/>
    <w:rsid w:val="00CA7775"/>
    <w:rsid w:val="00CB3404"/>
    <w:rsid w:val="00CB43D0"/>
    <w:rsid w:val="00CB54C4"/>
    <w:rsid w:val="00CB6B7A"/>
    <w:rsid w:val="00CB7D1D"/>
    <w:rsid w:val="00CC23CB"/>
    <w:rsid w:val="00CC2C22"/>
    <w:rsid w:val="00CC3357"/>
    <w:rsid w:val="00CC43F5"/>
    <w:rsid w:val="00CC4CF3"/>
    <w:rsid w:val="00CD323E"/>
    <w:rsid w:val="00CD33EB"/>
    <w:rsid w:val="00CD43ED"/>
    <w:rsid w:val="00CD6040"/>
    <w:rsid w:val="00CD6123"/>
    <w:rsid w:val="00CE029E"/>
    <w:rsid w:val="00CE0630"/>
    <w:rsid w:val="00CE0BE4"/>
    <w:rsid w:val="00CE4186"/>
    <w:rsid w:val="00CE6193"/>
    <w:rsid w:val="00CE61E7"/>
    <w:rsid w:val="00CE7651"/>
    <w:rsid w:val="00CF12A5"/>
    <w:rsid w:val="00CF1B17"/>
    <w:rsid w:val="00CF2AC8"/>
    <w:rsid w:val="00CF4D89"/>
    <w:rsid w:val="00CF6BF7"/>
    <w:rsid w:val="00D02CF1"/>
    <w:rsid w:val="00D04689"/>
    <w:rsid w:val="00D064AA"/>
    <w:rsid w:val="00D069ED"/>
    <w:rsid w:val="00D10834"/>
    <w:rsid w:val="00D13B85"/>
    <w:rsid w:val="00D15C16"/>
    <w:rsid w:val="00D162C8"/>
    <w:rsid w:val="00D16CF6"/>
    <w:rsid w:val="00D178DC"/>
    <w:rsid w:val="00D17D33"/>
    <w:rsid w:val="00D2198B"/>
    <w:rsid w:val="00D21BC3"/>
    <w:rsid w:val="00D2318A"/>
    <w:rsid w:val="00D24E11"/>
    <w:rsid w:val="00D251F3"/>
    <w:rsid w:val="00D25FF9"/>
    <w:rsid w:val="00D26CC0"/>
    <w:rsid w:val="00D305DA"/>
    <w:rsid w:val="00D31C3A"/>
    <w:rsid w:val="00D339B6"/>
    <w:rsid w:val="00D33A9C"/>
    <w:rsid w:val="00D345FE"/>
    <w:rsid w:val="00D34618"/>
    <w:rsid w:val="00D3485A"/>
    <w:rsid w:val="00D36834"/>
    <w:rsid w:val="00D405B2"/>
    <w:rsid w:val="00D4267F"/>
    <w:rsid w:val="00D44092"/>
    <w:rsid w:val="00D44F1F"/>
    <w:rsid w:val="00D566CE"/>
    <w:rsid w:val="00D6267D"/>
    <w:rsid w:val="00D62ED9"/>
    <w:rsid w:val="00D71146"/>
    <w:rsid w:val="00D717AB"/>
    <w:rsid w:val="00D71F26"/>
    <w:rsid w:val="00D749AA"/>
    <w:rsid w:val="00D805FA"/>
    <w:rsid w:val="00D819B6"/>
    <w:rsid w:val="00D824FB"/>
    <w:rsid w:val="00D83F41"/>
    <w:rsid w:val="00D84EA3"/>
    <w:rsid w:val="00D9047E"/>
    <w:rsid w:val="00D90A5F"/>
    <w:rsid w:val="00D93426"/>
    <w:rsid w:val="00D93DA4"/>
    <w:rsid w:val="00D96D8F"/>
    <w:rsid w:val="00D9713A"/>
    <w:rsid w:val="00D972EE"/>
    <w:rsid w:val="00D97484"/>
    <w:rsid w:val="00DA17A1"/>
    <w:rsid w:val="00DA22B1"/>
    <w:rsid w:val="00DA56A4"/>
    <w:rsid w:val="00DA71A7"/>
    <w:rsid w:val="00DB0DDD"/>
    <w:rsid w:val="00DB1791"/>
    <w:rsid w:val="00DB2385"/>
    <w:rsid w:val="00DB691C"/>
    <w:rsid w:val="00DB7B38"/>
    <w:rsid w:val="00DB7E30"/>
    <w:rsid w:val="00DC0129"/>
    <w:rsid w:val="00DC0AB1"/>
    <w:rsid w:val="00DC1F57"/>
    <w:rsid w:val="00DC2C8B"/>
    <w:rsid w:val="00DC38F4"/>
    <w:rsid w:val="00DC41E7"/>
    <w:rsid w:val="00DC47A4"/>
    <w:rsid w:val="00DC6886"/>
    <w:rsid w:val="00DC68EF"/>
    <w:rsid w:val="00DD075C"/>
    <w:rsid w:val="00DD1532"/>
    <w:rsid w:val="00DD2DC9"/>
    <w:rsid w:val="00DD460E"/>
    <w:rsid w:val="00DD508F"/>
    <w:rsid w:val="00DE1D1A"/>
    <w:rsid w:val="00DE26A8"/>
    <w:rsid w:val="00DE4445"/>
    <w:rsid w:val="00DE49EF"/>
    <w:rsid w:val="00DE4B56"/>
    <w:rsid w:val="00DE4BDB"/>
    <w:rsid w:val="00DE6483"/>
    <w:rsid w:val="00DE6FAF"/>
    <w:rsid w:val="00DF253B"/>
    <w:rsid w:val="00DF41E8"/>
    <w:rsid w:val="00DF4A9E"/>
    <w:rsid w:val="00DF5541"/>
    <w:rsid w:val="00E00AF0"/>
    <w:rsid w:val="00E01BE0"/>
    <w:rsid w:val="00E0371C"/>
    <w:rsid w:val="00E05D9D"/>
    <w:rsid w:val="00E06477"/>
    <w:rsid w:val="00E06661"/>
    <w:rsid w:val="00E079BC"/>
    <w:rsid w:val="00E07A48"/>
    <w:rsid w:val="00E10A35"/>
    <w:rsid w:val="00E10F34"/>
    <w:rsid w:val="00E129E2"/>
    <w:rsid w:val="00E12AF3"/>
    <w:rsid w:val="00E13EDD"/>
    <w:rsid w:val="00E14F14"/>
    <w:rsid w:val="00E1527A"/>
    <w:rsid w:val="00E17A03"/>
    <w:rsid w:val="00E238F7"/>
    <w:rsid w:val="00E25A1C"/>
    <w:rsid w:val="00E26E20"/>
    <w:rsid w:val="00E315DC"/>
    <w:rsid w:val="00E32885"/>
    <w:rsid w:val="00E33BAF"/>
    <w:rsid w:val="00E4247B"/>
    <w:rsid w:val="00E50D4B"/>
    <w:rsid w:val="00E5353A"/>
    <w:rsid w:val="00E555D3"/>
    <w:rsid w:val="00E60ED1"/>
    <w:rsid w:val="00E61098"/>
    <w:rsid w:val="00E62417"/>
    <w:rsid w:val="00E700BD"/>
    <w:rsid w:val="00E70C5D"/>
    <w:rsid w:val="00E71031"/>
    <w:rsid w:val="00E74E82"/>
    <w:rsid w:val="00E8104F"/>
    <w:rsid w:val="00E82DA2"/>
    <w:rsid w:val="00E84708"/>
    <w:rsid w:val="00E84BE1"/>
    <w:rsid w:val="00E8511A"/>
    <w:rsid w:val="00E85751"/>
    <w:rsid w:val="00E87E0E"/>
    <w:rsid w:val="00E94E95"/>
    <w:rsid w:val="00E95A2E"/>
    <w:rsid w:val="00E95AC5"/>
    <w:rsid w:val="00E9752F"/>
    <w:rsid w:val="00E977B1"/>
    <w:rsid w:val="00EA4446"/>
    <w:rsid w:val="00EA50F4"/>
    <w:rsid w:val="00EA51C7"/>
    <w:rsid w:val="00EA7B00"/>
    <w:rsid w:val="00EB0AEF"/>
    <w:rsid w:val="00EB11BE"/>
    <w:rsid w:val="00EB13CD"/>
    <w:rsid w:val="00EB4D5C"/>
    <w:rsid w:val="00EB6227"/>
    <w:rsid w:val="00EC1514"/>
    <w:rsid w:val="00EC256B"/>
    <w:rsid w:val="00EC2797"/>
    <w:rsid w:val="00EC27C7"/>
    <w:rsid w:val="00EC3E71"/>
    <w:rsid w:val="00EC60D6"/>
    <w:rsid w:val="00EC64E9"/>
    <w:rsid w:val="00EC6F4A"/>
    <w:rsid w:val="00EC7884"/>
    <w:rsid w:val="00EC7963"/>
    <w:rsid w:val="00EC7CD4"/>
    <w:rsid w:val="00ED10F3"/>
    <w:rsid w:val="00ED1456"/>
    <w:rsid w:val="00ED31F6"/>
    <w:rsid w:val="00ED5445"/>
    <w:rsid w:val="00ED711F"/>
    <w:rsid w:val="00ED7B74"/>
    <w:rsid w:val="00EE16B3"/>
    <w:rsid w:val="00EE3247"/>
    <w:rsid w:val="00EE4F6D"/>
    <w:rsid w:val="00EE5843"/>
    <w:rsid w:val="00EF0630"/>
    <w:rsid w:val="00EF2ABF"/>
    <w:rsid w:val="00EF30BB"/>
    <w:rsid w:val="00EF4490"/>
    <w:rsid w:val="00EF4ACC"/>
    <w:rsid w:val="00EF5AA2"/>
    <w:rsid w:val="00EF5ED6"/>
    <w:rsid w:val="00F0125E"/>
    <w:rsid w:val="00F05688"/>
    <w:rsid w:val="00F06E81"/>
    <w:rsid w:val="00F11658"/>
    <w:rsid w:val="00F12F38"/>
    <w:rsid w:val="00F142C4"/>
    <w:rsid w:val="00F16B80"/>
    <w:rsid w:val="00F20691"/>
    <w:rsid w:val="00F222CD"/>
    <w:rsid w:val="00F223E3"/>
    <w:rsid w:val="00F254F6"/>
    <w:rsid w:val="00F27C94"/>
    <w:rsid w:val="00F322F6"/>
    <w:rsid w:val="00F3336E"/>
    <w:rsid w:val="00F35540"/>
    <w:rsid w:val="00F35B0D"/>
    <w:rsid w:val="00F42D4E"/>
    <w:rsid w:val="00F43FA7"/>
    <w:rsid w:val="00F47BD0"/>
    <w:rsid w:val="00F50997"/>
    <w:rsid w:val="00F520EB"/>
    <w:rsid w:val="00F52258"/>
    <w:rsid w:val="00F54B6E"/>
    <w:rsid w:val="00F60065"/>
    <w:rsid w:val="00F60C1A"/>
    <w:rsid w:val="00F60F5A"/>
    <w:rsid w:val="00F621DF"/>
    <w:rsid w:val="00F63D5E"/>
    <w:rsid w:val="00F710A3"/>
    <w:rsid w:val="00F71E3E"/>
    <w:rsid w:val="00F7222F"/>
    <w:rsid w:val="00F7397F"/>
    <w:rsid w:val="00F7781C"/>
    <w:rsid w:val="00F803DB"/>
    <w:rsid w:val="00F81D00"/>
    <w:rsid w:val="00F83445"/>
    <w:rsid w:val="00F84C27"/>
    <w:rsid w:val="00F902FB"/>
    <w:rsid w:val="00F9257D"/>
    <w:rsid w:val="00F93C92"/>
    <w:rsid w:val="00F9427D"/>
    <w:rsid w:val="00F95D4C"/>
    <w:rsid w:val="00F974EF"/>
    <w:rsid w:val="00F978F3"/>
    <w:rsid w:val="00FA0C21"/>
    <w:rsid w:val="00FA2C71"/>
    <w:rsid w:val="00FA396D"/>
    <w:rsid w:val="00FA3A2B"/>
    <w:rsid w:val="00FA4EEC"/>
    <w:rsid w:val="00FB09A8"/>
    <w:rsid w:val="00FB2A7A"/>
    <w:rsid w:val="00FB4623"/>
    <w:rsid w:val="00FB6517"/>
    <w:rsid w:val="00FC0F87"/>
    <w:rsid w:val="00FC570B"/>
    <w:rsid w:val="00FD123F"/>
    <w:rsid w:val="00FD46C7"/>
    <w:rsid w:val="00FD6D10"/>
    <w:rsid w:val="00FD7065"/>
    <w:rsid w:val="00FD7C36"/>
    <w:rsid w:val="00FD7EAF"/>
    <w:rsid w:val="00FE046A"/>
    <w:rsid w:val="00FE630A"/>
    <w:rsid w:val="00FE63DA"/>
    <w:rsid w:val="00FE7188"/>
    <w:rsid w:val="00FF0002"/>
    <w:rsid w:val="00FF4FE2"/>
    <w:rsid w:val="00FF7BA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AAD64BB-5A6F-47AC-BE10-8E45C699E6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907C8"/>
    <w:pPr>
      <w:ind w:leftChars="200" w:left="480"/>
    </w:pPr>
  </w:style>
  <w:style w:type="paragraph" w:styleId="a4">
    <w:name w:val="header"/>
    <w:basedOn w:val="a"/>
    <w:link w:val="a5"/>
    <w:uiPriority w:val="99"/>
    <w:unhideWhenUsed/>
    <w:rsid w:val="007A1838"/>
    <w:pPr>
      <w:tabs>
        <w:tab w:val="center" w:pos="4153"/>
        <w:tab w:val="right" w:pos="8306"/>
      </w:tabs>
      <w:snapToGrid w:val="0"/>
    </w:pPr>
    <w:rPr>
      <w:sz w:val="20"/>
      <w:szCs w:val="20"/>
    </w:rPr>
  </w:style>
  <w:style w:type="character" w:customStyle="1" w:styleId="a5">
    <w:name w:val="頁首 字元"/>
    <w:basedOn w:val="a0"/>
    <w:link w:val="a4"/>
    <w:uiPriority w:val="99"/>
    <w:rsid w:val="007A1838"/>
    <w:rPr>
      <w:sz w:val="20"/>
      <w:szCs w:val="20"/>
    </w:rPr>
  </w:style>
  <w:style w:type="paragraph" w:styleId="a6">
    <w:name w:val="footer"/>
    <w:basedOn w:val="a"/>
    <w:link w:val="a7"/>
    <w:uiPriority w:val="99"/>
    <w:unhideWhenUsed/>
    <w:rsid w:val="007A1838"/>
    <w:pPr>
      <w:tabs>
        <w:tab w:val="center" w:pos="4153"/>
        <w:tab w:val="right" w:pos="8306"/>
      </w:tabs>
      <w:snapToGrid w:val="0"/>
    </w:pPr>
    <w:rPr>
      <w:sz w:val="20"/>
      <w:szCs w:val="20"/>
    </w:rPr>
  </w:style>
  <w:style w:type="character" w:customStyle="1" w:styleId="a7">
    <w:name w:val="頁尾 字元"/>
    <w:basedOn w:val="a0"/>
    <w:link w:val="a6"/>
    <w:uiPriority w:val="99"/>
    <w:rsid w:val="007A1838"/>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833</Words>
  <Characters>4754</Characters>
  <Application>Microsoft Office Word</Application>
  <DocSecurity>0</DocSecurity>
  <Lines>39</Lines>
  <Paragraphs>11</Paragraphs>
  <ScaleCrop>false</ScaleCrop>
  <Company/>
  <LinksUpToDate>false</LinksUpToDate>
  <CharactersWithSpaces>5576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杜保瑞</dc:creator>
  <cp:keywords/>
  <dc:description/>
  <cp:lastModifiedBy>杜保瑞</cp:lastModifiedBy>
  <cp:revision>2</cp:revision>
  <dcterms:created xsi:type="dcterms:W3CDTF">2016-05-06T05:00:00Z</dcterms:created>
  <dcterms:modified xsi:type="dcterms:W3CDTF">2016-05-06T05:00:00Z</dcterms:modified>
</cp:coreProperties>
</file>